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6DA87C7D" w:rsidR="002C0A4C" w:rsidRDefault="002C0A4C"/>
    <w:sectPr w:rsidR="002C0A4C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7375EF"/>
    <w:rsid w:val="007D3365"/>
    <w:rsid w:val="008005D9"/>
    <w:rsid w:val="00882558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4C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4400</Words>
  <Characters>24200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