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63377" w14:textId="77777777" w:rsidR="00204155" w:rsidRPr="00204155" w:rsidRDefault="00204155" w:rsidP="00204155">
      <w:r w:rsidRPr="00204155">
        <w:t>Anexo C — Referencias informativas</w:t>
      </w:r>
    </w:p>
    <w:p w14:paraId="01A1583E" w14:textId="77777777" w:rsidR="00204155" w:rsidRPr="00204155" w:rsidRDefault="00204155" w:rsidP="00204155">
      <w:r w:rsidRPr="00204155">
        <w:t>C.1 Publicaciones referenciadas.</w:t>
      </w:r>
    </w:p>
    <w:p w14:paraId="25C2E751" w14:textId="77777777" w:rsidR="00204155" w:rsidRPr="00204155" w:rsidRDefault="00204155" w:rsidP="00204155">
      <w:r w:rsidRPr="00204155">
        <w:t>Los documentos o partes de ellos enumerados en este anexo se referencian dentro de las secciones informativas de esta norma y no son parte de los requisitos de este documento a menos que también se incluyan en el Capítulo  </w:t>
      </w:r>
      <w:hyperlink r:id="rId4" w:history="1">
        <w:r w:rsidRPr="00204155">
          <w:rPr>
            <w:rStyle w:val="Hipervnculo"/>
            <w:b/>
            <w:bCs/>
          </w:rPr>
          <w:t>2</w:t>
        </w:r>
      </w:hyperlink>
      <w:r w:rsidRPr="00204155">
        <w:t> por otras razones.</w:t>
      </w:r>
    </w:p>
    <w:p w14:paraId="4130C905" w14:textId="77777777" w:rsidR="00204155" w:rsidRPr="00204155" w:rsidRDefault="00204155" w:rsidP="00204155">
      <w:pPr>
        <w:rPr>
          <w:b/>
          <w:bCs/>
        </w:rPr>
      </w:pPr>
      <w:r w:rsidRPr="00204155">
        <w:rPr>
          <w:b/>
          <w:bCs/>
        </w:rPr>
        <w:t>C.1.1 Publicaciones de la NFPA.</w:t>
      </w:r>
    </w:p>
    <w:p w14:paraId="079CABCF" w14:textId="77777777" w:rsidR="00204155" w:rsidRPr="00204155" w:rsidRDefault="00204155" w:rsidP="00204155">
      <w:r w:rsidRPr="00204155">
        <w:t>Asociación Nacional de Protección contra Incendios, 1 Batterymarch Park, Quincy, MA 02169-7471.</w:t>
      </w:r>
    </w:p>
    <w:p w14:paraId="2077DE0C" w14:textId="77777777" w:rsidR="00204155" w:rsidRPr="00204155" w:rsidRDefault="00204155" w:rsidP="00204155">
      <w:r w:rsidRPr="00204155">
        <w:t>NFPA 25, </w:t>
      </w:r>
      <w:r w:rsidRPr="00204155">
        <w:rPr>
          <w:i/>
          <w:iCs/>
        </w:rPr>
        <w:t>Norma para la inspección, prueba y mantenimiento de sistemas de protección contra incendios a base de agua</w:t>
      </w:r>
      <w:r w:rsidRPr="00204155">
        <w:t> , edición 2023 .</w:t>
      </w:r>
    </w:p>
    <w:p w14:paraId="318E2E87" w14:textId="77777777" w:rsidR="00204155" w:rsidRPr="00204155" w:rsidRDefault="00204155" w:rsidP="00204155">
      <w:r w:rsidRPr="00204155">
        <w:t>NFPA 52, </w:t>
      </w:r>
      <w:r w:rsidRPr="00204155">
        <w:rPr>
          <w:i/>
          <w:iCs/>
        </w:rPr>
        <w:t>Código de sistemas de combustible de gas natural vehicular</w:t>
      </w:r>
      <w:r w:rsidRPr="00204155">
        <w:t> , edición 2023 .</w:t>
      </w:r>
    </w:p>
    <w:p w14:paraId="369BC56A" w14:textId="77777777" w:rsidR="00204155" w:rsidRPr="00204155" w:rsidRDefault="00204155" w:rsidP="00204155">
      <w:r w:rsidRPr="00204155">
        <w:t>NFPA 56, </w:t>
      </w:r>
      <w:r w:rsidRPr="00204155">
        <w:rPr>
          <w:i/>
          <w:iCs/>
        </w:rPr>
        <w:t>Norma para la prevención de incendios y explosiones durante la limpieza y purga de sistemas de tuberías de gases inflamables</w:t>
      </w:r>
      <w:r w:rsidRPr="00204155">
        <w:t> , edición 2023 .</w:t>
      </w:r>
    </w:p>
    <w:p w14:paraId="10F13B38" w14:textId="77777777" w:rsidR="00204155" w:rsidRPr="00204155" w:rsidRDefault="00204155" w:rsidP="00204155">
      <w:r w:rsidRPr="00204155">
        <w:t>NFPA 68, </w:t>
      </w:r>
      <w:r w:rsidRPr="00204155">
        <w:rPr>
          <w:i/>
          <w:iCs/>
        </w:rPr>
        <w:t>Norma sobre protección contra explosiones mediante ventilación por deflagración</w:t>
      </w:r>
      <w:r w:rsidRPr="00204155">
        <w:t> , edición 2023 .</w:t>
      </w:r>
    </w:p>
    <w:p w14:paraId="1179804E" w14:textId="77777777" w:rsidR="00204155" w:rsidRPr="00204155" w:rsidRDefault="00204155" w:rsidP="00204155">
      <w:r w:rsidRPr="00204155">
        <w:t>NFPA 69, </w:t>
      </w:r>
      <w:r w:rsidRPr="00204155">
        <w:rPr>
          <w:i/>
          <w:iCs/>
        </w:rPr>
        <w:t>Norma sobre sistemas de prevención de explosiones</w:t>
      </w:r>
      <w:r w:rsidRPr="00204155">
        <w:t> , edición 2019.</w:t>
      </w:r>
    </w:p>
    <w:p w14:paraId="7D3BE335" w14:textId="77777777" w:rsidR="00204155" w:rsidRPr="00204155" w:rsidRDefault="00204155" w:rsidP="00204155">
      <w:r w:rsidRPr="00204155">
        <w:rPr>
          <w:i/>
          <w:iCs/>
        </w:rPr>
        <w:t>NFPA 70 </w:t>
      </w:r>
      <w:r w:rsidRPr="00204155">
        <w:rPr>
          <w:vertAlign w:val="superscript"/>
        </w:rPr>
        <w:t>®</w:t>
      </w:r>
      <w:r w:rsidRPr="00204155">
        <w:t> , </w:t>
      </w:r>
      <w:r w:rsidRPr="00204155">
        <w:rPr>
          <w:i/>
          <w:iCs/>
        </w:rPr>
        <w:t>Código Eléctrico Nacional </w:t>
      </w:r>
      <w:r w:rsidRPr="00204155">
        <w:rPr>
          <w:vertAlign w:val="superscript"/>
        </w:rPr>
        <w:t>®</w:t>
      </w:r>
      <w:r w:rsidRPr="00204155">
        <w:t> , edición 2023 .</w:t>
      </w:r>
    </w:p>
    <w:p w14:paraId="7D887544" w14:textId="77777777" w:rsidR="00204155" w:rsidRPr="00204155" w:rsidRDefault="00204155" w:rsidP="00204155">
      <w:r w:rsidRPr="00204155">
        <w:t>NFPA 70B, </w:t>
      </w:r>
      <w:r w:rsidRPr="00204155">
        <w:rPr>
          <w:i/>
          <w:iCs/>
        </w:rPr>
        <w:t>Práctica recomendada para el mantenimiento de equipos eléctricos</w:t>
      </w:r>
      <w:r w:rsidRPr="00204155">
        <w:t> , edición 2022 .</w:t>
      </w:r>
    </w:p>
    <w:p w14:paraId="7707AC35" w14:textId="77777777" w:rsidR="00204155" w:rsidRPr="00204155" w:rsidRDefault="00204155" w:rsidP="00204155">
      <w:r w:rsidRPr="00204155">
        <w:rPr>
          <w:i/>
          <w:iCs/>
        </w:rPr>
        <w:t>NFPA 72 </w:t>
      </w:r>
      <w:r w:rsidRPr="00204155">
        <w:rPr>
          <w:vertAlign w:val="superscript"/>
        </w:rPr>
        <w:t>®</w:t>
      </w:r>
      <w:r w:rsidRPr="00204155">
        <w:t> , </w:t>
      </w:r>
      <w:r w:rsidRPr="00204155">
        <w:rPr>
          <w:i/>
          <w:iCs/>
        </w:rPr>
        <w:t>Código nacional de alarmas y señalización contra incendios </w:t>
      </w:r>
      <w:r w:rsidRPr="00204155">
        <w:rPr>
          <w:vertAlign w:val="superscript"/>
        </w:rPr>
        <w:t>®</w:t>
      </w:r>
      <w:r w:rsidRPr="00204155">
        <w:t> , edición 2022 .</w:t>
      </w:r>
    </w:p>
    <w:p w14:paraId="7C666CDA" w14:textId="77777777" w:rsidR="00204155" w:rsidRPr="00204155" w:rsidRDefault="00204155" w:rsidP="00204155">
      <w:r w:rsidRPr="00204155">
        <w:t>NFPA 77, </w:t>
      </w:r>
      <w:r w:rsidRPr="00204155">
        <w:rPr>
          <w:i/>
          <w:iCs/>
        </w:rPr>
        <w:t>Práctica recomendada sobre electricidad estática</w:t>
      </w:r>
      <w:r w:rsidRPr="00204155">
        <w:t> , edición 2019.</w:t>
      </w:r>
    </w:p>
    <w:p w14:paraId="006AF44A" w14:textId="77777777" w:rsidR="00204155" w:rsidRPr="00204155" w:rsidRDefault="00204155" w:rsidP="00204155">
      <w:r w:rsidRPr="00204155">
        <w:t>NFPA 85, </w:t>
      </w:r>
      <w:r w:rsidRPr="00204155">
        <w:rPr>
          <w:i/>
          <w:iCs/>
        </w:rPr>
        <w:t>Código de peligros para calderas y sistemas de combustión</w:t>
      </w:r>
      <w:r w:rsidRPr="00204155">
        <w:t> , edición 2023 .</w:t>
      </w:r>
    </w:p>
    <w:p w14:paraId="222A6F8F" w14:textId="77777777" w:rsidR="00204155" w:rsidRPr="00204155" w:rsidRDefault="00204155" w:rsidP="00204155">
      <w:r w:rsidRPr="00204155">
        <w:t>NFPA 274, </w:t>
      </w:r>
      <w:r w:rsidRPr="00204155">
        <w:rPr>
          <w:i/>
          <w:iCs/>
        </w:rPr>
        <w:t>Método de prueba estándar para evaluar las características de rendimiento contra incendios del aislamiento de tuberías</w:t>
      </w:r>
      <w:r w:rsidRPr="00204155">
        <w:t> , edición 2023 .</w:t>
      </w:r>
    </w:p>
    <w:p w14:paraId="51068F06" w14:textId="77777777" w:rsidR="00204155" w:rsidRPr="00204155" w:rsidRDefault="00204155" w:rsidP="00204155">
      <w:r w:rsidRPr="00204155">
        <w:t>NFPA 497, </w:t>
      </w:r>
      <w:r w:rsidRPr="00204155">
        <w:rPr>
          <w:i/>
          <w:iCs/>
        </w:rPr>
        <w:t>Práctica recomendada para la clasificación de líquidos, gases o vapores inflamables y de ubicaciones peligrosas (clasificadas) para instalaciones eléctricas en áreas de procesos químicos</w:t>
      </w:r>
      <w:r w:rsidRPr="00204155">
        <w:t> , edición 2021 .</w:t>
      </w:r>
    </w:p>
    <w:p w14:paraId="03A9C8DD" w14:textId="77777777" w:rsidR="00204155" w:rsidRPr="00204155" w:rsidRDefault="00204155" w:rsidP="00204155">
      <w:r w:rsidRPr="00204155">
        <w:t>NFPA 600, </w:t>
      </w:r>
      <w:r w:rsidRPr="00204155">
        <w:rPr>
          <w:i/>
          <w:iCs/>
        </w:rPr>
        <w:t>Norma sobre brigadas contra incendios de instalaciones</w:t>
      </w:r>
      <w:r w:rsidRPr="00204155">
        <w:t> , edición 2020 .</w:t>
      </w:r>
    </w:p>
    <w:p w14:paraId="238B82D4" w14:textId="77777777" w:rsidR="00204155" w:rsidRPr="00204155" w:rsidRDefault="00204155" w:rsidP="00204155">
      <w:r w:rsidRPr="00204155">
        <w:lastRenderedPageBreak/>
        <w:t>NFPA 780, </w:t>
      </w:r>
      <w:r w:rsidRPr="00204155">
        <w:rPr>
          <w:i/>
          <w:iCs/>
        </w:rPr>
        <w:t>Norma para la instalación de sistemas de protección contra rayos</w:t>
      </w:r>
      <w:r w:rsidRPr="00204155">
        <w:t> , edición 2023 .</w:t>
      </w:r>
    </w:p>
    <w:p w14:paraId="3A26CFDD" w14:textId="77777777" w:rsidR="00204155" w:rsidRPr="00204155" w:rsidRDefault="00204155" w:rsidP="00204155">
      <w:r w:rsidRPr="00204155">
        <w:t>NFPA 850, </w:t>
      </w:r>
      <w:r w:rsidRPr="00204155">
        <w:rPr>
          <w:i/>
          <w:iCs/>
        </w:rPr>
        <w:t>Práctica recomendada para la protección contra incendios en plantas generadoras eléctricas y estaciones convertidoras de corriente continua de alto voltaje</w:t>
      </w:r>
      <w:r w:rsidRPr="00204155">
        <w:t> , edición 2020 .</w:t>
      </w:r>
    </w:p>
    <w:p w14:paraId="7E012ABF" w14:textId="77777777" w:rsidR="00204155" w:rsidRPr="00204155" w:rsidRDefault="00204155" w:rsidP="00204155">
      <w:r w:rsidRPr="00204155">
        <w:t>NFPA 2112, </w:t>
      </w:r>
      <w:r w:rsidRPr="00204155">
        <w:rPr>
          <w:i/>
          <w:iCs/>
        </w:rPr>
        <w:t>Norma sobre ropa resistente al fuego para la protección del personal industrial contra exposiciones térmicas de corta duración al fuego,</w:t>
      </w:r>
      <w:r w:rsidRPr="00204155">
        <w:t>  edición 2023 .</w:t>
      </w:r>
    </w:p>
    <w:p w14:paraId="0DD1DCF2" w14:textId="77777777" w:rsidR="00204155" w:rsidRPr="00204155" w:rsidRDefault="00204155" w:rsidP="00204155">
      <w:r w:rsidRPr="00204155">
        <w:t>NFPA 2113, </w:t>
      </w:r>
      <w:r w:rsidRPr="00204155">
        <w:rPr>
          <w:i/>
          <w:iCs/>
        </w:rPr>
        <w:t>Norma sobre selección, cuidado, uso y mantenimiento de prendas resistentes al fuego para la protección del personal industrial contra exposiciones térmicas de corta duración al fuego</w:t>
      </w:r>
      <w:r w:rsidRPr="00204155">
        <w:t> , edición 2020 .</w:t>
      </w:r>
    </w:p>
    <w:p w14:paraId="4715F79F" w14:textId="77777777" w:rsidR="00204155" w:rsidRPr="00204155" w:rsidRDefault="00204155" w:rsidP="00204155">
      <w:pPr>
        <w:rPr>
          <w:b/>
          <w:bCs/>
        </w:rPr>
      </w:pPr>
      <w:r w:rsidRPr="00204155">
        <w:rPr>
          <w:b/>
          <w:bCs/>
        </w:rPr>
        <w:t>C.1.2 Otras publicaciones.</w:t>
      </w:r>
    </w:p>
    <w:p w14:paraId="30C96215" w14:textId="77777777" w:rsidR="00204155" w:rsidRPr="00204155" w:rsidRDefault="00204155" w:rsidP="00204155">
      <w:r w:rsidRPr="00204155">
        <w:rPr>
          <w:b/>
          <w:bCs/>
        </w:rPr>
        <w:t>C.1.2.1 Publicaciones de ACI.</w:t>
      </w:r>
    </w:p>
    <w:p w14:paraId="38C498DF" w14:textId="77777777" w:rsidR="00204155" w:rsidRPr="00204155" w:rsidRDefault="00204155" w:rsidP="00204155">
      <w:pPr>
        <w:rPr>
          <w:lang w:val="en-US"/>
        </w:rPr>
      </w:pPr>
      <w:r w:rsidRPr="00204155">
        <w:rPr>
          <w:lang w:val="en-US"/>
        </w:rPr>
        <w:t>Instituto Americano del Hormigón, 38800 Country Club Drive, Farmington Hills, MI 48331 -3439 .</w:t>
      </w:r>
    </w:p>
    <w:p w14:paraId="6929634C" w14:textId="77777777" w:rsidR="00204155" w:rsidRPr="00204155" w:rsidRDefault="00204155" w:rsidP="00204155">
      <w:r w:rsidRPr="00204155">
        <w:t>ACI 376, </w:t>
      </w:r>
      <w:r w:rsidRPr="00204155">
        <w:rPr>
          <w:i/>
          <w:iCs/>
        </w:rPr>
        <w:t>Requisitos del código para el diseño y construcción de estructuras de hormigón para la contención de gases licuados refrigerados,</w:t>
      </w:r>
      <w:r w:rsidRPr="00204155">
        <w:t> 2011.</w:t>
      </w:r>
    </w:p>
    <w:p w14:paraId="73D354F7" w14:textId="77777777" w:rsidR="00204155" w:rsidRPr="00204155" w:rsidRDefault="00204155" w:rsidP="00204155">
      <w:pPr>
        <w:rPr>
          <w:b/>
          <w:bCs/>
        </w:rPr>
      </w:pPr>
      <w:r w:rsidRPr="00204155">
        <w:rPr>
          <w:b/>
          <w:bCs/>
        </w:rPr>
        <w:t>C.1.2.2 Publicaciones de la AGA.</w:t>
      </w:r>
    </w:p>
    <w:p w14:paraId="0D6F7953" w14:textId="77777777" w:rsidR="00204155" w:rsidRPr="00204155" w:rsidRDefault="00204155" w:rsidP="00204155">
      <w:r w:rsidRPr="00204155">
        <w:t>Asociación Americana del Gas, 400 North Capitol Street, NW, Washington, DC 20001.</w:t>
      </w:r>
    </w:p>
    <w:p w14:paraId="088E26B8" w14:textId="77777777" w:rsidR="00204155" w:rsidRPr="00204155" w:rsidRDefault="00204155" w:rsidP="00204155">
      <w:r w:rsidRPr="00204155">
        <w:t>AGA XK1801 , </w:t>
      </w:r>
      <w:r w:rsidRPr="00204155">
        <w:rPr>
          <w:i/>
          <w:iCs/>
        </w:rPr>
        <w:t>Manual de purga</w:t>
      </w:r>
      <w:r w:rsidRPr="00204155">
        <w:t> , 2018 .</w:t>
      </w:r>
    </w:p>
    <w:p w14:paraId="507011D9" w14:textId="77777777" w:rsidR="00204155" w:rsidRPr="00204155" w:rsidRDefault="00204155" w:rsidP="00204155">
      <w:r w:rsidRPr="00204155">
        <w:t>AGA XL 1001, </w:t>
      </w:r>
      <w:r w:rsidRPr="00204155">
        <w:rPr>
          <w:i/>
          <w:iCs/>
        </w:rPr>
        <w:t>Clasificación de ubicaciones para instalaciones eléctricas en áreas de servicio de gas</w:t>
      </w:r>
      <w:r w:rsidRPr="00204155">
        <w:t> , 2010, con erratas 1 y 2, 2011.</w:t>
      </w:r>
    </w:p>
    <w:p w14:paraId="766983BA" w14:textId="77777777" w:rsidR="00204155" w:rsidRPr="00204155" w:rsidRDefault="00204155" w:rsidP="00204155">
      <w:r w:rsidRPr="00204155">
        <w:t>AGA XO8614, </w:t>
      </w:r>
      <w:r w:rsidRPr="00204155">
        <w:rPr>
          <w:i/>
          <w:iCs/>
        </w:rPr>
        <w:t>Introducción al GNL para la seguridad del personal,</w:t>
      </w:r>
      <w:r w:rsidRPr="00204155">
        <w:t> 1986.</w:t>
      </w:r>
    </w:p>
    <w:p w14:paraId="48EF64DD" w14:textId="77777777" w:rsidR="00204155" w:rsidRPr="00204155" w:rsidRDefault="00204155" w:rsidP="00204155">
      <w:pPr>
        <w:rPr>
          <w:b/>
          <w:bCs/>
        </w:rPr>
      </w:pPr>
      <w:r w:rsidRPr="00204155">
        <w:rPr>
          <w:b/>
          <w:bCs/>
        </w:rPr>
        <w:t>C.1.2.3 Publicaciones AIChE.</w:t>
      </w:r>
    </w:p>
    <w:p w14:paraId="22FD5A83" w14:textId="77777777" w:rsidR="00204155" w:rsidRPr="00204155" w:rsidRDefault="00204155" w:rsidP="00204155">
      <w:r w:rsidRPr="00204155">
        <w:t>Instituto Americano de Ingenieros Químicos, 120 Wall Street, FL 23, Nueva York, NY 10005-4020.</w:t>
      </w:r>
    </w:p>
    <w:p w14:paraId="6C862077" w14:textId="77777777" w:rsidR="00204155" w:rsidRPr="00204155" w:rsidRDefault="00204155" w:rsidP="00204155">
      <w:r w:rsidRPr="00204155">
        <w:rPr>
          <w:i/>
          <w:iCs/>
        </w:rPr>
        <w:t>Directrices para el análisis cuantitativo de riesgos de procesos químicos</w:t>
      </w:r>
      <w:r w:rsidRPr="00204155">
        <w:t> , 2000.</w:t>
      </w:r>
    </w:p>
    <w:p w14:paraId="70985D01" w14:textId="77777777" w:rsidR="00204155" w:rsidRPr="00204155" w:rsidRDefault="00204155" w:rsidP="00204155">
      <w:r w:rsidRPr="00204155">
        <w:rPr>
          <w:i/>
          <w:iCs/>
        </w:rPr>
        <w:t>Directrices para determinar la probabilidad de ignición de una masa inflamable liberada</w:t>
      </w:r>
      <w:r w:rsidRPr="00204155">
        <w:t> , 2014.</w:t>
      </w:r>
    </w:p>
    <w:p w14:paraId="2034DF3C" w14:textId="77777777" w:rsidR="00204155" w:rsidRPr="00204155" w:rsidRDefault="00204155" w:rsidP="00204155">
      <w:r w:rsidRPr="00204155">
        <w:rPr>
          <w:i/>
          <w:iCs/>
        </w:rPr>
        <w:t>Directrices para condiciones habilitantes y modificadores condicionales en el análisis de capas de protección</w:t>
      </w:r>
      <w:r w:rsidRPr="00204155">
        <w:t> , 2013.</w:t>
      </w:r>
    </w:p>
    <w:p w14:paraId="2764BB9E" w14:textId="77777777" w:rsidR="00204155" w:rsidRPr="00204155" w:rsidRDefault="00204155" w:rsidP="00204155">
      <w:r w:rsidRPr="00204155">
        <w:rPr>
          <w:i/>
          <w:iCs/>
        </w:rPr>
        <w:lastRenderedPageBreak/>
        <w:t>Directrices para la gestión del cambio para la seguridad de procesos</w:t>
      </w:r>
      <w:r w:rsidRPr="00204155">
        <w:t> , marzo de 2008.</w:t>
      </w:r>
    </w:p>
    <w:p w14:paraId="5E7E666D" w14:textId="77777777" w:rsidR="00204155" w:rsidRPr="00204155" w:rsidRDefault="00204155" w:rsidP="00204155">
      <w:r w:rsidRPr="00204155">
        <w:rPr>
          <w:i/>
          <w:iCs/>
        </w:rPr>
        <w:t>Directrices para la redacción de procedimientos eficaces de operación y mantenimiento</w:t>
      </w:r>
      <w:r w:rsidRPr="00204155">
        <w:t> , 1996.</w:t>
      </w:r>
    </w:p>
    <w:p w14:paraId="322C4F1F" w14:textId="77777777" w:rsidR="00204155" w:rsidRPr="00204155" w:rsidRDefault="00204155" w:rsidP="00204155">
      <w:pPr>
        <w:rPr>
          <w:b/>
          <w:bCs/>
        </w:rPr>
      </w:pPr>
      <w:r w:rsidRPr="00204155">
        <w:rPr>
          <w:b/>
          <w:bCs/>
        </w:rPr>
        <w:t>C.1.2.4 Publicaciones API.</w:t>
      </w:r>
    </w:p>
    <w:p w14:paraId="68E424D6" w14:textId="77777777" w:rsidR="00204155" w:rsidRPr="00204155" w:rsidRDefault="00204155" w:rsidP="00204155">
      <w:r w:rsidRPr="00204155">
        <w:t>Instituto Americano del Petróleo, 200 Massachusetts Avenue NW, Suite 1100, Washington DC 20001-5571 .</w:t>
      </w:r>
    </w:p>
    <w:p w14:paraId="13661803" w14:textId="77777777" w:rsidR="00204155" w:rsidRPr="00204155" w:rsidRDefault="00204155" w:rsidP="00204155">
      <w:r w:rsidRPr="00204155">
        <w:t>API Publ 770, </w:t>
      </w:r>
      <w:r w:rsidRPr="00204155">
        <w:rPr>
          <w:i/>
          <w:iCs/>
        </w:rPr>
        <w:t>Guía para gerentes sobre cómo reducir errores humanos</w:t>
      </w:r>
      <w:r w:rsidRPr="00204155">
        <w:t> , primera edición, 2001.</w:t>
      </w:r>
    </w:p>
    <w:p w14:paraId="4EB3DEA4" w14:textId="77777777" w:rsidR="00204155" w:rsidRPr="00204155" w:rsidRDefault="00204155" w:rsidP="00204155">
      <w:r w:rsidRPr="00204155">
        <w:t>API Publ 2510A, </w:t>
      </w:r>
      <w:r w:rsidRPr="00204155">
        <w:rPr>
          <w:i/>
          <w:iCs/>
        </w:rPr>
        <w:t>Consideraciones de protección contra incendios para el diseño y operación de instalaciones de almacenamiento de GLP</w:t>
      </w:r>
      <w:r w:rsidRPr="00204155">
        <w:t> , 2.a edición, 1996, revisada en 2015.</w:t>
      </w:r>
    </w:p>
    <w:p w14:paraId="65711237" w14:textId="77777777" w:rsidR="00204155" w:rsidRPr="00204155" w:rsidRDefault="00204155" w:rsidP="00204155">
      <w:r w:rsidRPr="00204155">
        <w:t>API RP 500, </w:t>
      </w:r>
      <w:r w:rsidRPr="00204155">
        <w:rPr>
          <w:i/>
          <w:iCs/>
        </w:rPr>
        <w:t>Práctica recomendada para la clasificación de ubicaciones de instalaciones eléctricas en instalaciones petroleras clasificadas como Clase I, División I y División 2</w:t>
      </w:r>
      <w:r w:rsidRPr="00204155">
        <w:t> , 3.ª edición, 2008, revisada en 2012 .</w:t>
      </w:r>
    </w:p>
    <w:p w14:paraId="3DD4C39D" w14:textId="77777777" w:rsidR="00204155" w:rsidRPr="00204155" w:rsidRDefault="00204155" w:rsidP="00204155">
      <w:r w:rsidRPr="00204155">
        <w:t>API RP 540, </w:t>
      </w:r>
      <w:r w:rsidRPr="00204155">
        <w:rPr>
          <w:i/>
          <w:iCs/>
        </w:rPr>
        <w:t>Instalaciones eléctricas en plantas de procesamiento de petróleo</w:t>
      </w:r>
      <w:r w:rsidRPr="00204155">
        <w:t> , 1999.</w:t>
      </w:r>
    </w:p>
    <w:p w14:paraId="26612CA3" w14:textId="77777777" w:rsidR="00204155" w:rsidRPr="00204155" w:rsidRDefault="00204155" w:rsidP="00204155">
      <w:r w:rsidRPr="00204155">
        <w:t>API RP 551, </w:t>
      </w:r>
      <w:r w:rsidRPr="00204155">
        <w:rPr>
          <w:i/>
          <w:iCs/>
        </w:rPr>
        <w:t>Medición de procesos</w:t>
      </w:r>
      <w:r w:rsidRPr="00204155">
        <w:t> , 2da edición, 2016.</w:t>
      </w:r>
    </w:p>
    <w:p w14:paraId="78FA3171" w14:textId="77777777" w:rsidR="00204155" w:rsidRPr="00204155" w:rsidRDefault="00204155" w:rsidP="00204155">
      <w:r w:rsidRPr="00204155">
        <w:t>API RP 552, </w:t>
      </w:r>
      <w:r w:rsidRPr="00204155">
        <w:rPr>
          <w:i/>
          <w:iCs/>
        </w:rPr>
        <w:t>Sistemas de transmisión</w:t>
      </w:r>
      <w:r w:rsidRPr="00204155">
        <w:t> , 1.a edición, 1994.</w:t>
      </w:r>
    </w:p>
    <w:p w14:paraId="3147C027" w14:textId="77777777" w:rsidR="00204155" w:rsidRPr="00204155" w:rsidRDefault="00204155" w:rsidP="00204155">
      <w:r w:rsidRPr="00204155">
        <w:t>API RP 553, </w:t>
      </w:r>
      <w:r w:rsidRPr="00204155">
        <w:rPr>
          <w:i/>
          <w:iCs/>
        </w:rPr>
        <w:t>Válvulas de refinería y accesorios para sistemas instrumentados de control y seguridad</w:t>
      </w:r>
      <w:r w:rsidRPr="00204155">
        <w:t> , 2da edición, 2012.</w:t>
      </w:r>
    </w:p>
    <w:p w14:paraId="28A354A3" w14:textId="77777777" w:rsidR="00204155" w:rsidRPr="00204155" w:rsidRDefault="00204155" w:rsidP="00204155">
      <w:r w:rsidRPr="00204155">
        <w:t>API RP 554, </w:t>
      </w:r>
      <w:r w:rsidRPr="00204155">
        <w:rPr>
          <w:i/>
          <w:iCs/>
        </w:rPr>
        <w:t>Sistemas de control de procesos, Parte 1, </w:t>
      </w:r>
      <w:r w:rsidRPr="00204155">
        <w:t> 2021 .</w:t>
      </w:r>
    </w:p>
    <w:p w14:paraId="1CF2BB19" w14:textId="77777777" w:rsidR="00204155" w:rsidRPr="00204155" w:rsidRDefault="00204155" w:rsidP="00204155">
      <w:r w:rsidRPr="00204155">
        <w:t>API RP 554, </w:t>
      </w:r>
      <w:r w:rsidRPr="00204155">
        <w:rPr>
          <w:i/>
          <w:iCs/>
        </w:rPr>
        <w:t>Sistemas de control de procesos</w:t>
      </w:r>
      <w:r w:rsidRPr="00204155">
        <w:t> , </w:t>
      </w:r>
      <w:r w:rsidRPr="00204155">
        <w:rPr>
          <w:i/>
          <w:iCs/>
        </w:rPr>
        <w:t>Parte 2</w:t>
      </w:r>
      <w:r w:rsidRPr="00204155">
        <w:t> , 2008.</w:t>
      </w:r>
    </w:p>
    <w:p w14:paraId="2700654E" w14:textId="77777777" w:rsidR="00204155" w:rsidRPr="00204155" w:rsidRDefault="00204155" w:rsidP="00204155">
      <w:r w:rsidRPr="00204155">
        <w:t>API RP 554, </w:t>
      </w:r>
      <w:r w:rsidRPr="00204155">
        <w:rPr>
          <w:i/>
          <w:iCs/>
        </w:rPr>
        <w:t>Sistemas de control de procesos</w:t>
      </w:r>
      <w:r w:rsidRPr="00204155">
        <w:t> , </w:t>
      </w:r>
      <w:r w:rsidRPr="00204155">
        <w:rPr>
          <w:i/>
          <w:iCs/>
        </w:rPr>
        <w:t>Parte 3</w:t>
      </w:r>
      <w:r w:rsidRPr="00204155">
        <w:t> , 2021.</w:t>
      </w:r>
    </w:p>
    <w:p w14:paraId="553B3627" w14:textId="77777777" w:rsidR="00204155" w:rsidRPr="00204155" w:rsidRDefault="00204155" w:rsidP="00204155">
      <w:r w:rsidRPr="00204155">
        <w:t>API RP 556, </w:t>
      </w:r>
      <w:r w:rsidRPr="00204155">
        <w:rPr>
          <w:i/>
          <w:iCs/>
        </w:rPr>
        <w:t>Sistemas de instrumentación, control y protección para calentadores a gas</w:t>
      </w:r>
      <w:r w:rsidRPr="00204155">
        <w:t> , 2.a edición, 2011.</w:t>
      </w:r>
    </w:p>
    <w:p w14:paraId="5B9967AF" w14:textId="77777777" w:rsidR="00204155" w:rsidRPr="00204155" w:rsidRDefault="00204155" w:rsidP="00204155">
      <w:r w:rsidRPr="00204155">
        <w:t>API RP 580, </w:t>
      </w:r>
      <w:r w:rsidRPr="00204155">
        <w:rPr>
          <w:i/>
          <w:iCs/>
        </w:rPr>
        <w:t>Inspección basada en riesgos</w:t>
      </w:r>
      <w:r w:rsidRPr="00204155">
        <w:t> , 3.a edición, 2016.</w:t>
      </w:r>
    </w:p>
    <w:p w14:paraId="272B8589" w14:textId="77777777" w:rsidR="00204155" w:rsidRPr="00204155" w:rsidRDefault="00204155" w:rsidP="00204155">
      <w:r w:rsidRPr="00204155">
        <w:t>API RP 581, </w:t>
      </w:r>
      <w:r w:rsidRPr="00204155">
        <w:rPr>
          <w:i/>
          <w:iCs/>
        </w:rPr>
        <w:t>Metodología de inspección basada en riesgos</w:t>
      </w:r>
      <w:r w:rsidRPr="00204155">
        <w:t> , 3.a edición, 2016.</w:t>
      </w:r>
    </w:p>
    <w:p w14:paraId="4BAE8DE5" w14:textId="77777777" w:rsidR="00204155" w:rsidRPr="00204155" w:rsidRDefault="00204155" w:rsidP="00204155">
      <w:r w:rsidRPr="00204155">
        <w:t>API RP 583, </w:t>
      </w:r>
      <w:r w:rsidRPr="00204155">
        <w:rPr>
          <w:i/>
          <w:iCs/>
        </w:rPr>
        <w:t>Corrosión bajo aislamiento y protección contra incendios</w:t>
      </w:r>
      <w:r w:rsidRPr="00204155">
        <w:t> , 2.a edición, 2021 .</w:t>
      </w:r>
    </w:p>
    <w:p w14:paraId="02865BB8" w14:textId="77777777" w:rsidR="00204155" w:rsidRPr="00204155" w:rsidRDefault="00204155" w:rsidP="00204155">
      <w:r w:rsidRPr="00204155">
        <w:t>API RP 752, </w:t>
      </w:r>
      <w:r w:rsidRPr="00204155">
        <w:rPr>
          <w:i/>
          <w:iCs/>
        </w:rPr>
        <w:t>Gestión de peligros asociados con la ubicación de edificios permanentes de plantas de proceso,</w:t>
      </w:r>
      <w:r w:rsidRPr="00204155">
        <w:t> 2009 , revisado en 2020 .</w:t>
      </w:r>
    </w:p>
    <w:p w14:paraId="777946EE" w14:textId="77777777" w:rsidR="00204155" w:rsidRPr="00204155" w:rsidRDefault="00204155" w:rsidP="00204155">
      <w:r w:rsidRPr="00204155">
        <w:lastRenderedPageBreak/>
        <w:t>API RP 753, </w:t>
      </w:r>
      <w:r w:rsidRPr="00204155">
        <w:rPr>
          <w:i/>
          <w:iCs/>
        </w:rPr>
        <w:t>Gestión de peligros asociados con la ubicación de edificios portátiles de plantas de proceso,</w:t>
      </w:r>
      <w:r w:rsidRPr="00204155">
        <w:t> 2007, reafirmado en 2020 .</w:t>
      </w:r>
    </w:p>
    <w:p w14:paraId="02A3154C" w14:textId="77777777" w:rsidR="00204155" w:rsidRPr="00204155" w:rsidRDefault="00204155" w:rsidP="00204155">
      <w:r w:rsidRPr="00204155">
        <w:t>API RP 754, </w:t>
      </w:r>
      <w:r w:rsidRPr="00204155">
        <w:rPr>
          <w:i/>
          <w:iCs/>
        </w:rPr>
        <w:t>Indicadores de desempeño de seguridad de procesos para las industrias de refinación y petroquímica</w:t>
      </w:r>
      <w:r w:rsidRPr="00204155">
        <w:t> , 3.a edición, 2021 .</w:t>
      </w:r>
    </w:p>
    <w:p w14:paraId="4574C054" w14:textId="77777777" w:rsidR="00204155" w:rsidRPr="00204155" w:rsidRDefault="00204155" w:rsidP="00204155">
      <w:r w:rsidRPr="00204155">
        <w:t>API RP 755, </w:t>
      </w:r>
      <w:r w:rsidRPr="00204155">
        <w:rPr>
          <w:i/>
          <w:iCs/>
        </w:rPr>
        <w:t>Sistemas de gestión de fatiga para personal en las industrias de refinación y petroquímica</w:t>
      </w:r>
      <w:r w:rsidRPr="00204155">
        <w:t> , 2.a edición, 2019 .</w:t>
      </w:r>
    </w:p>
    <w:p w14:paraId="2B032771" w14:textId="77777777" w:rsidR="00204155" w:rsidRPr="00204155" w:rsidRDefault="00204155" w:rsidP="00204155">
      <w:r w:rsidRPr="00204155">
        <w:t>API RP 2001, </w:t>
      </w:r>
      <w:r w:rsidRPr="00204155">
        <w:rPr>
          <w:i/>
          <w:iCs/>
        </w:rPr>
        <w:t>Protección contra incendios en refinerías</w:t>
      </w:r>
      <w:r w:rsidRPr="00204155">
        <w:t> , 9.a edición, 2019 .</w:t>
      </w:r>
    </w:p>
    <w:p w14:paraId="330CEB20" w14:textId="77777777" w:rsidR="00204155" w:rsidRPr="00204155" w:rsidRDefault="00204155" w:rsidP="00204155">
      <w:r w:rsidRPr="00204155">
        <w:t>API RP 2003, </w:t>
      </w:r>
      <w:r w:rsidRPr="00204155">
        <w:rPr>
          <w:i/>
          <w:iCs/>
        </w:rPr>
        <w:t>Protección contra igniciones derivadas de corrientes estáticas, rayos y parásitas,</w:t>
      </w:r>
      <w:r w:rsidRPr="00204155">
        <w:t> 2015.</w:t>
      </w:r>
    </w:p>
    <w:p w14:paraId="11A4F2A2" w14:textId="77777777" w:rsidR="00204155" w:rsidRPr="00204155" w:rsidRDefault="00204155" w:rsidP="00204155">
      <w:r w:rsidRPr="00204155">
        <w:t>API RP 2030, </w:t>
      </w:r>
      <w:r w:rsidRPr="00204155">
        <w:rPr>
          <w:i/>
          <w:iCs/>
        </w:rPr>
        <w:t>Aplicación de sistemas de pulverización de agua para protección contra incendios en la industria petroquímica</w:t>
      </w:r>
      <w:r w:rsidRPr="00204155">
        <w:t> , 4ª edición, 2014.</w:t>
      </w:r>
    </w:p>
    <w:p w14:paraId="7FFCF9AE" w14:textId="77777777" w:rsidR="00204155" w:rsidRPr="00204155" w:rsidRDefault="00204155" w:rsidP="00204155">
      <w:r w:rsidRPr="00204155">
        <w:t>API RP 2218, </w:t>
      </w:r>
      <w:r w:rsidRPr="00204155">
        <w:rPr>
          <w:i/>
          <w:iCs/>
        </w:rPr>
        <w:t>Prácticas de protección contra incendios en plantas de procesamiento de petróleo y petroquímicos</w:t>
      </w:r>
      <w:r w:rsidRPr="00204155">
        <w:t> , 3.ª edición, 2013.</w:t>
      </w:r>
    </w:p>
    <w:p w14:paraId="27037755" w14:textId="77777777" w:rsidR="00204155" w:rsidRPr="00204155" w:rsidRDefault="00204155" w:rsidP="00204155">
      <w:r w:rsidRPr="00204155">
        <w:t>API Spec 6FA, </w:t>
      </w:r>
      <w:r w:rsidRPr="00204155">
        <w:rPr>
          <w:i/>
          <w:iCs/>
        </w:rPr>
        <w:t>Prueba de fuego para válvulas</w:t>
      </w:r>
      <w:r w:rsidRPr="00204155">
        <w:t> , 1999, reafirmada en 2011.</w:t>
      </w:r>
    </w:p>
    <w:p w14:paraId="4B05B9BE" w14:textId="77777777" w:rsidR="00204155" w:rsidRPr="00204155" w:rsidRDefault="00204155" w:rsidP="00204155">
      <w:r w:rsidRPr="00204155">
        <w:t>API Spec 6FB, </w:t>
      </w:r>
      <w:r w:rsidRPr="00204155">
        <w:rPr>
          <w:i/>
          <w:iCs/>
        </w:rPr>
        <w:t>Prueba de fuego para conexiones finales</w:t>
      </w:r>
      <w:r w:rsidRPr="00204155">
        <w:t> , cuarta edición, 2019 .</w:t>
      </w:r>
    </w:p>
    <w:p w14:paraId="35B37AE7" w14:textId="77777777" w:rsidR="00204155" w:rsidRPr="00204155" w:rsidRDefault="00204155" w:rsidP="00204155">
      <w:r w:rsidRPr="00204155">
        <w:t>API Spec 6FD, </w:t>
      </w:r>
      <w:r w:rsidRPr="00204155">
        <w:rPr>
          <w:i/>
          <w:iCs/>
        </w:rPr>
        <w:t>Especificación para pruebas de fuego para válvulas de retención</w:t>
      </w:r>
      <w:r w:rsidRPr="00204155">
        <w:t> , primera edición, revisada en 2013.</w:t>
      </w:r>
    </w:p>
    <w:p w14:paraId="417EB155" w14:textId="77777777" w:rsidR="00204155" w:rsidRPr="00204155" w:rsidRDefault="00204155" w:rsidP="00204155">
      <w:r w:rsidRPr="00204155">
        <w:t>API Spec 12D, </w:t>
      </w:r>
      <w:r w:rsidRPr="00204155">
        <w:rPr>
          <w:i/>
          <w:iCs/>
        </w:rPr>
        <w:t>Especificación para tanques soldados en campo para almacenamiento de líquidos de producción</w:t>
      </w:r>
      <w:r w:rsidRPr="00204155">
        <w:t> , 12.a edición, 2017.</w:t>
      </w:r>
    </w:p>
    <w:p w14:paraId="3465D34F" w14:textId="77777777" w:rsidR="00204155" w:rsidRPr="00204155" w:rsidRDefault="00204155" w:rsidP="00204155">
      <w:r w:rsidRPr="00204155">
        <w:t>API Spec 12F, </w:t>
      </w:r>
      <w:r w:rsidRPr="00204155">
        <w:rPr>
          <w:i/>
          <w:iCs/>
        </w:rPr>
        <w:t>Especificación para tanques soldados en taller para almacenamiento de líquidos de producción</w:t>
      </w:r>
      <w:r w:rsidRPr="00204155">
        <w:t> , 13.a edición, 2019 .</w:t>
      </w:r>
    </w:p>
    <w:p w14:paraId="416857D7" w14:textId="77777777" w:rsidR="00204155" w:rsidRPr="00204155" w:rsidRDefault="00204155" w:rsidP="00204155">
      <w:r w:rsidRPr="00204155">
        <w:t>API Spec 12K, </w:t>
      </w:r>
      <w:r w:rsidRPr="00204155">
        <w:rPr>
          <w:i/>
          <w:iCs/>
        </w:rPr>
        <w:t>Especificación para calentadores de yacimientos petrolíferos de tipo indirecto</w:t>
      </w:r>
      <w:r w:rsidRPr="00204155">
        <w:t> , 2008.</w:t>
      </w:r>
    </w:p>
    <w:p w14:paraId="5AFE9A49" w14:textId="77777777" w:rsidR="00204155" w:rsidRPr="00204155" w:rsidRDefault="00204155" w:rsidP="00204155">
      <w:r w:rsidRPr="00204155">
        <w:t>API Std 520, </w:t>
      </w:r>
      <w:r w:rsidRPr="00204155">
        <w:rPr>
          <w:i/>
          <w:iCs/>
        </w:rPr>
        <w:t>Dimensionamiento, selección e instalación de dispositivos de alivio de presión en refinerías — Parte 1, Dimensionamiento y selección</w:t>
      </w:r>
      <w:r w:rsidRPr="00204155">
        <w:t> , 10.ª edición, 2020 .</w:t>
      </w:r>
    </w:p>
    <w:p w14:paraId="7471D1C9" w14:textId="77777777" w:rsidR="00204155" w:rsidRPr="00204155" w:rsidRDefault="00204155" w:rsidP="00204155">
      <w:r w:rsidRPr="00204155">
        <w:t>API Std 520, </w:t>
      </w:r>
      <w:r w:rsidRPr="00204155">
        <w:rPr>
          <w:i/>
          <w:iCs/>
        </w:rPr>
        <w:t>Dimensionamiento, selección e instalación de dispositivos de alivio de presión en refinerías — Parte 2, Instalación</w:t>
      </w:r>
      <w:r w:rsidRPr="00204155">
        <w:t> , 7.ª edición, 2020 .</w:t>
      </w:r>
    </w:p>
    <w:p w14:paraId="4D8A021B" w14:textId="77777777" w:rsidR="00204155" w:rsidRPr="00204155" w:rsidRDefault="00204155" w:rsidP="00204155">
      <w:r w:rsidRPr="00204155">
        <w:t>API Std 521, </w:t>
      </w:r>
      <w:r w:rsidRPr="00204155">
        <w:rPr>
          <w:i/>
          <w:iCs/>
        </w:rPr>
        <w:t>Sistemas de alivio y despresurización de presión</w:t>
      </w:r>
      <w:r w:rsidRPr="00204155">
        <w:t> , 7.a edición, 2020 .</w:t>
      </w:r>
    </w:p>
    <w:p w14:paraId="427FA9D7" w14:textId="77777777" w:rsidR="00204155" w:rsidRPr="00204155" w:rsidRDefault="00204155" w:rsidP="00204155">
      <w:r w:rsidRPr="00204155">
        <w:t>API Std 527, </w:t>
      </w:r>
      <w:r w:rsidRPr="00204155">
        <w:rPr>
          <w:i/>
          <w:iCs/>
        </w:rPr>
        <w:t>Estanqueidad del asiento de las válvulas de alivio de seguridad</w:t>
      </w:r>
      <w:r w:rsidRPr="00204155">
        <w:t> , 5.a edición, 2020 .</w:t>
      </w:r>
    </w:p>
    <w:p w14:paraId="36A36364" w14:textId="77777777" w:rsidR="00204155" w:rsidRPr="00204155" w:rsidRDefault="00204155" w:rsidP="00204155">
      <w:r w:rsidRPr="00204155">
        <w:t>API Std 537, </w:t>
      </w:r>
      <w:r w:rsidRPr="00204155">
        <w:rPr>
          <w:i/>
          <w:iCs/>
        </w:rPr>
        <w:t>Detalles de antorchas para industrias de petróleo, petroquímica y gas natural</w:t>
      </w:r>
      <w:r w:rsidRPr="00204155">
        <w:t> , 3.ª edición, 2017.</w:t>
      </w:r>
    </w:p>
    <w:p w14:paraId="3528B557" w14:textId="77777777" w:rsidR="00204155" w:rsidRPr="00204155" w:rsidRDefault="00204155" w:rsidP="00204155">
      <w:r w:rsidRPr="00204155">
        <w:lastRenderedPageBreak/>
        <w:t>API Std 541, </w:t>
      </w:r>
      <w:r w:rsidRPr="00204155">
        <w:rPr>
          <w:i/>
          <w:iCs/>
        </w:rPr>
        <w:t xml:space="preserve">Motores de inducción de jaula de ardilla bobinados conformados: 500 caballos de fuerza y </w:t>
      </w:r>
      <w:r w:rsidRPr="00204155">
        <w:rPr>
          <w:rFonts w:ascii="Arial" w:hAnsi="Arial" w:cs="Arial"/>
          <w:i/>
          <w:iCs/>
        </w:rPr>
        <w:t>​​</w:t>
      </w:r>
      <w:r w:rsidRPr="00204155">
        <w:rPr>
          <w:i/>
          <w:iCs/>
        </w:rPr>
        <w:t>mayores</w:t>
      </w:r>
      <w:r w:rsidRPr="00204155">
        <w:t> , 5.ª edición, 2014.</w:t>
      </w:r>
    </w:p>
    <w:p w14:paraId="75C1A56A" w14:textId="77777777" w:rsidR="00204155" w:rsidRPr="00204155" w:rsidRDefault="00204155" w:rsidP="00204155">
      <w:r w:rsidRPr="00204155">
        <w:t>API Std 546, </w:t>
      </w:r>
      <w:r w:rsidRPr="00204155">
        <w:rPr>
          <w:i/>
          <w:iCs/>
        </w:rPr>
        <w:t xml:space="preserve">Motores síncronos sin escobillas: 500 caballos de fuerza y </w:t>
      </w:r>
      <w:r w:rsidRPr="00204155">
        <w:rPr>
          <w:rFonts w:ascii="Arial" w:hAnsi="Arial" w:cs="Arial"/>
          <w:i/>
          <w:iCs/>
        </w:rPr>
        <w:t>​​</w:t>
      </w:r>
      <w:r w:rsidRPr="00204155">
        <w:rPr>
          <w:i/>
          <w:iCs/>
        </w:rPr>
        <w:t>m</w:t>
      </w:r>
      <w:r w:rsidRPr="00204155">
        <w:rPr>
          <w:rFonts w:ascii="Aptos" w:hAnsi="Aptos" w:cs="Aptos"/>
          <w:i/>
          <w:iCs/>
        </w:rPr>
        <w:t>á</w:t>
      </w:r>
      <w:r w:rsidRPr="00204155">
        <w:rPr>
          <w:i/>
          <w:iCs/>
        </w:rPr>
        <w:t>s</w:t>
      </w:r>
      <w:r w:rsidRPr="00204155">
        <w:t> , 3.ª edición, 2008.</w:t>
      </w:r>
    </w:p>
    <w:p w14:paraId="20F3D968" w14:textId="77777777" w:rsidR="00204155" w:rsidRPr="00204155" w:rsidRDefault="00204155" w:rsidP="00204155">
      <w:r w:rsidRPr="00204155">
        <w:t>API Std 560, </w:t>
      </w:r>
      <w:r w:rsidRPr="00204155">
        <w:rPr>
          <w:i/>
          <w:iCs/>
        </w:rPr>
        <w:t>Calentadores a fuego para servicio general de refinería</w:t>
      </w:r>
      <w:r w:rsidRPr="00204155">
        <w:t> , 5.a edición, 2016.</w:t>
      </w:r>
    </w:p>
    <w:p w14:paraId="45E83509" w14:textId="77777777" w:rsidR="00204155" w:rsidRPr="00204155" w:rsidRDefault="00204155" w:rsidP="00204155">
      <w:r w:rsidRPr="00204155">
        <w:t>API Std 598, </w:t>
      </w:r>
      <w:r w:rsidRPr="00204155">
        <w:rPr>
          <w:i/>
          <w:iCs/>
        </w:rPr>
        <w:t>Inspección y prueba de válvulas</w:t>
      </w:r>
      <w:r w:rsidRPr="00204155">
        <w:t> , décima edición, 2016.</w:t>
      </w:r>
    </w:p>
    <w:p w14:paraId="78477455" w14:textId="77777777" w:rsidR="00204155" w:rsidRPr="00204155" w:rsidRDefault="00204155" w:rsidP="00204155">
      <w:r w:rsidRPr="00204155">
        <w:t>API Std 607, </w:t>
      </w:r>
      <w:r w:rsidRPr="00204155">
        <w:rPr>
          <w:i/>
          <w:iCs/>
        </w:rPr>
        <w:t>Prueba de fuego para válvulas de cuarto de vuelta y válvulas equipadas con asientos no metálicos</w:t>
      </w:r>
      <w:r w:rsidRPr="00204155">
        <w:t> , 2016.</w:t>
      </w:r>
    </w:p>
    <w:p w14:paraId="6846C774" w14:textId="77777777" w:rsidR="00204155" w:rsidRPr="00204155" w:rsidRDefault="00204155" w:rsidP="00204155">
      <w:r w:rsidRPr="00204155">
        <w:t>API Std 610, </w:t>
      </w:r>
      <w:r w:rsidRPr="00204155">
        <w:rPr>
          <w:i/>
          <w:iCs/>
        </w:rPr>
        <w:t>Bombas centrífugas para industrias de petróleo, petroquímica y gas natural</w:t>
      </w:r>
      <w:r w:rsidRPr="00204155">
        <w:t> , 12.a edición, 2021 .</w:t>
      </w:r>
    </w:p>
    <w:p w14:paraId="7E5EA09A" w14:textId="77777777" w:rsidR="00204155" w:rsidRPr="00204155" w:rsidRDefault="00204155" w:rsidP="00204155">
      <w:r w:rsidRPr="00204155">
        <w:t>API Std 611, </w:t>
      </w:r>
      <w:r w:rsidRPr="00204155">
        <w:rPr>
          <w:i/>
          <w:iCs/>
        </w:rPr>
        <w:t>Turbinas de vapor de uso general para servicios de la industria del petróleo, química y del gas</w:t>
      </w:r>
      <w:r w:rsidRPr="00204155">
        <w:t> , 5.ª edición, 2008 , erratas 2019 .</w:t>
      </w:r>
    </w:p>
    <w:p w14:paraId="0F4430A1" w14:textId="77777777" w:rsidR="00204155" w:rsidRPr="00204155" w:rsidRDefault="00204155" w:rsidP="00204155">
      <w:r w:rsidRPr="00204155">
        <w:t>API Std 614, </w:t>
      </w:r>
      <w:r w:rsidRPr="00204155">
        <w:rPr>
          <w:i/>
          <w:iCs/>
        </w:rPr>
        <w:t>Sistemas de lubricación, sellado de ejes y control de aceite y auxiliares para servicios de la industria del petróleo, química y gas</w:t>
      </w:r>
      <w:r w:rsidRPr="00204155">
        <w:t> , 6.a edición, 2020 .</w:t>
      </w:r>
    </w:p>
    <w:p w14:paraId="460A4D8E" w14:textId="77777777" w:rsidR="00204155" w:rsidRPr="00204155" w:rsidRDefault="00204155" w:rsidP="00204155">
      <w:r w:rsidRPr="00204155">
        <w:t>API Std 616, </w:t>
      </w:r>
      <w:r w:rsidRPr="00204155">
        <w:rPr>
          <w:i/>
          <w:iCs/>
        </w:rPr>
        <w:t>Turbinas de gas para servicios de la industria petrolera, química y del gas</w:t>
      </w:r>
      <w:r w:rsidRPr="00204155">
        <w:t> , 5.a edición, 2011.</w:t>
      </w:r>
    </w:p>
    <w:p w14:paraId="144E1BDA" w14:textId="77777777" w:rsidR="00204155" w:rsidRPr="00204155" w:rsidRDefault="00204155" w:rsidP="00204155">
      <w:r w:rsidRPr="00204155">
        <w:t>API Std 617, </w:t>
      </w:r>
      <w:r w:rsidRPr="00204155">
        <w:rPr>
          <w:i/>
          <w:iCs/>
        </w:rPr>
        <w:t>Compresores axiales y centrífugos y compresores expansores</w:t>
      </w:r>
      <w:r w:rsidRPr="00204155">
        <w:t> , 2014, erratas 2016.</w:t>
      </w:r>
    </w:p>
    <w:p w14:paraId="138F36D1" w14:textId="77777777" w:rsidR="00204155" w:rsidRPr="00204155" w:rsidRDefault="00204155" w:rsidP="00204155">
      <w:r w:rsidRPr="00204155">
        <w:t>API Std 618, </w:t>
      </w:r>
      <w:r w:rsidRPr="00204155">
        <w:rPr>
          <w:i/>
          <w:iCs/>
        </w:rPr>
        <w:t>Compresores alternativos para servicios de la industria del petróleo, productos químicos y gas</w:t>
      </w:r>
      <w:r w:rsidRPr="00204155">
        <w:t> , 2007, reafirmado en 2016 .</w:t>
      </w:r>
    </w:p>
    <w:p w14:paraId="7836A160" w14:textId="77777777" w:rsidR="00204155" w:rsidRPr="00204155" w:rsidRDefault="00204155" w:rsidP="00204155">
      <w:r w:rsidRPr="00204155">
        <w:t>API Std 619, </w:t>
      </w:r>
      <w:r w:rsidRPr="00204155">
        <w:rPr>
          <w:i/>
          <w:iCs/>
        </w:rPr>
        <w:t>Compresores de desplazamiento positivo de tipo rotativo para servicios de la industria del petróleo, petroquímica y gas natural</w:t>
      </w:r>
      <w:r w:rsidRPr="00204155">
        <w:t> , 2010.</w:t>
      </w:r>
    </w:p>
    <w:p w14:paraId="62D9DB94" w14:textId="77777777" w:rsidR="00204155" w:rsidRPr="00204155" w:rsidRDefault="00204155" w:rsidP="00204155">
      <w:r w:rsidRPr="00204155">
        <w:t>API Std 620, </w:t>
      </w:r>
      <w:r w:rsidRPr="00204155">
        <w:rPr>
          <w:i/>
          <w:iCs/>
        </w:rPr>
        <w:t>Diseño y construcción de tanques de almacenamiento grandes, soldados y de baja presión</w:t>
      </w:r>
      <w:r w:rsidRPr="00204155">
        <w:t> , adenda 2013 2021 .</w:t>
      </w:r>
    </w:p>
    <w:p w14:paraId="5AC9B8C5" w14:textId="77777777" w:rsidR="00204155" w:rsidRPr="00204155" w:rsidRDefault="00204155" w:rsidP="00204155">
      <w:r w:rsidRPr="00204155">
        <w:t>API Std 625, </w:t>
      </w:r>
      <w:r w:rsidRPr="00204155">
        <w:rPr>
          <w:i/>
          <w:iCs/>
        </w:rPr>
        <w:t>Sistemas de tanques para almacenamiento de gas licuado refrigerado</w:t>
      </w:r>
      <w:r w:rsidRPr="00204155">
        <w:t> , 2010, Addendum 1-3 , 2018 .</w:t>
      </w:r>
    </w:p>
    <w:p w14:paraId="07C24F03" w14:textId="77777777" w:rsidR="00204155" w:rsidRPr="00204155" w:rsidRDefault="00204155" w:rsidP="00204155">
      <w:r w:rsidRPr="00204155">
        <w:t>API Std 650, </w:t>
      </w:r>
      <w:r w:rsidRPr="00204155">
        <w:rPr>
          <w:i/>
          <w:iCs/>
        </w:rPr>
        <w:t>Tanques soldados para almacenamiento de petróleo</w:t>
      </w:r>
      <w:r w:rsidRPr="00204155">
        <w:t> , 13.a edición, erratas 2021 .</w:t>
      </w:r>
    </w:p>
    <w:p w14:paraId="445DD9B7" w14:textId="77777777" w:rsidR="00204155" w:rsidRPr="00204155" w:rsidRDefault="00204155" w:rsidP="00204155">
      <w:r w:rsidRPr="00204155">
        <w:t>API Std 653, </w:t>
      </w:r>
      <w:r w:rsidRPr="00204155">
        <w:rPr>
          <w:i/>
          <w:iCs/>
        </w:rPr>
        <w:t>Inspección, reparación, alteración y reconstrucción de tanques</w:t>
      </w:r>
      <w:r w:rsidRPr="00204155">
        <w:t> , 5.a edición, 2014 , Apéndice 1-2, 2020 .</w:t>
      </w:r>
    </w:p>
    <w:p w14:paraId="5F762116" w14:textId="77777777" w:rsidR="00204155" w:rsidRPr="00204155" w:rsidRDefault="00204155" w:rsidP="00204155">
      <w:r w:rsidRPr="00204155">
        <w:lastRenderedPageBreak/>
        <w:t>API Std 660, </w:t>
      </w:r>
      <w:r w:rsidRPr="00204155">
        <w:rPr>
          <w:i/>
          <w:iCs/>
        </w:rPr>
        <w:t>Intercambiadores de calor de carcasa y tubos para servicio general de refinería</w:t>
      </w:r>
      <w:r w:rsidRPr="00204155">
        <w:t> , 9.a edición, 2015 , Enmienda 1, 2020 .</w:t>
      </w:r>
    </w:p>
    <w:p w14:paraId="51E04081" w14:textId="77777777" w:rsidR="00204155" w:rsidRPr="00204155" w:rsidRDefault="00204155" w:rsidP="00204155">
      <w:r w:rsidRPr="00204155">
        <w:t>API Std 661, </w:t>
      </w:r>
      <w:r w:rsidRPr="00204155">
        <w:rPr>
          <w:i/>
          <w:iCs/>
        </w:rPr>
        <w:t>Intercambiadores de calor enfriados por aire para servicio general de refinería</w:t>
      </w:r>
      <w:r w:rsidRPr="00204155">
        <w:t> , 7.a edición, 2013 , reafirmada en 2018 .</w:t>
      </w:r>
    </w:p>
    <w:p w14:paraId="231763D7" w14:textId="77777777" w:rsidR="00204155" w:rsidRPr="00204155" w:rsidRDefault="00204155" w:rsidP="00204155">
      <w:r w:rsidRPr="00204155">
        <w:t>API Std 662, </w:t>
      </w:r>
      <w:r w:rsidRPr="00204155">
        <w:rPr>
          <w:i/>
          <w:iCs/>
        </w:rPr>
        <w:t>Intercambiadores de calor de placas para servicios generales de refinería, Parte 1 y Parte 2</w:t>
      </w:r>
      <w:r w:rsidRPr="00204155">
        <w:t> , 1.ª edición, 2006, revisada en 2011.</w:t>
      </w:r>
    </w:p>
    <w:p w14:paraId="535DF3D0" w14:textId="77777777" w:rsidR="00204155" w:rsidRPr="00204155" w:rsidRDefault="00204155" w:rsidP="00204155">
      <w:r w:rsidRPr="00204155">
        <w:t>API Std 672, </w:t>
      </w:r>
      <w:r w:rsidRPr="00204155">
        <w:rPr>
          <w:i/>
          <w:iCs/>
        </w:rPr>
        <w:t>Compresores de aire centrífugos empaquetados con engranajes integrales para servicios de la industria del petróleo, productos químicos y gas</w:t>
      </w:r>
      <w:r w:rsidRPr="00204155">
        <w:t> , 5.ª edición, 2019 .</w:t>
      </w:r>
    </w:p>
    <w:p w14:paraId="565F620E" w14:textId="77777777" w:rsidR="00204155" w:rsidRPr="00204155" w:rsidRDefault="00204155" w:rsidP="00204155">
      <w:r w:rsidRPr="00204155">
        <w:t>API Std 673, </w:t>
      </w:r>
      <w:r w:rsidRPr="00204155">
        <w:rPr>
          <w:i/>
          <w:iCs/>
        </w:rPr>
        <w:t>Ventiladores centrífugos para fines especiales para servicios generales de refinería</w:t>
      </w:r>
      <w:r w:rsidRPr="00204155">
        <w:t> , 3.ª edición, 2014.</w:t>
      </w:r>
    </w:p>
    <w:p w14:paraId="244197B7" w14:textId="77777777" w:rsidR="00204155" w:rsidRPr="00204155" w:rsidRDefault="00204155" w:rsidP="00204155">
      <w:r w:rsidRPr="00204155">
        <w:t>API Std 674, </w:t>
      </w:r>
      <w:r w:rsidRPr="00204155">
        <w:rPr>
          <w:i/>
          <w:iCs/>
        </w:rPr>
        <w:t>Bombas de desplazamiento positivo — Reciprocantes</w:t>
      </w:r>
      <w:r w:rsidRPr="00204155">
        <w:t> , 3.ª edición, 2010, revisada en 2016, erratas 1 (2014), erratas 2 (2015).</w:t>
      </w:r>
    </w:p>
    <w:p w14:paraId="03661F27" w14:textId="77777777" w:rsidR="00204155" w:rsidRPr="00204155" w:rsidRDefault="00204155" w:rsidP="00204155">
      <w:r w:rsidRPr="00204155">
        <w:t>API Std 675, </w:t>
      </w:r>
      <w:r w:rsidRPr="00204155">
        <w:rPr>
          <w:i/>
          <w:iCs/>
        </w:rPr>
        <w:t>Bombas de desplazamiento positivo - Volumen controlado</w:t>
      </w:r>
      <w:r w:rsidRPr="00204155">
        <w:t> , 3.ª edición, 2012, reafirmada en 2021 .</w:t>
      </w:r>
    </w:p>
    <w:p w14:paraId="7FC5BC35" w14:textId="77777777" w:rsidR="00204155" w:rsidRPr="00204155" w:rsidRDefault="00204155" w:rsidP="00204155">
      <w:r w:rsidRPr="00204155">
        <w:t>API Std 676, </w:t>
      </w:r>
      <w:r w:rsidRPr="00204155">
        <w:rPr>
          <w:i/>
          <w:iCs/>
        </w:rPr>
        <w:t>Bombas de desplazamiento positivo — Rotativas</w:t>
      </w:r>
      <w:r w:rsidRPr="00204155">
        <w:t> , 4.ª edición, 2022 .</w:t>
      </w:r>
    </w:p>
    <w:p w14:paraId="5FD2416D" w14:textId="77777777" w:rsidR="00204155" w:rsidRPr="00204155" w:rsidRDefault="00204155" w:rsidP="00204155">
      <w:r w:rsidRPr="00204155">
        <w:t>API Std 682, </w:t>
      </w:r>
      <w:r w:rsidRPr="00204155">
        <w:rPr>
          <w:i/>
          <w:iCs/>
        </w:rPr>
        <w:t>Bombas: sistemas de sellado de ejes para bombas centrífugas y rotativas</w:t>
      </w:r>
      <w:r w:rsidRPr="00204155">
        <w:t> , 4.ª edición, 2014.</w:t>
      </w:r>
    </w:p>
    <w:p w14:paraId="2024DC53" w14:textId="77777777" w:rsidR="00204155" w:rsidRPr="00204155" w:rsidRDefault="00204155" w:rsidP="00204155">
      <w:r w:rsidRPr="00204155">
        <w:t>API Std 2000, </w:t>
      </w:r>
      <w:r w:rsidRPr="00204155">
        <w:rPr>
          <w:i/>
          <w:iCs/>
        </w:rPr>
        <w:t>Ventilación de tanques de almacenamiento atmosféricos y de baja presión</w:t>
      </w:r>
      <w:r w:rsidRPr="00204155">
        <w:t> , 7.a edición, 2014 , reafirmada en 2020 .</w:t>
      </w:r>
    </w:p>
    <w:p w14:paraId="41251AF1" w14:textId="77777777" w:rsidR="00204155" w:rsidRPr="00204155" w:rsidRDefault="00204155" w:rsidP="00204155">
      <w:pPr>
        <w:rPr>
          <w:b/>
          <w:bCs/>
        </w:rPr>
      </w:pPr>
      <w:r w:rsidRPr="00204155">
        <w:rPr>
          <w:b/>
          <w:bCs/>
        </w:rPr>
        <w:t>C.1.2.5 Publicaciones de la ASCE.</w:t>
      </w:r>
    </w:p>
    <w:p w14:paraId="478771A2" w14:textId="77777777" w:rsidR="00204155" w:rsidRPr="00204155" w:rsidRDefault="00204155" w:rsidP="00204155">
      <w:r w:rsidRPr="00204155">
        <w:t>Sociedad Estadounidense de Ingenieros Civiles, 1801 Alexander Bell Drive, Reston, VA 20191-4400.</w:t>
      </w:r>
    </w:p>
    <w:p w14:paraId="321F24C6" w14:textId="77777777" w:rsidR="00204155" w:rsidRPr="00204155" w:rsidRDefault="00204155" w:rsidP="00204155">
      <w:r w:rsidRPr="00204155">
        <w:t>ASCE 7, </w:t>
      </w:r>
      <w:r w:rsidRPr="00204155">
        <w:rPr>
          <w:i/>
          <w:iCs/>
        </w:rPr>
        <w:t>Cargas mínimas de diseño y criterios asociados para edificios y otras estructuras, </w:t>
      </w:r>
      <w:r w:rsidRPr="00204155">
        <w:t> 2022 .</w:t>
      </w:r>
    </w:p>
    <w:p w14:paraId="6FD2A05C" w14:textId="77777777" w:rsidR="00204155" w:rsidRPr="00204155" w:rsidRDefault="00204155" w:rsidP="00204155">
      <w:pPr>
        <w:rPr>
          <w:b/>
          <w:bCs/>
        </w:rPr>
      </w:pPr>
      <w:r w:rsidRPr="00204155">
        <w:rPr>
          <w:b/>
          <w:bCs/>
        </w:rPr>
        <w:t>C.1.2.6 Publicaciones ASME.</w:t>
      </w:r>
    </w:p>
    <w:p w14:paraId="7E5EE0DB" w14:textId="77777777" w:rsidR="00204155" w:rsidRPr="00204155" w:rsidRDefault="00204155" w:rsidP="00204155">
      <w:r w:rsidRPr="00204155">
        <w:t>Sociedad Estadounidense de Ingenieros Mecánicos , Two Park Avenue, Nueva York, NY 10016-5990.</w:t>
      </w:r>
    </w:p>
    <w:p w14:paraId="18E52015" w14:textId="77777777" w:rsidR="00204155" w:rsidRPr="00204155" w:rsidRDefault="00204155" w:rsidP="00204155">
      <w:r w:rsidRPr="00204155">
        <w:rPr>
          <w:i/>
          <w:iCs/>
        </w:rPr>
        <w:t>Código</w:t>
      </w:r>
      <w:r w:rsidRPr="00204155">
        <w:t>  ASME para calderas y recipientes a presión, 2021 .</w:t>
      </w:r>
    </w:p>
    <w:p w14:paraId="290C761C" w14:textId="77777777" w:rsidR="00204155" w:rsidRPr="00204155" w:rsidRDefault="00204155" w:rsidP="00204155">
      <w:r w:rsidRPr="00204155">
        <w:t>ASME A13.1, </w:t>
      </w:r>
      <w:r w:rsidRPr="00204155">
        <w:rPr>
          <w:i/>
          <w:iCs/>
        </w:rPr>
        <w:t>Esquema para la identificación de sistemas de tuberías, </w:t>
      </w:r>
      <w:r w:rsidRPr="00204155">
        <w:t> 2020 .</w:t>
      </w:r>
    </w:p>
    <w:p w14:paraId="5E1BD7A7" w14:textId="77777777" w:rsidR="00204155" w:rsidRPr="00204155" w:rsidRDefault="00204155" w:rsidP="00204155">
      <w:r w:rsidRPr="00204155">
        <w:t>ASME B31.3, </w:t>
      </w:r>
      <w:r w:rsidRPr="00204155">
        <w:rPr>
          <w:i/>
          <w:iCs/>
        </w:rPr>
        <w:t>Tuberías de proceso</w:t>
      </w:r>
      <w:r w:rsidRPr="00204155">
        <w:t> , 2020 .</w:t>
      </w:r>
    </w:p>
    <w:p w14:paraId="6D2D0672" w14:textId="77777777" w:rsidR="00204155" w:rsidRPr="00204155" w:rsidRDefault="00204155" w:rsidP="00204155">
      <w:r w:rsidRPr="00204155">
        <w:t>ASME B31.8, </w:t>
      </w:r>
      <w:r w:rsidRPr="00204155">
        <w:rPr>
          <w:i/>
          <w:iCs/>
        </w:rPr>
        <w:t>Sistemas de tuberías de transmisión y distribución de gas</w:t>
      </w:r>
      <w:r w:rsidRPr="00204155">
        <w:t> , 2020 .</w:t>
      </w:r>
    </w:p>
    <w:p w14:paraId="735D2904" w14:textId="77777777" w:rsidR="00204155" w:rsidRPr="00204155" w:rsidRDefault="00204155" w:rsidP="00204155">
      <w:r w:rsidRPr="00204155">
        <w:lastRenderedPageBreak/>
        <w:t>ASME CSD-1, </w:t>
      </w:r>
      <w:r w:rsidRPr="00204155">
        <w:rPr>
          <w:i/>
          <w:iCs/>
        </w:rPr>
        <w:t>Controles y dispositivos de seguridad para calderas de encendido automático</w:t>
      </w:r>
      <w:r w:rsidRPr="00204155">
        <w:t> , 2021 .</w:t>
      </w:r>
    </w:p>
    <w:p w14:paraId="57FB63FB" w14:textId="77777777" w:rsidR="00204155" w:rsidRPr="00204155" w:rsidRDefault="00204155" w:rsidP="00204155">
      <w:pPr>
        <w:rPr>
          <w:b/>
          <w:bCs/>
        </w:rPr>
      </w:pPr>
      <w:r w:rsidRPr="00204155">
        <w:rPr>
          <w:b/>
          <w:bCs/>
        </w:rPr>
        <w:t>C.1.2.7 Publicaciones ASTM.</w:t>
      </w:r>
    </w:p>
    <w:p w14:paraId="623772D1" w14:textId="77777777" w:rsidR="00204155" w:rsidRPr="00204155" w:rsidRDefault="00204155" w:rsidP="00204155">
      <w:r w:rsidRPr="00204155">
        <w:t>ASTM Internacional, 100 Barr Harbor Drive, Apartado Postal C700, West Conshohocken, PA, 19428-2959.</w:t>
      </w:r>
    </w:p>
    <w:p w14:paraId="043CA594" w14:textId="77777777" w:rsidR="00204155" w:rsidRPr="00204155" w:rsidRDefault="00204155" w:rsidP="00204155">
      <w:r w:rsidRPr="00204155">
        <w:t>ASTM A36, </w:t>
      </w:r>
      <w:r w:rsidRPr="00204155">
        <w:rPr>
          <w:i/>
          <w:iCs/>
        </w:rPr>
        <w:t>Especificación estándar para acero estructural al carbono</w:t>
      </w:r>
      <w:r w:rsidRPr="00204155">
        <w:t> , 2019 .</w:t>
      </w:r>
    </w:p>
    <w:p w14:paraId="25A8D697" w14:textId="77777777" w:rsidR="00204155" w:rsidRPr="00204155" w:rsidRDefault="00204155" w:rsidP="00204155">
      <w:r w:rsidRPr="00204155">
        <w:t>ASTM A53, </w:t>
      </w:r>
      <w:r w:rsidRPr="00204155">
        <w:rPr>
          <w:i/>
          <w:iCs/>
        </w:rPr>
        <w:t>Especificación estándar para tuberías de acero, negras y sumergidas en caliente, revestidas de zinc, soldadas y sin costura</w:t>
      </w:r>
      <w:r w:rsidRPr="00204155">
        <w:t> , 2020 .</w:t>
      </w:r>
    </w:p>
    <w:p w14:paraId="593D1EB1" w14:textId="77777777" w:rsidR="00204155" w:rsidRPr="00204155" w:rsidRDefault="00204155" w:rsidP="00204155">
      <w:r w:rsidRPr="00204155">
        <w:t>ASTM A106, </w:t>
      </w:r>
      <w:r w:rsidRPr="00204155">
        <w:rPr>
          <w:i/>
          <w:iCs/>
        </w:rPr>
        <w:t>Especificación estándar para tubos de acero al carbono sin costura para servicio de alta temperatura</w:t>
      </w:r>
      <w:r w:rsidRPr="00204155">
        <w:t> , 2019a .</w:t>
      </w:r>
    </w:p>
    <w:p w14:paraId="18CF6337" w14:textId="77777777" w:rsidR="00204155" w:rsidRPr="00204155" w:rsidRDefault="00204155" w:rsidP="00204155">
      <w:r w:rsidRPr="00204155">
        <w:t>ASTM D56, </w:t>
      </w:r>
      <w:r w:rsidRPr="00204155">
        <w:rPr>
          <w:i/>
          <w:iCs/>
        </w:rPr>
        <w:t>Método de prueba estándar para punto de inflamación mediante probador de copa cerrada con etiqueta</w:t>
      </w:r>
      <w:r w:rsidRPr="00204155">
        <w:t> , 2021a.</w:t>
      </w:r>
    </w:p>
    <w:p w14:paraId="671DF292" w14:textId="77777777" w:rsidR="00204155" w:rsidRPr="00204155" w:rsidRDefault="00204155" w:rsidP="00204155">
      <w:r w:rsidRPr="00204155">
        <w:t>ASTM D92, </w:t>
      </w:r>
      <w:r w:rsidRPr="00204155">
        <w:rPr>
          <w:i/>
          <w:iCs/>
        </w:rPr>
        <w:t>Método de prueba estándar para puntos de inflamación y de incendio por Cleveland Open Cup Tester</w:t>
      </w:r>
      <w:r w:rsidRPr="00204155">
        <w:t> , 2018.</w:t>
      </w:r>
    </w:p>
    <w:p w14:paraId="02EFB0B9" w14:textId="77777777" w:rsidR="00204155" w:rsidRPr="00204155" w:rsidRDefault="00204155" w:rsidP="00204155">
      <w:r w:rsidRPr="00204155">
        <w:t>ASTM D93, </w:t>
      </w:r>
      <w:r w:rsidRPr="00204155">
        <w:rPr>
          <w:i/>
          <w:iCs/>
        </w:rPr>
        <w:t>Métodos de prueba estándar para punto de inflamación mediante probador de copa cerrada Pensky-Martens</w:t>
      </w:r>
      <w:r w:rsidRPr="00204155">
        <w:t> , 2020.</w:t>
      </w:r>
    </w:p>
    <w:p w14:paraId="405B48FA" w14:textId="77777777" w:rsidR="00204155" w:rsidRPr="00204155" w:rsidRDefault="00204155" w:rsidP="00204155">
      <w:r w:rsidRPr="00204155">
        <w:t>ASTM D1310, </w:t>
      </w:r>
      <w:r w:rsidRPr="00204155">
        <w:rPr>
          <w:i/>
          <w:iCs/>
        </w:rPr>
        <w:t>Métodos de prueba estándar para punto de inflamación y punto de combustión de líquidos mediante probador de copa abierta Tag</w:t>
      </w:r>
      <w:r w:rsidRPr="00204155">
        <w:t> , 2014 R21.</w:t>
      </w:r>
    </w:p>
    <w:p w14:paraId="090B7944" w14:textId="77777777" w:rsidR="00204155" w:rsidRPr="00204155" w:rsidRDefault="00204155" w:rsidP="00204155">
      <w:r w:rsidRPr="00204155">
        <w:t>ASTM E502, </w:t>
      </w:r>
      <w:r w:rsidRPr="00204155">
        <w:rPr>
          <w:i/>
          <w:iCs/>
        </w:rPr>
        <w:t>Método de prueba estándar para la selección y uso de normas ASTM para la determinación del punto de inflamación de productos químicos mediante métodos de copa cerrada</w:t>
      </w:r>
      <w:r w:rsidRPr="00204155">
        <w:t> , 2021a.</w:t>
      </w:r>
    </w:p>
    <w:p w14:paraId="1837D30A" w14:textId="77777777" w:rsidR="00204155" w:rsidRPr="00204155" w:rsidRDefault="00204155" w:rsidP="00204155">
      <w:r w:rsidRPr="00204155">
        <w:t>ASTM E681-09, </w:t>
      </w:r>
      <w:r w:rsidRPr="00204155">
        <w:rPr>
          <w:i/>
          <w:iCs/>
        </w:rPr>
        <w:t>Métodos de prueba estándar para límites de concentración de inflamabilidad de productos químicos (de vapores y gases)</w:t>
      </w:r>
      <w:r w:rsidRPr="00204155">
        <w:t> , 2015.</w:t>
      </w:r>
    </w:p>
    <w:p w14:paraId="30A7D5FD" w14:textId="77777777" w:rsidR="00204155" w:rsidRPr="00204155" w:rsidRDefault="00204155" w:rsidP="00204155">
      <w:r w:rsidRPr="00204155">
        <w:t>ASTM E918, </w:t>
      </w:r>
      <w:r w:rsidRPr="00204155">
        <w:rPr>
          <w:i/>
          <w:iCs/>
        </w:rPr>
        <w:t>Método de prueba estándar para determinar los límites de inflamabilidad de productos químicos a temperatura y presión elevadas</w:t>
      </w:r>
      <w:r w:rsidRPr="00204155">
        <w:t> , 2019.</w:t>
      </w:r>
    </w:p>
    <w:p w14:paraId="31C91CF5" w14:textId="77777777" w:rsidR="00204155" w:rsidRPr="00204155" w:rsidRDefault="00204155" w:rsidP="00204155">
      <w:r w:rsidRPr="00204155">
        <w:t>ASTM F2413, </w:t>
      </w:r>
      <w:r w:rsidRPr="00204155">
        <w:rPr>
          <w:i/>
          <w:iCs/>
        </w:rPr>
        <w:t>Especificación estándar para requisitos de desempeño para calzado con puntera de protección (seguridad)</w:t>
      </w:r>
      <w:r w:rsidRPr="00204155">
        <w:t> , 2018 .</w:t>
      </w:r>
    </w:p>
    <w:p w14:paraId="0B68B8E0" w14:textId="77777777" w:rsidR="00204155" w:rsidRPr="00204155" w:rsidRDefault="00204155" w:rsidP="00204155">
      <w:pPr>
        <w:rPr>
          <w:b/>
          <w:bCs/>
        </w:rPr>
      </w:pPr>
      <w:r w:rsidRPr="00204155">
        <w:rPr>
          <w:b/>
          <w:bCs/>
        </w:rPr>
        <w:t>C.1.2.8 Publicaciones de BSI.</w:t>
      </w:r>
    </w:p>
    <w:p w14:paraId="4B8922FF" w14:textId="77777777" w:rsidR="00204155" w:rsidRPr="00204155" w:rsidRDefault="00204155" w:rsidP="00204155">
      <w:r w:rsidRPr="00204155">
        <w:t>Normas británicas BSI , 12950 Worldgate Drive, Suite 800 Herndon, VA 20170 .</w:t>
      </w:r>
    </w:p>
    <w:p w14:paraId="67105E43" w14:textId="77777777" w:rsidR="00204155" w:rsidRPr="00204155" w:rsidRDefault="00204155" w:rsidP="00204155">
      <w:r w:rsidRPr="00204155">
        <w:t>BS EN 14620, </w:t>
      </w:r>
      <w:r w:rsidRPr="00204155">
        <w:rPr>
          <w:i/>
          <w:iCs/>
        </w:rPr>
        <w:t>Diseño y fabricación de tanques de acero cilíndricos, verticales y de fondo plano, construidos en sitio para el almacenamiento de gases licuados refrigerados con temperaturas de funcionamiento entre 0 °C y -165 °C</w:t>
      </w:r>
      <w:r w:rsidRPr="00204155">
        <w:t> , Partes 1 a 5, 2006.</w:t>
      </w:r>
    </w:p>
    <w:p w14:paraId="79FD1112" w14:textId="77777777" w:rsidR="00204155" w:rsidRPr="00204155" w:rsidRDefault="00204155" w:rsidP="00204155">
      <w:pPr>
        <w:rPr>
          <w:b/>
          <w:bCs/>
        </w:rPr>
      </w:pPr>
      <w:r w:rsidRPr="00204155">
        <w:rPr>
          <w:b/>
          <w:bCs/>
        </w:rPr>
        <w:lastRenderedPageBreak/>
        <w:t>C.1.2.9 Publicaciones de la Sociedad Geotécnica Canadiense.</w:t>
      </w:r>
    </w:p>
    <w:p w14:paraId="7C84CC7B" w14:textId="77777777" w:rsidR="00204155" w:rsidRPr="00204155" w:rsidRDefault="00204155" w:rsidP="00204155">
      <w:r w:rsidRPr="00204155">
        <w:t>La Sociedad Geotécnica Canadiense, 8828 Pigott Rd, Richmond, BC V7A 2C4, Canadá.</w:t>
      </w:r>
    </w:p>
    <w:p w14:paraId="0DA58F16" w14:textId="77777777" w:rsidR="00204155" w:rsidRPr="00204155" w:rsidRDefault="00204155" w:rsidP="00204155">
      <w:r w:rsidRPr="00204155">
        <w:rPr>
          <w:i/>
          <w:iCs/>
        </w:rPr>
        <w:t>Manual canadiense de ingeniería de fundaciones,</w:t>
      </w:r>
      <w:r w:rsidRPr="00204155">
        <w:t> 2006.</w:t>
      </w:r>
    </w:p>
    <w:p w14:paraId="236EF0F9" w14:textId="77777777" w:rsidR="00204155" w:rsidRPr="00204155" w:rsidRDefault="00204155" w:rsidP="00204155">
      <w:pPr>
        <w:rPr>
          <w:b/>
          <w:bCs/>
        </w:rPr>
      </w:pPr>
      <w:r w:rsidRPr="00204155">
        <w:rPr>
          <w:b/>
          <w:bCs/>
        </w:rPr>
        <w:t>C.1.2.10 Publicaciones ISA.</w:t>
      </w:r>
    </w:p>
    <w:p w14:paraId="721F39D9" w14:textId="77777777" w:rsidR="00204155" w:rsidRPr="00204155" w:rsidRDefault="00204155" w:rsidP="00204155">
      <w:r w:rsidRPr="00204155">
        <w:t>Sociedad Internacional de Automatización, 67 TW Alexander Drive, PO Box 12277, Research Triangle Park, NC 27709.</w:t>
      </w:r>
    </w:p>
    <w:p w14:paraId="32FB3F48" w14:textId="77777777" w:rsidR="00204155" w:rsidRPr="00204155" w:rsidRDefault="00204155" w:rsidP="00204155">
      <w:r w:rsidRPr="00204155">
        <w:t>ISA 5.1, </w:t>
      </w:r>
      <w:r w:rsidRPr="00204155">
        <w:rPr>
          <w:i/>
          <w:iCs/>
        </w:rPr>
        <w:t>Símbolos e identificación de instrumentación</w:t>
      </w:r>
      <w:r w:rsidRPr="00204155">
        <w:t> , 2009.</w:t>
      </w:r>
    </w:p>
    <w:p w14:paraId="6BB773F6" w14:textId="77777777" w:rsidR="00204155" w:rsidRPr="00204155" w:rsidRDefault="00204155" w:rsidP="00204155">
      <w:r w:rsidRPr="00204155">
        <w:t>ISA 5.2, </w:t>
      </w:r>
      <w:r w:rsidRPr="00204155">
        <w:rPr>
          <w:i/>
          <w:iCs/>
        </w:rPr>
        <w:t>Diagramas lógicos binarios para operaciones de procesos</w:t>
      </w:r>
      <w:r w:rsidRPr="00204155">
        <w:t> , 1976, revisado en 1992.</w:t>
      </w:r>
    </w:p>
    <w:p w14:paraId="77E89727" w14:textId="77777777" w:rsidR="00204155" w:rsidRPr="00204155" w:rsidRDefault="00204155" w:rsidP="00204155">
      <w:r w:rsidRPr="00204155">
        <w:t>ISA 5.3, </w:t>
      </w:r>
      <w:r w:rsidRPr="00204155">
        <w:rPr>
          <w:i/>
          <w:iCs/>
        </w:rPr>
        <w:t>Símbolos gráficos para instrumentación, lógica y sistemas informáticos de control distribuido/visualización compartida</w:t>
      </w:r>
      <w:r w:rsidRPr="00204155">
        <w:t> , 1983.</w:t>
      </w:r>
    </w:p>
    <w:p w14:paraId="30FBBDDD" w14:textId="77777777" w:rsidR="00204155" w:rsidRPr="00204155" w:rsidRDefault="00204155" w:rsidP="00204155">
      <w:r w:rsidRPr="00204155">
        <w:t>ISA 5.4, </w:t>
      </w:r>
      <w:r w:rsidRPr="00204155">
        <w:rPr>
          <w:i/>
          <w:iCs/>
        </w:rPr>
        <w:t>Diagramas de bucle de instrumentos</w:t>
      </w:r>
      <w:r w:rsidRPr="00204155">
        <w:t> , 1991.</w:t>
      </w:r>
    </w:p>
    <w:p w14:paraId="44AF8327" w14:textId="77777777" w:rsidR="00204155" w:rsidRPr="00204155" w:rsidRDefault="00204155" w:rsidP="00204155">
      <w:r w:rsidRPr="00204155">
        <w:t>ISA 5.5, </w:t>
      </w:r>
      <w:r w:rsidRPr="00204155">
        <w:rPr>
          <w:i/>
          <w:iCs/>
        </w:rPr>
        <w:t>Símbolos gráficos para visualizaciones de procesos</w:t>
      </w:r>
      <w:r w:rsidRPr="00204155">
        <w:t> , 1985.</w:t>
      </w:r>
    </w:p>
    <w:p w14:paraId="1C474E08" w14:textId="77777777" w:rsidR="00204155" w:rsidRPr="00204155" w:rsidRDefault="00204155" w:rsidP="00204155">
      <w:r w:rsidRPr="00204155">
        <w:t>ISA 12.13.01, </w:t>
      </w:r>
      <w:r w:rsidRPr="00204155">
        <w:rPr>
          <w:i/>
          <w:iCs/>
        </w:rPr>
        <w:t>Requisitos de desempeño para detectores de gases combustibles</w:t>
      </w:r>
      <w:r w:rsidRPr="00204155">
        <w:t> , 2002.</w:t>
      </w:r>
    </w:p>
    <w:p w14:paraId="76893ABB" w14:textId="77777777" w:rsidR="00204155" w:rsidRPr="00204155" w:rsidRDefault="00204155" w:rsidP="00204155">
      <w:r w:rsidRPr="00204155">
        <w:t>ISA 71.01, </w:t>
      </w:r>
      <w:r w:rsidRPr="00204155">
        <w:rPr>
          <w:i/>
          <w:iCs/>
        </w:rPr>
        <w:t>Condiciones ambientales para sistemas de medición y control de procesos: temperatura y humedad</w:t>
      </w:r>
      <w:r w:rsidRPr="00204155">
        <w:t> , 1985.</w:t>
      </w:r>
    </w:p>
    <w:p w14:paraId="099F101F" w14:textId="77777777" w:rsidR="00204155" w:rsidRPr="00204155" w:rsidRDefault="00204155" w:rsidP="00204155">
      <w:r w:rsidRPr="00204155">
        <w:t>ISA 71.04, </w:t>
      </w:r>
      <w:r w:rsidRPr="00204155">
        <w:rPr>
          <w:i/>
          <w:iCs/>
        </w:rPr>
        <w:t>Condiciones ambientales para sistemas de medición y control de procesos: contaminantes transportados por el aire</w:t>
      </w:r>
      <w:r w:rsidRPr="00204155">
        <w:t> , 2013.</w:t>
      </w:r>
    </w:p>
    <w:p w14:paraId="363A363A" w14:textId="77777777" w:rsidR="00204155" w:rsidRPr="00204155" w:rsidRDefault="00204155" w:rsidP="00204155">
      <w:r w:rsidRPr="00204155">
        <w:t>ISA 84.00.01, </w:t>
      </w:r>
      <w:r w:rsidRPr="00204155">
        <w:rPr>
          <w:i/>
          <w:iCs/>
        </w:rPr>
        <w:t>Seguridad funcional: Sistemas instrumentados de seguridad para el sector de la industria de procesos, partes 1, 2 y 3</w:t>
      </w:r>
      <w:r w:rsidRPr="00204155">
        <w:t> , 2004.</w:t>
      </w:r>
    </w:p>
    <w:p w14:paraId="723F150D" w14:textId="77777777" w:rsidR="00204155" w:rsidRPr="00204155" w:rsidRDefault="00204155" w:rsidP="00204155">
      <w:r w:rsidRPr="00204155">
        <w:t>ISA 84.00.03, </w:t>
      </w:r>
      <w:r w:rsidRPr="00204155">
        <w:rPr>
          <w:i/>
          <w:iCs/>
        </w:rPr>
        <w:t>Integridad mecánica de los sistemas instrumentados de seguridad (SIS)</w:t>
      </w:r>
      <w:r w:rsidRPr="00204155">
        <w:t> , 2019 .</w:t>
      </w:r>
    </w:p>
    <w:p w14:paraId="79178696" w14:textId="77777777" w:rsidR="00204155" w:rsidRPr="00204155" w:rsidRDefault="00204155" w:rsidP="00204155">
      <w:r w:rsidRPr="00204155">
        <w:t>ISA 84.00.07, </w:t>
      </w:r>
      <w:r w:rsidRPr="00204155">
        <w:rPr>
          <w:i/>
          <w:iCs/>
        </w:rPr>
        <w:t>Guía sobre la evaluación de la efectividad de los sistemas contra incendios y gas</w:t>
      </w:r>
      <w:r w:rsidRPr="00204155">
        <w:t> , 2018 .</w:t>
      </w:r>
    </w:p>
    <w:p w14:paraId="169313DE" w14:textId="77777777" w:rsidR="00204155" w:rsidRPr="00204155" w:rsidRDefault="00204155" w:rsidP="00204155">
      <w:r w:rsidRPr="00204155">
        <w:t>ISA 84.00.08, </w:t>
      </w:r>
      <w:r w:rsidRPr="00204155">
        <w:rPr>
          <w:i/>
          <w:iCs/>
        </w:rPr>
        <w:t>Guía para la aplicación de tecnología de sensores inalámbricos a capas de protección independientes no SIS</w:t>
      </w:r>
      <w:r w:rsidRPr="00204155">
        <w:t> , 2017.</w:t>
      </w:r>
    </w:p>
    <w:p w14:paraId="236DEA5E" w14:textId="77777777" w:rsidR="00204155" w:rsidRPr="00204155" w:rsidRDefault="00204155" w:rsidP="00204155">
      <w:r w:rsidRPr="00204155">
        <w:t>ISA 84.00.09, </w:t>
      </w:r>
      <w:r w:rsidRPr="00204155">
        <w:rPr>
          <w:i/>
          <w:iCs/>
        </w:rPr>
        <w:t>Contramedidas de seguridad relacionadas con sistemas instrumentados de seguridad</w:t>
      </w:r>
      <w:r w:rsidRPr="00204155">
        <w:t> , 2017.</w:t>
      </w:r>
    </w:p>
    <w:p w14:paraId="4AC4CCE6" w14:textId="77777777" w:rsidR="00204155" w:rsidRPr="00204155" w:rsidRDefault="00204155" w:rsidP="00204155">
      <w:r w:rsidRPr="00204155">
        <w:t>ISA 99.01.01 (ISA/IEC 62443-1-1), </w:t>
      </w:r>
      <w:r w:rsidRPr="00204155">
        <w:rPr>
          <w:i/>
          <w:iCs/>
        </w:rPr>
        <w:t>Seguridad para sistemas de control y automatización industrial, Parte 1-1: Terminología, conceptos y modelos</w:t>
      </w:r>
      <w:r w:rsidRPr="00204155">
        <w:t> , 2007.</w:t>
      </w:r>
    </w:p>
    <w:p w14:paraId="7AF56898" w14:textId="77777777" w:rsidR="00204155" w:rsidRPr="00204155" w:rsidRDefault="00204155" w:rsidP="00204155">
      <w:r w:rsidRPr="00204155">
        <w:lastRenderedPageBreak/>
        <w:t>ISA 99.02.01 (ISA/IEC 62443-2-1), </w:t>
      </w:r>
      <w:r w:rsidRPr="00204155">
        <w:rPr>
          <w:i/>
          <w:iCs/>
        </w:rPr>
        <w:t>Seguridad para sistemas de control y automatización industrial, Parte 2-1: Establecimiento de un programa de seguridad para sistemas de control y automatización industrial (IACS)</w:t>
      </w:r>
      <w:r w:rsidRPr="00204155">
        <w:t> , 2009.</w:t>
      </w:r>
    </w:p>
    <w:p w14:paraId="33BA95A4" w14:textId="77777777" w:rsidR="00204155" w:rsidRPr="00204155" w:rsidRDefault="00204155" w:rsidP="00204155">
      <w:r w:rsidRPr="00204155">
        <w:t>ISA 99.03.03 (ISA/IEC 62443-3-3), </w:t>
      </w:r>
      <w:r w:rsidRPr="00204155">
        <w:rPr>
          <w:i/>
          <w:iCs/>
        </w:rPr>
        <w:t>Seguridad para sistemas de control y automatización industrial, Parte 3-3: Requisitos de seguridad del sistema y niveles de seguridad</w:t>
      </w:r>
      <w:r w:rsidRPr="00204155">
        <w:t> , 2013.</w:t>
      </w:r>
    </w:p>
    <w:p w14:paraId="180B8953" w14:textId="77777777" w:rsidR="00204155" w:rsidRPr="00204155" w:rsidRDefault="00204155" w:rsidP="00204155">
      <w:r w:rsidRPr="00204155">
        <w:t>ISA 105/IEC 62381, </w:t>
      </w:r>
      <w:r w:rsidRPr="00204155">
        <w:rPr>
          <w:i/>
          <w:iCs/>
        </w:rPr>
        <w:t>Sistemas de automatización en la industria de procesos: prueba de aceptación de fábrica (FAT), prueba de aceptación en sitio (SAT) y prueba de integración en sitio (SIT)</w:t>
      </w:r>
      <w:r w:rsidRPr="00204155">
        <w:t> , 2011.</w:t>
      </w:r>
    </w:p>
    <w:p w14:paraId="0D9FF957" w14:textId="77777777" w:rsidR="00204155" w:rsidRPr="00204155" w:rsidRDefault="00204155" w:rsidP="00204155">
      <w:r w:rsidRPr="00204155">
        <w:t>ISA 105/IEC 62382, </w:t>
      </w:r>
      <w:r w:rsidRPr="00204155">
        <w:rPr>
          <w:i/>
          <w:iCs/>
        </w:rPr>
        <w:t>Sistemas de control en la industria de procesos: comprobaciones de bucles eléctricos y de instrumentación</w:t>
      </w:r>
      <w:r w:rsidRPr="00204155">
        <w:t> , 2012.</w:t>
      </w:r>
    </w:p>
    <w:p w14:paraId="4D2D3D52" w14:textId="77777777" w:rsidR="00204155" w:rsidRPr="00204155" w:rsidRDefault="00204155" w:rsidP="00204155">
      <w:r w:rsidRPr="00204155">
        <w:t>ISA/IEC TR 62443-1-2, </w:t>
      </w:r>
      <w:r w:rsidRPr="00204155">
        <w:rPr>
          <w:i/>
          <w:iCs/>
        </w:rPr>
        <w:t>Seguridad para sistemas de control y automatización industrial, Parte 1-2: Glosario maestro de términos y abreviaturas</w:t>
      </w:r>
      <w:r w:rsidRPr="00204155">
        <w:t> , 2010 .</w:t>
      </w:r>
    </w:p>
    <w:p w14:paraId="5B964DE7" w14:textId="77777777" w:rsidR="00204155" w:rsidRPr="00204155" w:rsidRDefault="00204155" w:rsidP="00204155">
      <w:r w:rsidRPr="00204155">
        <w:t>ISA/IEC TR 62443-1-3, </w:t>
      </w:r>
      <w:r w:rsidRPr="00204155">
        <w:rPr>
          <w:i/>
          <w:iCs/>
        </w:rPr>
        <w:t>Seguridad para sistemas de control y automatización industrial, Parte 1-3: Métricas de cumplimiento de seguridad del sistema</w:t>
      </w:r>
      <w:r w:rsidRPr="00204155">
        <w:t> .</w:t>
      </w:r>
    </w:p>
    <w:p w14:paraId="30376BF6" w14:textId="77777777" w:rsidR="00204155" w:rsidRPr="00204155" w:rsidRDefault="00204155" w:rsidP="00204155">
      <w:r w:rsidRPr="00204155">
        <w:t>ISA/IEC TR 62443-1-4, </w:t>
      </w:r>
      <w:r w:rsidRPr="00204155">
        <w:rPr>
          <w:i/>
          <w:iCs/>
        </w:rPr>
        <w:t>Seguridad para sistemas de control y automatización industrial, Parte 1-4: Ciclo de vida de seguridad y casos de uso</w:t>
      </w:r>
      <w:r w:rsidRPr="00204155">
        <w:t> .</w:t>
      </w:r>
    </w:p>
    <w:p w14:paraId="59359C6D" w14:textId="77777777" w:rsidR="00204155" w:rsidRPr="00204155" w:rsidRDefault="00204155" w:rsidP="00204155">
      <w:r w:rsidRPr="00204155">
        <w:t>ISA/IEC TR 62443-2-2, </w:t>
      </w:r>
      <w:r w:rsidRPr="00204155">
        <w:rPr>
          <w:i/>
          <w:iCs/>
        </w:rPr>
        <w:t>Seguridad para sistemas de control y automatización industrial, Parte 2-2: Guía de implementación para un programa de seguridad de sistemas de control y automatización industrial (IACS)</w:t>
      </w:r>
      <w:r w:rsidRPr="00204155">
        <w:t> .</w:t>
      </w:r>
    </w:p>
    <w:p w14:paraId="78BED630" w14:textId="77777777" w:rsidR="00204155" w:rsidRPr="00204155" w:rsidRDefault="00204155" w:rsidP="00204155">
      <w:r w:rsidRPr="00204155">
        <w:t>ISA/IEC TR 62443-2-3, </w:t>
      </w:r>
      <w:r w:rsidRPr="00204155">
        <w:rPr>
          <w:i/>
          <w:iCs/>
        </w:rPr>
        <w:t>Seguridad para sistemas de control y automatización industrial, Parte 2-3: Gestión de parches en el entorno IACS</w:t>
      </w:r>
      <w:r w:rsidRPr="00204155">
        <w:t> , 2015.</w:t>
      </w:r>
    </w:p>
    <w:p w14:paraId="4C2BF269" w14:textId="77777777" w:rsidR="00204155" w:rsidRPr="00204155" w:rsidRDefault="00204155" w:rsidP="00204155">
      <w:r w:rsidRPr="00204155">
        <w:t>ISA/IEC TR 62443-2-4, </w:t>
      </w:r>
      <w:r w:rsidRPr="00204155">
        <w:rPr>
          <w:i/>
          <w:iCs/>
        </w:rPr>
        <w:t>Seguridad para sistemas de control y automatización industrial, Parte 2-4: Requisitos para proveedores de soluciones IACS</w:t>
      </w:r>
      <w:r w:rsidRPr="00204155">
        <w:t> , 2015.</w:t>
      </w:r>
    </w:p>
    <w:p w14:paraId="4CFF9377" w14:textId="77777777" w:rsidR="00204155" w:rsidRPr="00204155" w:rsidRDefault="00204155" w:rsidP="00204155">
      <w:r w:rsidRPr="00204155">
        <w:t>ISA/IEC TR 62443-3-1, </w:t>
      </w:r>
      <w:r w:rsidRPr="00204155">
        <w:rPr>
          <w:i/>
          <w:iCs/>
        </w:rPr>
        <w:t>Seguridad para sistemas de control y automatización industrial, Parte 3-1: Tecnologías de seguridad para IACS</w:t>
      </w:r>
      <w:r w:rsidRPr="00204155">
        <w:t> , 2009.</w:t>
      </w:r>
    </w:p>
    <w:p w14:paraId="03C91699" w14:textId="77777777" w:rsidR="00204155" w:rsidRPr="00204155" w:rsidRDefault="00204155" w:rsidP="00204155">
      <w:r w:rsidRPr="00204155">
        <w:t>ISA/IEC TR 62443-3-2, </w:t>
      </w:r>
      <w:r w:rsidRPr="00204155">
        <w:rPr>
          <w:i/>
          <w:iCs/>
        </w:rPr>
        <w:t>Seguridad para sistemas de control y automatización industrial, Parte 3-2: Evaluación de riesgos de seguridad y diseño de sistemas </w:t>
      </w:r>
      <w:r w:rsidRPr="00204155">
        <w:t>, 2020 .</w:t>
      </w:r>
    </w:p>
    <w:p w14:paraId="5474A14E" w14:textId="77777777" w:rsidR="00204155" w:rsidRPr="00204155" w:rsidRDefault="00204155" w:rsidP="00204155">
      <w:r w:rsidRPr="00204155">
        <w:t>ISA/IEC TR 62443-4-1, </w:t>
      </w:r>
      <w:r w:rsidRPr="00204155">
        <w:rPr>
          <w:i/>
          <w:iCs/>
        </w:rPr>
        <w:t>Seguridad para sistemas de control y automatización industrial, Parte 4-1: Requisitos de desarrollo de productos </w:t>
      </w:r>
      <w:r w:rsidRPr="00204155">
        <w:t>, 2018 .</w:t>
      </w:r>
    </w:p>
    <w:p w14:paraId="195D103E" w14:textId="77777777" w:rsidR="00204155" w:rsidRPr="00204155" w:rsidRDefault="00204155" w:rsidP="00204155">
      <w:r w:rsidRPr="00204155">
        <w:t>ISA/IEC TR 62443-4-2, </w:t>
      </w:r>
      <w:r w:rsidRPr="00204155">
        <w:rPr>
          <w:i/>
          <w:iCs/>
        </w:rPr>
        <w:t>Seguridad para sistemas de control y automatización industrial, Parte 4-2: Requisitos técnicos de seguridad para componentes IACS</w:t>
      </w:r>
      <w:r w:rsidRPr="00204155">
        <w:t> .</w:t>
      </w:r>
    </w:p>
    <w:p w14:paraId="2244EB60" w14:textId="77777777" w:rsidR="00204155" w:rsidRPr="00204155" w:rsidRDefault="00204155" w:rsidP="00204155">
      <w:r w:rsidRPr="00204155">
        <w:lastRenderedPageBreak/>
        <w:t>ISA RP 12.13.02, </w:t>
      </w:r>
      <w:r w:rsidRPr="00204155">
        <w:rPr>
          <w:i/>
          <w:iCs/>
        </w:rPr>
        <w:t>Práctica recomendada para la instalación, operación y mantenimiento de instrumentos de detección de gases combustibles</w:t>
      </w:r>
      <w:r w:rsidRPr="00204155">
        <w:t> , 2003.</w:t>
      </w:r>
    </w:p>
    <w:p w14:paraId="490674FA" w14:textId="77777777" w:rsidR="00204155" w:rsidRPr="00204155" w:rsidRDefault="00204155" w:rsidP="00204155">
      <w:r w:rsidRPr="00204155">
        <w:t>ISA RP 60.1, </w:t>
      </w:r>
      <w:r w:rsidRPr="00204155">
        <w:rPr>
          <w:i/>
          <w:iCs/>
        </w:rPr>
        <w:t>Instalaciones del centro de control</w:t>
      </w:r>
      <w:r w:rsidRPr="00204155">
        <w:t> , 1990.</w:t>
      </w:r>
    </w:p>
    <w:p w14:paraId="17C27004" w14:textId="77777777" w:rsidR="00204155" w:rsidRPr="00204155" w:rsidRDefault="00204155" w:rsidP="00204155">
      <w:r w:rsidRPr="00204155">
        <w:t>ISA RP 60.3, </w:t>
      </w:r>
      <w:r w:rsidRPr="00204155">
        <w:rPr>
          <w:i/>
          <w:iCs/>
        </w:rPr>
        <w:t>Ingeniería humana para centros de control</w:t>
      </w:r>
      <w:r w:rsidRPr="00204155">
        <w:t> , 1985.</w:t>
      </w:r>
    </w:p>
    <w:p w14:paraId="19501116" w14:textId="77777777" w:rsidR="00204155" w:rsidRPr="00204155" w:rsidRDefault="00204155" w:rsidP="00204155">
      <w:r w:rsidRPr="00204155">
        <w:t>ISA RP 60.4, </w:t>
      </w:r>
      <w:r w:rsidRPr="00204155">
        <w:rPr>
          <w:i/>
          <w:iCs/>
        </w:rPr>
        <w:t>Documentación para centros de control</w:t>
      </w:r>
      <w:r w:rsidRPr="00204155">
        <w:t> , 1990.</w:t>
      </w:r>
    </w:p>
    <w:p w14:paraId="2FAC4558" w14:textId="77777777" w:rsidR="00204155" w:rsidRPr="00204155" w:rsidRDefault="00204155" w:rsidP="00204155">
      <w:r w:rsidRPr="00204155">
        <w:t>ISA RP 60.6, </w:t>
      </w:r>
      <w:r w:rsidRPr="00204155">
        <w:rPr>
          <w:i/>
          <w:iCs/>
        </w:rPr>
        <w:t>Placas de identificación, etiquetas y rótulos para centros de control</w:t>
      </w:r>
      <w:r w:rsidRPr="00204155">
        <w:t> , 1984.</w:t>
      </w:r>
    </w:p>
    <w:p w14:paraId="7EED1E53" w14:textId="77777777" w:rsidR="00204155" w:rsidRPr="00204155" w:rsidRDefault="00204155" w:rsidP="00204155">
      <w:r w:rsidRPr="00204155">
        <w:t>ISA S20, </w:t>
      </w:r>
      <w:r w:rsidRPr="00204155">
        <w:rPr>
          <w:i/>
          <w:iCs/>
        </w:rPr>
        <w:t>Formularios de especificación para instrumentos de medición y control de procesos, elementos primarios y válvulas de control</w:t>
      </w:r>
      <w:r w:rsidRPr="00204155">
        <w:t> , 1981.</w:t>
      </w:r>
    </w:p>
    <w:p w14:paraId="69B162CA" w14:textId="77777777" w:rsidR="00204155" w:rsidRPr="00204155" w:rsidRDefault="00204155" w:rsidP="00204155">
      <w:r w:rsidRPr="00204155">
        <w:t>ISA S75.01.01, </w:t>
      </w:r>
      <w:r w:rsidRPr="00204155">
        <w:rPr>
          <w:i/>
          <w:iCs/>
        </w:rPr>
        <w:t>Ecuación de flujo para dimensionar válvulas de control</w:t>
      </w:r>
      <w:r w:rsidRPr="00204155">
        <w:t> , 2012.</w:t>
      </w:r>
    </w:p>
    <w:p w14:paraId="5527DD56" w14:textId="77777777" w:rsidR="00204155" w:rsidRPr="00204155" w:rsidRDefault="00204155" w:rsidP="00204155">
      <w:r w:rsidRPr="00204155">
        <w:t>ISA TR 12.13.04, </w:t>
      </w:r>
      <w:r w:rsidRPr="00204155">
        <w:rPr>
          <w:i/>
          <w:iCs/>
        </w:rPr>
        <w:t>Requisitos de desempeño para detectores de gases combustibles de trayectoria abierta</w:t>
      </w:r>
      <w:r w:rsidRPr="00204155">
        <w:t> , 2007, revisado en 2014.</w:t>
      </w:r>
    </w:p>
    <w:p w14:paraId="7563130A" w14:textId="77777777" w:rsidR="00204155" w:rsidRPr="00204155" w:rsidRDefault="00204155" w:rsidP="00204155">
      <w:r w:rsidRPr="00204155">
        <w:t>ISA TR 99.00.01, </w:t>
      </w:r>
      <w:r w:rsidRPr="00204155">
        <w:rPr>
          <w:i/>
          <w:iCs/>
        </w:rPr>
        <w:t>Tecnologías de seguridad para sistemas de automatización y control industrial</w:t>
      </w:r>
      <w:r w:rsidRPr="00204155">
        <w:t> , 2007.</w:t>
      </w:r>
    </w:p>
    <w:p w14:paraId="74DE6EED" w14:textId="77777777" w:rsidR="00204155" w:rsidRPr="00204155" w:rsidRDefault="00204155" w:rsidP="00204155">
      <w:pPr>
        <w:rPr>
          <w:b/>
          <w:bCs/>
        </w:rPr>
      </w:pPr>
      <w:r w:rsidRPr="00204155">
        <w:rPr>
          <w:b/>
          <w:bCs/>
        </w:rPr>
        <w:t>C.1.2.11 Publicaciones NACE.</w:t>
      </w:r>
    </w:p>
    <w:p w14:paraId="14526386" w14:textId="77777777" w:rsidR="00204155" w:rsidRPr="00204155" w:rsidRDefault="00204155" w:rsidP="00204155">
      <w:r w:rsidRPr="00204155">
        <w:t>NACE Internacional, 15835 Park Ten Place, Houston, TX 77084-4906.</w:t>
      </w:r>
    </w:p>
    <w:p w14:paraId="37C0D509" w14:textId="77777777" w:rsidR="00204155" w:rsidRPr="00204155" w:rsidRDefault="00204155" w:rsidP="00204155">
      <w:r w:rsidRPr="00204155">
        <w:t>SP0169, </w:t>
      </w:r>
      <w:r w:rsidRPr="00204155">
        <w:rPr>
          <w:i/>
          <w:iCs/>
        </w:rPr>
        <w:t>Control de la corrosión externa en sistemas de tuberías metálicas subterráneas o sumergidas,</w:t>
      </w:r>
      <w:r w:rsidRPr="00204155">
        <w:t> 2013.</w:t>
      </w:r>
    </w:p>
    <w:p w14:paraId="7BB98D70" w14:textId="77777777" w:rsidR="00204155" w:rsidRPr="00204155" w:rsidRDefault="00204155" w:rsidP="00204155">
      <w:r w:rsidRPr="00204155">
        <w:t>SP0198, </w:t>
      </w:r>
      <w:r w:rsidRPr="00204155">
        <w:rPr>
          <w:i/>
          <w:iCs/>
        </w:rPr>
        <w:t>Control de la corrosión bajo materiales de aislamiento térmico y ignifugantes: un enfoque de sistemas, </w:t>
      </w:r>
      <w:r w:rsidRPr="00204155">
        <w:t> 2017 .</w:t>
      </w:r>
    </w:p>
    <w:p w14:paraId="1873F35B" w14:textId="77777777" w:rsidR="00204155" w:rsidRPr="00204155" w:rsidRDefault="00204155" w:rsidP="00204155">
      <w:r w:rsidRPr="00204155">
        <w:t>SP0285, </w:t>
      </w:r>
      <w:r w:rsidRPr="00204155">
        <w:rPr>
          <w:i/>
          <w:iCs/>
        </w:rPr>
        <w:t>Control de corrosión de sistemas de tanques de almacenamiento subterráneos mediante protección catódica</w:t>
      </w:r>
      <w:r w:rsidRPr="00204155">
        <w:t> , 2011.</w:t>
      </w:r>
    </w:p>
    <w:p w14:paraId="334BB2AA" w14:textId="77777777" w:rsidR="00204155" w:rsidRPr="00204155" w:rsidRDefault="00204155" w:rsidP="00204155">
      <w:pPr>
        <w:rPr>
          <w:b/>
          <w:bCs/>
        </w:rPr>
      </w:pPr>
      <w:r w:rsidRPr="00204155">
        <w:rPr>
          <w:b/>
          <w:bCs/>
        </w:rPr>
        <w:t>C.1.2.12 Publicaciones PFI.</w:t>
      </w:r>
    </w:p>
    <w:p w14:paraId="7A11FDF8" w14:textId="77777777" w:rsidR="00204155" w:rsidRPr="00204155" w:rsidRDefault="00204155" w:rsidP="00204155">
      <w:r w:rsidRPr="00204155">
        <w:t>Instituto de Fabricación de Tuberías, 511 Avenida de las Américas, #601, Nueva York, NY 10011.</w:t>
      </w:r>
    </w:p>
    <w:p w14:paraId="1F49079C" w14:textId="77777777" w:rsidR="00204155" w:rsidRPr="00204155" w:rsidRDefault="00204155" w:rsidP="00204155">
      <w:r w:rsidRPr="00204155">
        <w:t>PFI ES-24 , </w:t>
      </w:r>
      <w:r w:rsidRPr="00204155">
        <w:rPr>
          <w:i/>
          <w:iCs/>
        </w:rPr>
        <w:t>Métodos de doblado de tuberías, tolerancias, procesos y requisitos de materiales</w:t>
      </w:r>
      <w:r w:rsidRPr="00204155">
        <w:t> , 2015 .</w:t>
      </w:r>
    </w:p>
    <w:p w14:paraId="4FB5B088" w14:textId="77777777" w:rsidR="00204155" w:rsidRPr="00204155" w:rsidRDefault="00204155" w:rsidP="00204155">
      <w:pPr>
        <w:rPr>
          <w:b/>
          <w:bCs/>
        </w:rPr>
      </w:pPr>
      <w:r w:rsidRPr="00204155">
        <w:rPr>
          <w:b/>
          <w:bCs/>
        </w:rPr>
        <w:t>C.1.2.13 Publicaciones del Departamento de Transporte de EE. UU. y la Agencia Federal de Medicamentos y Productos Sanitarios (PHMSA).</w:t>
      </w:r>
    </w:p>
    <w:p w14:paraId="0842287A" w14:textId="77777777" w:rsidR="00204155" w:rsidRPr="00204155" w:rsidRDefault="00204155" w:rsidP="00204155">
      <w:r w:rsidRPr="00204155">
        <w:t>Departamento de Transporte de EE. UU., Administración de Seguridad de Tuberías y Materiales Peligrosos, Investigación y Desarrollo, 1200 New Jersey Avenue, SE, Washington DC 20590.</w:t>
      </w:r>
    </w:p>
    <w:p w14:paraId="6D178657" w14:textId="77777777" w:rsidR="00204155" w:rsidRPr="00204155" w:rsidRDefault="00204155" w:rsidP="00204155">
      <w:r w:rsidRPr="00204155">
        <w:rPr>
          <w:i/>
          <w:iCs/>
        </w:rPr>
        <w:lastRenderedPageBreak/>
        <w:t>Protocolo de evaluación de modelos para dispersión inflamable</w:t>
      </w:r>
      <w:r w:rsidRPr="00204155">
        <w:t> , 1 de octubre de 2020.</w:t>
      </w:r>
    </w:p>
    <w:p w14:paraId="3A89B663" w14:textId="77777777" w:rsidR="00204155" w:rsidRPr="00204155" w:rsidRDefault="00204155" w:rsidP="00204155">
      <w:r w:rsidRPr="00204155">
        <w:rPr>
          <w:i/>
          <w:iCs/>
        </w:rPr>
        <w:t>Protocolo de evaluación de modelos para dispersión tóxica</w:t>
      </w:r>
      <w:r w:rsidRPr="00204155">
        <w:t> , 29 de diciembre de 2020.</w:t>
      </w:r>
    </w:p>
    <w:p w14:paraId="5026B454" w14:textId="77777777" w:rsidR="00204155" w:rsidRPr="00204155" w:rsidRDefault="00204155" w:rsidP="00204155">
      <w:pPr>
        <w:rPr>
          <w:b/>
          <w:bCs/>
        </w:rPr>
      </w:pPr>
      <w:r w:rsidRPr="00204155">
        <w:rPr>
          <w:b/>
          <w:bCs/>
        </w:rPr>
        <w:t>C.1.2.14  Publicaciones del gobierno de Estados Unidos .</w:t>
      </w:r>
    </w:p>
    <w:p w14:paraId="77E0D57A" w14:textId="77777777" w:rsidR="00204155" w:rsidRPr="00204155" w:rsidRDefault="00204155" w:rsidP="00204155">
      <w:r w:rsidRPr="00204155">
        <w:t>Oficina de Publicaciones del Gobierno de los Estados Unidos , 732 North Capitol Street, NW, Washington, DC 20401-0001.</w:t>
      </w:r>
    </w:p>
    <w:p w14:paraId="076A96CB" w14:textId="77777777" w:rsidR="00204155" w:rsidRPr="00204155" w:rsidRDefault="00204155" w:rsidP="00204155">
      <w:r w:rsidRPr="00204155">
        <w:t>45 FR 57402, </w:t>
      </w:r>
      <w:r w:rsidRPr="00204155">
        <w:rPr>
          <w:i/>
          <w:iCs/>
        </w:rPr>
        <w:t>Registro Federal</w:t>
      </w:r>
      <w:r w:rsidRPr="00204155">
        <w:t> , “Instalaciones de gas natural licuado: reconsideración de las normas de seguridad para la ubicación, el diseño y la construcción”, 28 de agosto de 1980.</w:t>
      </w:r>
    </w:p>
    <w:p w14:paraId="1F27ABC3" w14:textId="77777777" w:rsidR="00204155" w:rsidRPr="00204155" w:rsidRDefault="00204155" w:rsidP="00204155">
      <w:r w:rsidRPr="00204155">
        <w:t>Título 29, Código de Regulaciones Federales, Parte 1910.146, “Espacios confinados que requieren permiso”, 14 de enero de 1993, vigente a partir del 15 de abril de 1993.</w:t>
      </w:r>
    </w:p>
    <w:p w14:paraId="4FF50C4A" w14:textId="77777777" w:rsidR="00204155" w:rsidRPr="00204155" w:rsidRDefault="00204155" w:rsidP="00204155">
      <w:r w:rsidRPr="00204155">
        <w:t>Título 49, Código de Regulaciones Federales, Parte 192, “Transporte de gas natural y otros gases por ductos: Normas federales mínimas de seguridad”.</w:t>
      </w:r>
    </w:p>
    <w:p w14:paraId="06E5526C" w14:textId="77777777" w:rsidR="00204155" w:rsidRPr="00204155" w:rsidRDefault="00204155" w:rsidP="00204155">
      <w:r w:rsidRPr="00204155">
        <w:t>Título 49, Código de Regulaciones Federales, Parte 192.461, “Control de corrosión externa: Recubrimiento protector”.</w:t>
      </w:r>
    </w:p>
    <w:p w14:paraId="26979D0D" w14:textId="77777777" w:rsidR="00204155" w:rsidRPr="00204155" w:rsidRDefault="00204155" w:rsidP="00204155">
      <w:r w:rsidRPr="00204155">
        <w:t>Título 49, Código de Regulaciones Federales, Parte 192.463, “Control de corrosión externa: Protección catódica”.</w:t>
      </w:r>
    </w:p>
    <w:p w14:paraId="2170CED2" w14:textId="77777777" w:rsidR="00204155" w:rsidRPr="00204155" w:rsidRDefault="00204155" w:rsidP="00204155">
      <w:r w:rsidRPr="00204155">
        <w:t>Título 49, Código de Regulaciones Federales, Parte 193, “Instalaciones de gas natural licuado: Normas federales de seguridad”.</w:t>
      </w:r>
    </w:p>
    <w:p w14:paraId="7FBB129F" w14:textId="77777777" w:rsidR="00204155" w:rsidRPr="00204155" w:rsidRDefault="00204155" w:rsidP="00204155">
      <w:pPr>
        <w:rPr>
          <w:b/>
          <w:bCs/>
        </w:rPr>
      </w:pPr>
      <w:r w:rsidRPr="00204155">
        <w:rPr>
          <w:b/>
          <w:bCs/>
        </w:rPr>
        <w:t>C.1.2.15 Otras publicaciones.</w:t>
      </w:r>
    </w:p>
    <w:p w14:paraId="46C650C7" w14:textId="77777777" w:rsidR="00204155" w:rsidRPr="00204155" w:rsidRDefault="00204155" w:rsidP="00204155">
      <w:r w:rsidRPr="00204155">
        <w:rPr>
          <w:i/>
          <w:iCs/>
        </w:rPr>
        <w:t>Guía ABS para la construcción y clasificación de sistemas de tuberías submarinas</w:t>
      </w:r>
      <w:r w:rsidRPr="00204155">
        <w:t> , 2006, actualizada en 2014.</w:t>
      </w:r>
    </w:p>
    <w:p w14:paraId="4115B53D" w14:textId="77777777" w:rsidR="00204155" w:rsidRPr="00204155" w:rsidRDefault="00204155" w:rsidP="00204155">
      <w:r w:rsidRPr="00204155">
        <w:t>AISC 360, </w:t>
      </w:r>
      <w:r w:rsidRPr="00204155">
        <w:rPr>
          <w:i/>
          <w:iCs/>
        </w:rPr>
        <w:t>Especificación para edificios de acero estructural</w:t>
      </w:r>
      <w:r w:rsidRPr="00204155">
        <w:t> , Instituto Americano de Construcción de Acero, 2016.</w:t>
      </w:r>
    </w:p>
    <w:p w14:paraId="78D6C1EB" w14:textId="77777777" w:rsidR="00204155" w:rsidRPr="00204155" w:rsidRDefault="00204155" w:rsidP="00204155">
      <w:r w:rsidRPr="00204155">
        <w:t>Leyes federales canadienses sobre empleo y trabajo, Parte II, 1985.</w:t>
      </w:r>
    </w:p>
    <w:p w14:paraId="61DA4FA0" w14:textId="77777777" w:rsidR="00204155" w:rsidRPr="00204155" w:rsidRDefault="00204155" w:rsidP="00204155">
      <w:r w:rsidRPr="00204155">
        <w:t>DNV OS F0101, </w:t>
      </w:r>
      <w:r w:rsidRPr="00204155">
        <w:rPr>
          <w:i/>
          <w:iCs/>
        </w:rPr>
        <w:t>Sistemas de tuberías submarinas: reglas y estándares</w:t>
      </w:r>
      <w:r w:rsidRPr="00204155">
        <w:t> , octubre de 2013.</w:t>
      </w:r>
    </w:p>
    <w:p w14:paraId="0F2DA5B0" w14:textId="77777777" w:rsidR="00204155" w:rsidRPr="00204155" w:rsidRDefault="00204155" w:rsidP="00204155">
      <w:r w:rsidRPr="00204155">
        <w:rPr>
          <w:i/>
          <w:iCs/>
        </w:rPr>
        <w:t>Distribución de mecanismos/modos de falla</w:t>
      </w:r>
      <w:r w:rsidRPr="00204155">
        <w:t> , Centro de análisis de confiabilidad, Roma, NY, 1997.</w:t>
      </w:r>
    </w:p>
    <w:p w14:paraId="653A0E60" w14:textId="77777777" w:rsidR="00204155" w:rsidRPr="00204155" w:rsidRDefault="00204155" w:rsidP="00204155">
      <w:r w:rsidRPr="00204155">
        <w:rPr>
          <w:i/>
          <w:iCs/>
        </w:rPr>
        <w:t>Tasa de fallos y datos de eventos para su uso en la evaluación de riesgos</w:t>
      </w:r>
      <w:r w:rsidRPr="00204155">
        <w:t> , Ejecutivo de Salud y Seguridad del Reino Unido, 2012.</w:t>
      </w:r>
    </w:p>
    <w:p w14:paraId="7F4676FA" w14:textId="77777777" w:rsidR="00204155" w:rsidRPr="00204155" w:rsidRDefault="00204155" w:rsidP="00204155">
      <w:r w:rsidRPr="00204155">
        <w:rPr>
          <w:i/>
          <w:iCs/>
        </w:rPr>
        <w:lastRenderedPageBreak/>
        <w:t>Directrices para datos de confiabilidad de equipos de proceso</w:t>
      </w:r>
      <w:r w:rsidRPr="00204155">
        <w:t> , Centro para la seguridad de procesos químicos, 1989.</w:t>
      </w:r>
    </w:p>
    <w:p w14:paraId="4D4F498F" w14:textId="77777777" w:rsidR="00204155" w:rsidRPr="00204155" w:rsidRDefault="00204155" w:rsidP="00204155">
      <w:r w:rsidRPr="00204155">
        <w:rPr>
          <w:i/>
          <w:iCs/>
        </w:rPr>
        <w:t>Directrices para la evaluación cuantitativa de riesgos — Libro púrpura</w:t>
      </w:r>
      <w:r w:rsidRPr="00204155">
        <w:t> , CPR 18E, Instituto Nacional de Salud Pública y Medio Ambiente, Países Bajos, 2005.</w:t>
      </w:r>
    </w:p>
    <w:p w14:paraId="75C5CCC9" w14:textId="77777777" w:rsidR="00204155" w:rsidRPr="00204155" w:rsidRDefault="00204155" w:rsidP="00204155">
      <w:r w:rsidRPr="00204155">
        <w:t>“Manual de frecuencias de fallos”, Gobierno flamenco, Departamento LNE, Países Bajos, 2009.</w:t>
      </w:r>
    </w:p>
    <w:p w14:paraId="404E330E" w14:textId="77777777" w:rsidR="00204155" w:rsidRPr="00204155" w:rsidRDefault="00204155" w:rsidP="00204155">
      <w:r w:rsidRPr="00204155">
        <w:t>Hightower, M., et al., </w:t>
      </w:r>
      <w:r w:rsidRPr="00204155">
        <w:rPr>
          <w:i/>
          <w:iCs/>
        </w:rPr>
        <w:t>Orientación sobre análisis de riesgos e implicaciones de seguridad de un gran derrame de gas natural licuado (GNL) sobre el agua</w:t>
      </w:r>
      <w:r w:rsidRPr="00204155">
        <w:t> , SAND2004-6258, Sandia National Laboratories, Albuquerque, NM, 2004.</w:t>
      </w:r>
    </w:p>
    <w:p w14:paraId="130979A1" w14:textId="77777777" w:rsidR="00204155" w:rsidRPr="00204155" w:rsidRDefault="00204155" w:rsidP="00204155">
      <w:r w:rsidRPr="00204155">
        <w:t>Base de datos del Sistema de Liberaciones de Hidrocarburos (HCR), Ejecutivo de Salud y Seguridad del Reino Unido, 2002.</w:t>
      </w:r>
    </w:p>
    <w:p w14:paraId="6D8BCB49" w14:textId="77777777" w:rsidR="00204155" w:rsidRPr="00204155" w:rsidRDefault="00204155" w:rsidP="00204155">
      <w:r w:rsidRPr="00204155">
        <w:t>Johnson, EM y JR Welker, “Desarrollo de una base de datos mejorada sobre la tasa de fallos de plantas de GNL”, GRI-80/0093, Gas Research Institute, Chicago, IL, 1980.</w:t>
      </w:r>
    </w:p>
    <w:p w14:paraId="27029965" w14:textId="77777777" w:rsidR="00204155" w:rsidRPr="00204155" w:rsidRDefault="00204155" w:rsidP="00204155">
      <w:r w:rsidRPr="00204155">
        <w:t>Kletz, T., </w:t>
      </w:r>
      <w:r w:rsidRPr="00204155">
        <w:rPr>
          <w:i/>
          <w:iCs/>
        </w:rPr>
        <w:t>Diseño de plantas para la seguridad: un enfoque fácil de usar</w:t>
      </w:r>
      <w:r w:rsidRPr="00204155">
        <w:t> , 1991.</w:t>
      </w:r>
    </w:p>
    <w:p w14:paraId="29C3847F" w14:textId="77777777" w:rsidR="00204155" w:rsidRPr="00204155" w:rsidRDefault="00204155" w:rsidP="00204155">
      <w:r w:rsidRPr="00204155">
        <w:t>Lees, FP, </w:t>
      </w:r>
      <w:r w:rsidRPr="00204155">
        <w:rPr>
          <w:i/>
          <w:iCs/>
        </w:rPr>
        <w:t>Prevención de pérdidas en la industria de procesos</w:t>
      </w:r>
      <w:r w:rsidRPr="00204155">
        <w:t> , 2.a edición, BBS Publishing, 1996.</w:t>
      </w:r>
    </w:p>
    <w:p w14:paraId="4CBEB695" w14:textId="77777777" w:rsidR="00204155" w:rsidRPr="00204155" w:rsidRDefault="00204155" w:rsidP="00204155">
      <w:r w:rsidRPr="00204155">
        <w:rPr>
          <w:i/>
          <w:iCs/>
        </w:rPr>
        <w:t>Datos de confiabilidad de piezas no electrónicas</w:t>
      </w:r>
      <w:r w:rsidRPr="00204155">
        <w:t> , Centro de análisis de confiabilidad, Roma, NY, 1995.</w:t>
      </w:r>
    </w:p>
    <w:p w14:paraId="4B6F3FAE" w14:textId="77777777" w:rsidR="00204155" w:rsidRPr="00204155" w:rsidRDefault="00204155" w:rsidP="00204155">
      <w:r w:rsidRPr="00204155">
        <w:t>“Estadísticas y análisis de liberaciones de hidrocarburos en alta mar, 2002”, informe estadístico de la Dirección de Instalaciones Peligrosas (HID), HSR 2002 002, Dirección de Salud y Seguridad del Reino Unido, febrero de 2003.</w:t>
      </w:r>
    </w:p>
    <w:p w14:paraId="05EACFFB" w14:textId="77777777" w:rsidR="00204155" w:rsidRPr="00204155" w:rsidRDefault="00204155" w:rsidP="00204155">
      <w:r w:rsidRPr="00204155">
        <w:rPr>
          <w:i/>
          <w:iCs/>
        </w:rPr>
        <w:t>OREDA, Manual de datos de confiabilidad offshore</w:t>
      </w:r>
      <w:r w:rsidRPr="00204155">
        <w:t> , 4ta edición, SINTEF, 2002.</w:t>
      </w:r>
    </w:p>
    <w:p w14:paraId="1C397487" w14:textId="77777777" w:rsidR="00204155" w:rsidRPr="00204155" w:rsidRDefault="00204155" w:rsidP="00204155">
      <w:r w:rsidRPr="00204155">
        <w:t>Directorio de datos de evaluación de riesgos cuantitativos, Informe del Foro E&amp;P No. 11.8/250, octubre de 1996.</w:t>
      </w:r>
    </w:p>
    <w:p w14:paraId="63381630" w14:textId="77777777" w:rsidR="00204155" w:rsidRPr="00204155" w:rsidRDefault="00204155" w:rsidP="00204155">
      <w:r w:rsidRPr="00204155">
        <w:rPr>
          <w:i/>
          <w:iCs/>
        </w:rPr>
        <w:t>Reducción de riesgos, protección de las personas: proceso de toma de decisiones de HSE</w:t>
      </w:r>
      <w:r w:rsidRPr="00204155">
        <w:t> , Ejecutivo de Salud y Seguridad del Reino Unido, 2001 .</w:t>
      </w:r>
    </w:p>
    <w:p w14:paraId="79B823A6" w14:textId="77777777" w:rsidR="00204155" w:rsidRPr="00204155" w:rsidRDefault="00204155" w:rsidP="00204155">
      <w:r w:rsidRPr="00204155">
        <w:rPr>
          <w:i/>
          <w:iCs/>
        </w:rPr>
        <w:t>Datos de confiabilidad para sistemas de control y seguridad</w:t>
      </w:r>
      <w:r w:rsidRPr="00204155">
        <w:t> , SINTEF Gestión Industrial, Trondheim, Noruega, 1998.</w:t>
      </w:r>
    </w:p>
    <w:p w14:paraId="283C8CF2" w14:textId="77777777" w:rsidR="00204155" w:rsidRPr="00204155" w:rsidRDefault="00204155" w:rsidP="00204155">
      <w:r w:rsidRPr="00204155">
        <w:t>“Guía revisada sobre la presentación de informes sobre emisiones de hidrocarburos en alta mar”, OTO 96 956, Dirección de Salud y Seguridad del Reino Unido, noviembre de 1996.</w:t>
      </w:r>
    </w:p>
    <w:p w14:paraId="35F7DA49" w14:textId="77777777" w:rsidR="00204155" w:rsidRPr="00204155" w:rsidRDefault="00204155" w:rsidP="00204155">
      <w:r w:rsidRPr="00204155">
        <w:t>“Frecuencias de incidentes de almacenamiento”, Informe 434-3, Asociación Internacional de Productores de Petróleo y Gas (OGP), 2010.</w:t>
      </w:r>
    </w:p>
    <w:p w14:paraId="007DE91B" w14:textId="77777777" w:rsidR="00204155" w:rsidRPr="00204155" w:rsidRDefault="00204155" w:rsidP="00204155">
      <w:r w:rsidRPr="00204155">
        <w:lastRenderedPageBreak/>
        <w:t>“Guía complementaria para la notificación de emisiones de hidrocarburos”, Asociación de Operadores Offshore del Reino Unido, septiembre de 2002.</w:t>
      </w:r>
    </w:p>
    <w:p w14:paraId="79646854" w14:textId="77777777" w:rsidR="00204155" w:rsidRPr="00204155" w:rsidRDefault="00204155" w:rsidP="00204155">
      <w:r w:rsidRPr="00204155">
        <w:pict w14:anchorId="1DEB9292">
          <v:rect id="_x0000_i1037" style="width:0;height:1.5pt" o:hralign="center" o:hrstd="t" o:hr="t" fillcolor="#a0a0a0" stroked="f"/>
        </w:pict>
      </w:r>
    </w:p>
    <w:p w14:paraId="1C034F36" w14:textId="77777777" w:rsidR="00204155" w:rsidRPr="00204155" w:rsidRDefault="00204155" w:rsidP="00204155">
      <w:r w:rsidRPr="00204155">
        <w:t>C.2 Referencias informativas.</w:t>
      </w:r>
    </w:p>
    <w:p w14:paraId="460290D3" w14:textId="77777777" w:rsidR="00204155" w:rsidRPr="00204155" w:rsidRDefault="00204155" w:rsidP="00204155">
      <w:r w:rsidRPr="00204155">
        <w:t>Los siguientes documentos o partes de ellos se listan aquí únicamente como recursos informativos. No forman parte de los requisitos de este documento.</w:t>
      </w:r>
    </w:p>
    <w:p w14:paraId="6B7AD00F" w14:textId="77777777" w:rsidR="00204155" w:rsidRPr="00204155" w:rsidRDefault="00204155" w:rsidP="00204155">
      <w:r w:rsidRPr="00204155">
        <w:t>Datos de eventos y tasas de fallas (FRED) para uso en la evaluación de riesgos (Capítulo 6K), Guía de evaluación de casos de planificación, Ejecutivo de Salud y Seguridad del Reino Unido, 2003.</w:t>
      </w:r>
    </w:p>
    <w:p w14:paraId="618CAE62" w14:textId="77777777" w:rsidR="00204155" w:rsidRPr="00204155" w:rsidRDefault="00204155" w:rsidP="00204155">
      <w:r w:rsidRPr="00204155">
        <w:t>Directrices para el análisis cuantitativo de riesgos de procesos químicos, AIChE/CCPS 2000.</w:t>
      </w:r>
    </w:p>
    <w:p w14:paraId="6D0AC4D5" w14:textId="77777777" w:rsidR="00204155" w:rsidRPr="00204155" w:rsidRDefault="00204155" w:rsidP="00204155">
      <w:r w:rsidRPr="00204155">
        <w:t>Directrices para el desarrollo de criterios cuantitativos de riesgo de seguridad, AIChE/CCPS, 2010.</w:t>
      </w:r>
    </w:p>
    <w:p w14:paraId="512E1A69" w14:textId="77777777" w:rsidR="00204155" w:rsidRPr="00204155" w:rsidRDefault="00204155" w:rsidP="00204155">
      <w:r w:rsidRPr="00204155">
        <w:t>Orientación sobre la preparación de un informe de seguridad para cumplir los requisitos de la Directiva 96/82/CE del Consejo (Seveso II), Centro Común de Investigación, Comisión Europea, 1997 (EUR 17690 EN).</w:t>
      </w:r>
    </w:p>
    <w:p w14:paraId="70B811DF" w14:textId="77777777" w:rsidR="00204155" w:rsidRPr="00204155" w:rsidRDefault="00204155" w:rsidP="00204155">
      <w:r w:rsidRPr="00204155">
        <w:t xml:space="preserve">Métodos para el cálculo de los efectos físicos causados </w:t>
      </w:r>
      <w:r w:rsidRPr="00204155">
        <w:rPr>
          <w:rFonts w:ascii="Arial" w:hAnsi="Arial" w:cs="Arial"/>
        </w:rPr>
        <w:t>​​</w:t>
      </w:r>
      <w:r w:rsidRPr="00204155">
        <w:t>por la liberaci</w:t>
      </w:r>
      <w:r w:rsidRPr="00204155">
        <w:rPr>
          <w:rFonts w:ascii="Aptos" w:hAnsi="Aptos" w:cs="Aptos"/>
        </w:rPr>
        <w:t>ó</w:t>
      </w:r>
      <w:r w:rsidRPr="00204155">
        <w:t>n de l</w:t>
      </w:r>
      <w:r w:rsidRPr="00204155">
        <w:rPr>
          <w:rFonts w:ascii="Aptos" w:hAnsi="Aptos" w:cs="Aptos"/>
        </w:rPr>
        <w:t>í</w:t>
      </w:r>
      <w:r w:rsidRPr="00204155">
        <w:t>quidos y gases peligrosos (Libro Amarillo de TNO).</w:t>
      </w:r>
    </w:p>
    <w:p w14:paraId="60928F25" w14:textId="77777777" w:rsidR="00204155" w:rsidRPr="00204155" w:rsidRDefault="00204155" w:rsidP="00204155">
      <w:r w:rsidRPr="00204155">
        <w:t>Métodos para calcular la probabilidad de eventos no deseados (Libro Rojo de TNO).</w:t>
      </w:r>
    </w:p>
    <w:p w14:paraId="718A7773" w14:textId="77777777" w:rsidR="00204155" w:rsidRPr="00204155" w:rsidRDefault="00204155" w:rsidP="00204155">
      <w:r w:rsidRPr="00204155">
        <w:t>Métodos para determinar el daño potencial a los seres humanos y al área circundante resultante de la liberación de sustancias peligrosas (Libro Verde de TNO).</w:t>
      </w:r>
    </w:p>
    <w:p w14:paraId="68155E07" w14:textId="77777777" w:rsidR="00204155" w:rsidRPr="00204155" w:rsidRDefault="00204155" w:rsidP="00204155">
      <w:r w:rsidRPr="00204155">
        <w:t>Pelto, “Uso de métodos de análisis de riesgos en la industria del GNL”, Battelle Pacific Northwest Labs, 1982.</w:t>
      </w:r>
    </w:p>
    <w:p w14:paraId="16C51813" w14:textId="77777777" w:rsidR="00204155" w:rsidRPr="00204155" w:rsidRDefault="00204155" w:rsidP="00204155">
      <w:r w:rsidRPr="00204155">
        <w:t>“Reducción de las tasas de errores y fallos de los equipos de los operadores de GNL”, Gas Research Institute, Informe temático, GRI-90/0008, 1990.</w:t>
      </w:r>
    </w:p>
    <w:p w14:paraId="2239491A" w14:textId="77777777" w:rsidR="00204155" w:rsidRPr="00204155" w:rsidRDefault="00204155" w:rsidP="00204155">
      <w:r w:rsidRPr="00204155">
        <w:t>Manual de referencia de evaluación de riesgos de Bevi, versión 3.2, 2009, Instituto Nacional de Salud Pública y Medio Ambiente (RIVM), Centro de Seguridad Externa, Países Bajos.</w:t>
      </w:r>
    </w:p>
    <w:p w14:paraId="0AB626C4" w14:textId="77777777" w:rsidR="00204155" w:rsidRPr="00204155" w:rsidRDefault="00204155" w:rsidP="00204155">
      <w:r w:rsidRPr="00204155">
        <w:rPr>
          <w:i/>
          <w:iCs/>
        </w:rPr>
        <w:t>Espectro de incendios en una instalación de GNL: evaluaciones, modelos y consideraciones en las evaluaciones de riesgos</w:t>
      </w:r>
      <w:r w:rsidRPr="00204155">
        <w:t> , Informe DTRS56-04-T-0005 del Departamento de Transporte de EE. UU., diciembre de 2006.</w:t>
      </w:r>
    </w:p>
    <w:p w14:paraId="08F9E926" w14:textId="77777777" w:rsidR="00204155" w:rsidRPr="00204155" w:rsidRDefault="00204155" w:rsidP="00204155">
      <w:r w:rsidRPr="00204155">
        <w:lastRenderedPageBreak/>
        <w:t>Welker, J., “Desarrollo de una base de datos mejorada sobre la tasa de fallos de plantas de GNL”, Gas Research Institute, GRI-80/0093, 1981.</w:t>
      </w:r>
    </w:p>
    <w:p w14:paraId="76721644" w14:textId="77777777" w:rsidR="00204155" w:rsidRPr="00204155" w:rsidRDefault="00204155" w:rsidP="00204155">
      <w:r w:rsidRPr="00204155">
        <w:t>Woodward, JL y Pitblado, RM, “Seguridad basada en riesgos de GNL: modelado y análisis de consecuencias”, Wiley-AICHE, 2010.</w:t>
      </w:r>
    </w:p>
    <w:p w14:paraId="11CD2924" w14:textId="77777777" w:rsidR="00204155" w:rsidRPr="00204155" w:rsidRDefault="00204155" w:rsidP="00204155">
      <w:r w:rsidRPr="00204155">
        <w:pict w14:anchorId="7162A58E">
          <v:rect id="_x0000_i1038" style="width:0;height:1.5pt" o:hralign="center" o:hrstd="t" o:hr="t" fillcolor="#a0a0a0" stroked="f"/>
        </w:pict>
      </w:r>
    </w:p>
    <w:p w14:paraId="06AFF611" w14:textId="77777777" w:rsidR="00204155" w:rsidRPr="00204155" w:rsidRDefault="00204155" w:rsidP="00204155">
      <w:r w:rsidRPr="00204155">
        <w:t>C.3 Referencias para extractos en secciones informativas.</w:t>
      </w:r>
    </w:p>
    <w:p w14:paraId="277F8F31" w14:textId="77777777" w:rsidR="00204155" w:rsidRPr="00204155" w:rsidRDefault="00204155" w:rsidP="00204155">
      <w:r w:rsidRPr="00204155">
        <w:t>NFPA 54, </w:t>
      </w:r>
      <w:r w:rsidRPr="00204155">
        <w:rPr>
          <w:i/>
          <w:iCs/>
        </w:rPr>
        <w:t>Código Nacional de Gas Combustible</w:t>
      </w:r>
      <w:r w:rsidRPr="00204155">
        <w:t> , edición 2021.</w:t>
      </w:r>
    </w:p>
    <w:p w14:paraId="63A51A4C" w14:textId="77777777" w:rsidR="00204155" w:rsidRPr="00204155" w:rsidRDefault="00204155" w:rsidP="00204155">
      <w:r w:rsidRPr="00204155">
        <w:t>NFPA  </w:t>
      </w:r>
      <w:r w:rsidRPr="00204155">
        <w:rPr>
          <w:i/>
          <w:iCs/>
        </w:rPr>
        <w:t>101 </w:t>
      </w:r>
      <w:r w:rsidRPr="00204155">
        <w:rPr>
          <w:vertAlign w:val="superscript"/>
        </w:rPr>
        <w:t>®</w:t>
      </w:r>
      <w:r w:rsidRPr="00204155">
        <w:t> , </w:t>
      </w:r>
      <w:r w:rsidRPr="00204155">
        <w:rPr>
          <w:i/>
          <w:iCs/>
        </w:rPr>
        <w:t>Código de seguridad humana </w:t>
      </w:r>
      <w:r w:rsidRPr="00204155">
        <w:rPr>
          <w:vertAlign w:val="superscript"/>
        </w:rPr>
        <w:t>®</w:t>
      </w:r>
      <w:r w:rsidRPr="00204155">
        <w:t> , edición 2021 .</w:t>
      </w:r>
    </w:p>
    <w:p w14:paraId="01C7E9C4" w14:textId="77777777" w:rsidR="00493D72" w:rsidRDefault="00493D72"/>
    <w:sectPr w:rsidR="00493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BA"/>
    <w:rsid w:val="00204155"/>
    <w:rsid w:val="00493D72"/>
    <w:rsid w:val="004F5726"/>
    <w:rsid w:val="005E0ABA"/>
    <w:rsid w:val="007B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C05061-70B8-421B-8A08-E022664B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0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0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0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0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0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0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0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0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0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0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0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0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0A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0A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0A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0A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0A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0A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0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0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0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0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0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0A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0A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0A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0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0A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0AB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0415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4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5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3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3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0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5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4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1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7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1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8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7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4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3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6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9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0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5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1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8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6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1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0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8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0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7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9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7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6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nfpa.org/publications/59A/2023/chapters/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3926</Words>
  <Characters>21598</Characters>
  <Application>Microsoft Office Word</Application>
  <DocSecurity>0</DocSecurity>
  <Lines>179</Lines>
  <Paragraphs>50</Paragraphs>
  <ScaleCrop>false</ScaleCrop>
  <Company/>
  <LinksUpToDate>false</LinksUpToDate>
  <CharactersWithSpaces>25474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I202403378 (Arias LEDESMA,LUIS ALBERTO)</dc:creator>
  <cp:keywords/>
  <dc:description/>
  <cp:lastModifiedBy>I202403378 (Arias LEDESMA,LUIS ALBERTO)</cp:lastModifiedBy>
  <cp:revision>2</cp:revision>
  <dcterms:created xsi:type="dcterms:W3CDTF">2025-05-07T22:24:00Z</dcterms:created>
  <dcterms:modified xsi:type="dcterms:W3CDTF">2025-05-07T22:24:00Z</dcterms:modified>
</cp:coreProperties>
</file>