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D0FE6" w14:textId="77777777" w:rsidR="0021569D" w:rsidRPr="0021569D" w:rsidRDefault="0021569D" w:rsidP="0021569D">
      <w:r w:rsidRPr="0021569D">
        <w:t>Definiciones</w:t>
      </w:r>
    </w:p>
    <w:p w14:paraId="5CA7CA63" w14:textId="77777777" w:rsidR="0021569D" w:rsidRPr="0021569D" w:rsidRDefault="0021569D" w:rsidP="0021569D">
      <w:r w:rsidRPr="0021569D">
        <w:t>3.1 Generalidades.</w:t>
      </w:r>
    </w:p>
    <w:p w14:paraId="2C0C1E05" w14:textId="77777777" w:rsidR="0021569D" w:rsidRPr="0021569D" w:rsidRDefault="0021569D" w:rsidP="0021569D">
      <w:r w:rsidRPr="0021569D">
        <w:t>Las definiciones contenidas en este capítulo se aplicarán a los términos utilizados en esta norma. Cuando los términos no se definan en este capítulo ni en otro, se definirán utilizando su significado habitual en el contexto en que se utilizan. </w:t>
      </w:r>
      <w:r w:rsidRPr="0021569D">
        <w:rPr>
          <w:i/>
          <w:iCs/>
        </w:rPr>
        <w:t>El Diccionario Merriam-Webster</w:t>
      </w:r>
      <w:r w:rsidRPr="0021569D">
        <w:t> , 11.ª edición, será la fuente del significado habitual.</w:t>
      </w:r>
    </w:p>
    <w:p w14:paraId="67E8686D" w14:textId="77777777" w:rsidR="0021569D" w:rsidRPr="0021569D" w:rsidRDefault="0021569D" w:rsidP="0021569D">
      <w:r w:rsidRPr="0021569D">
        <w:pict w14:anchorId="2BFE5160">
          <v:rect id="_x0000_i1037" style="width:0;height:1.5pt" o:hralign="center" o:hrstd="t" o:hr="t" fillcolor="#a0a0a0" stroked="f"/>
        </w:pict>
      </w:r>
    </w:p>
    <w:p w14:paraId="59FB09CB" w14:textId="77777777" w:rsidR="0021569D" w:rsidRPr="0021569D" w:rsidRDefault="0021569D" w:rsidP="0021569D">
      <w:r w:rsidRPr="0021569D">
        <w:t>3.2 Definiciones oficiales de la NFPA.</w:t>
      </w:r>
    </w:p>
    <w:p w14:paraId="0EB395AE" w14:textId="77777777" w:rsidR="0021569D" w:rsidRPr="0021569D" w:rsidRDefault="0021569D" w:rsidP="0021569D">
      <w:pPr>
        <w:rPr>
          <w:b/>
          <w:bCs/>
        </w:rPr>
      </w:pPr>
      <w:hyperlink r:id="rId4" w:anchor="ID00059A001595" w:history="1">
        <w:r w:rsidRPr="0021569D">
          <w:rPr>
            <w:rStyle w:val="Hipervnculo"/>
            <w:b/>
            <w:bCs/>
          </w:rPr>
          <w:t>3.2.1*</w:t>
        </w:r>
      </w:hyperlink>
      <w:r w:rsidRPr="0021569D">
        <w:rPr>
          <w:b/>
          <w:bCs/>
        </w:rPr>
        <w:t xml:space="preserve">  Aprobado.</w:t>
      </w:r>
    </w:p>
    <w:p w14:paraId="1A81DB07" w14:textId="77777777" w:rsidR="0021569D" w:rsidRPr="0021569D" w:rsidRDefault="0021569D" w:rsidP="0021569D">
      <w:r w:rsidRPr="0021569D">
        <w:t>Aceptable para la autoridad competente.</w:t>
      </w:r>
    </w:p>
    <w:p w14:paraId="02BC5278" w14:textId="77777777" w:rsidR="0021569D" w:rsidRPr="0021569D" w:rsidRDefault="0021569D" w:rsidP="0021569D">
      <w:pPr>
        <w:rPr>
          <w:b/>
          <w:bCs/>
        </w:rPr>
      </w:pPr>
      <w:hyperlink r:id="rId5" w:anchor="ID00059A001596" w:history="1">
        <w:r w:rsidRPr="0021569D">
          <w:rPr>
            <w:rStyle w:val="Hipervnculo"/>
            <w:b/>
            <w:bCs/>
          </w:rPr>
          <w:t>3.2.2*</w:t>
        </w:r>
      </w:hyperlink>
      <w:r w:rsidRPr="0021569D">
        <w:rPr>
          <w:b/>
          <w:bCs/>
        </w:rPr>
        <w:t xml:space="preserve">  Autoridad competente (AHJ).</w:t>
      </w:r>
    </w:p>
    <w:p w14:paraId="0DB47E8B" w14:textId="77777777" w:rsidR="0021569D" w:rsidRPr="0021569D" w:rsidRDefault="0021569D" w:rsidP="0021569D">
      <w:r w:rsidRPr="0021569D">
        <w:t>Una organización, oficina o individuo responsable de hacer cumplir los requisitos de un código o norma, o de aprobar equipos, materiales, una instalación o un procedimiento.</w:t>
      </w:r>
    </w:p>
    <w:p w14:paraId="60674FC5" w14:textId="77777777" w:rsidR="0021569D" w:rsidRPr="0021569D" w:rsidRDefault="0021569D" w:rsidP="0021569D">
      <w:pPr>
        <w:rPr>
          <w:b/>
          <w:bCs/>
        </w:rPr>
      </w:pPr>
      <w:r w:rsidRPr="0021569D">
        <w:rPr>
          <w:b/>
          <w:bCs/>
        </w:rPr>
        <w:t>3.2.3 Deberá.</w:t>
      </w:r>
    </w:p>
    <w:p w14:paraId="766C2F06" w14:textId="77777777" w:rsidR="0021569D" w:rsidRPr="0021569D" w:rsidRDefault="0021569D" w:rsidP="0021569D">
      <w:r w:rsidRPr="0021569D">
        <w:t>Indica un requisito obligatorio.</w:t>
      </w:r>
    </w:p>
    <w:p w14:paraId="2F55000D" w14:textId="77777777" w:rsidR="0021569D" w:rsidRPr="0021569D" w:rsidRDefault="0021569D" w:rsidP="0021569D">
      <w:pPr>
        <w:rPr>
          <w:b/>
          <w:bCs/>
        </w:rPr>
      </w:pPr>
      <w:r w:rsidRPr="0021569D">
        <w:rPr>
          <w:b/>
          <w:bCs/>
        </w:rPr>
        <w:t>3.2.4 Debería.</w:t>
      </w:r>
    </w:p>
    <w:p w14:paraId="6AEFCAC3" w14:textId="77777777" w:rsidR="0021569D" w:rsidRPr="0021569D" w:rsidRDefault="0021569D" w:rsidP="0021569D">
      <w:r w:rsidRPr="0021569D">
        <w:t>Indica una recomendación o aquello que se aconseja pero no es obligatorio.</w:t>
      </w:r>
    </w:p>
    <w:p w14:paraId="0C428517" w14:textId="77777777" w:rsidR="0021569D" w:rsidRPr="0021569D" w:rsidRDefault="0021569D" w:rsidP="0021569D">
      <w:pPr>
        <w:rPr>
          <w:b/>
          <w:bCs/>
        </w:rPr>
      </w:pPr>
      <w:r w:rsidRPr="0021569D">
        <w:rPr>
          <w:b/>
          <w:bCs/>
        </w:rPr>
        <w:t>3.2.5 Estándar.</w:t>
      </w:r>
    </w:p>
    <w:p w14:paraId="6EF88CB5" w14:textId="77777777" w:rsidR="0021569D" w:rsidRPr="0021569D" w:rsidRDefault="0021569D" w:rsidP="0021569D">
      <w:r w:rsidRPr="0021569D">
        <w:t>Una norma de la NFPA cuyo texto principal contiene únicamente disposiciones obligatorias que utilizan el término "deberá" para indicar requisitos y que está en un formato generalmente adecuado para su referencia obligatoria por otra norma o código o para su adopción como ley. Las disposiciones no obligatorias no deben considerarse parte de los requisitos de una norma y deben ubicarse en un apéndice, anexo, nota al pie, nota informativa u otros medios permitidos en los manuales de estilo de la NFPA . Cuando se utiliza en un sentido genérico, como en las frases "proceso de desarrollo de normas" o "actividades de desarrollo de normas", el término "normas" incluye todas las normas de la NFPA , incluyendo códigos, normas, prácticas recomendadas y guías .</w:t>
      </w:r>
    </w:p>
    <w:p w14:paraId="503AF549" w14:textId="77777777" w:rsidR="0021569D" w:rsidRPr="0021569D" w:rsidRDefault="0021569D" w:rsidP="0021569D">
      <w:r w:rsidRPr="0021569D">
        <w:pict w14:anchorId="56848FCA">
          <v:rect id="_x0000_i1038" style="width:0;height:1.5pt" o:hralign="center" o:hrstd="t" o:hr="t" fillcolor="#a0a0a0" stroked="f"/>
        </w:pict>
      </w:r>
    </w:p>
    <w:p w14:paraId="00E0E357" w14:textId="77777777" w:rsidR="0021569D" w:rsidRPr="0021569D" w:rsidRDefault="0021569D" w:rsidP="0021569D">
      <w:r w:rsidRPr="0021569D">
        <w:t>3.3 Definiciones generales.</w:t>
      </w:r>
    </w:p>
    <w:p w14:paraId="4E7E30B5" w14:textId="77777777" w:rsidR="0021569D" w:rsidRPr="0021569D" w:rsidRDefault="0021569D" w:rsidP="0021569D">
      <w:pPr>
        <w:rPr>
          <w:b/>
          <w:bCs/>
        </w:rPr>
      </w:pPr>
      <w:r w:rsidRPr="0021569D">
        <w:rPr>
          <w:b/>
          <w:bCs/>
        </w:rPr>
        <w:t>3.3.1 Contenedor ASME.</w:t>
      </w:r>
    </w:p>
    <w:p w14:paraId="5A1F811F" w14:textId="77777777" w:rsidR="0021569D" w:rsidRPr="0021569D" w:rsidRDefault="0021569D" w:rsidP="0021569D">
      <w:r w:rsidRPr="0021569D">
        <w:lastRenderedPageBreak/>
        <w:t>Véase </w:t>
      </w:r>
      <w:hyperlink r:id="rId6" w:anchor="ID00059A001880" w:history="1">
        <w:r w:rsidRPr="0021569D">
          <w:rPr>
            <w:rStyle w:val="Hipervnculo"/>
            <w:b/>
            <w:bCs/>
          </w:rPr>
          <w:t>3.3.5.2</w:t>
        </w:r>
      </w:hyperlink>
      <w:r w:rsidRPr="0021569D">
        <w:t> , Recipiente a presión.</w:t>
      </w:r>
    </w:p>
    <w:p w14:paraId="05A960C0" w14:textId="77777777" w:rsidR="0021569D" w:rsidRPr="0021569D" w:rsidRDefault="0021569D" w:rsidP="0021569D">
      <w:pPr>
        <w:rPr>
          <w:b/>
          <w:bCs/>
        </w:rPr>
      </w:pPr>
      <w:hyperlink r:id="rId7" w:anchor="ID00059A002369" w:history="1">
        <w:r w:rsidRPr="0021569D">
          <w:rPr>
            <w:rStyle w:val="Hipervnculo"/>
            <w:b/>
            <w:bCs/>
          </w:rPr>
          <w:t>3.3.2*</w:t>
        </w:r>
      </w:hyperlink>
      <w:r w:rsidRPr="0021569D">
        <w:rPr>
          <w:b/>
          <w:bCs/>
        </w:rPr>
        <w:t xml:space="preserve">  BLEVE.</w:t>
      </w:r>
    </w:p>
    <w:p w14:paraId="4DF15B19" w14:textId="77777777" w:rsidR="0021569D" w:rsidRPr="0021569D" w:rsidRDefault="0021569D" w:rsidP="0021569D">
      <w:r w:rsidRPr="0021569D">
        <w:t>Explosión de vapor en expansión de líquido hirviendo.</w:t>
      </w:r>
    </w:p>
    <w:p w14:paraId="3F40B482" w14:textId="77777777" w:rsidR="0021569D" w:rsidRPr="0021569D" w:rsidRDefault="0021569D" w:rsidP="0021569D">
      <w:pPr>
        <w:rPr>
          <w:b/>
          <w:bCs/>
        </w:rPr>
      </w:pPr>
      <w:r w:rsidRPr="0021569D">
        <w:rPr>
          <w:b/>
          <w:bCs/>
        </w:rPr>
        <w:t>3.3.3 Abastecimiento de combustible.</w:t>
      </w:r>
    </w:p>
    <w:p w14:paraId="3059C4AE" w14:textId="77777777" w:rsidR="0021569D" w:rsidRPr="0021569D" w:rsidRDefault="0021569D" w:rsidP="0021569D">
      <w:r w:rsidRPr="0021569D">
        <w:t>La carga del búnker o tanque de un buque con combustible para su uso en conexión con equipos de propulsión o auxiliares.</w:t>
      </w:r>
    </w:p>
    <w:p w14:paraId="7EDB1ECC" w14:textId="77777777" w:rsidR="0021569D" w:rsidRPr="0021569D" w:rsidRDefault="0021569D" w:rsidP="0021569D">
      <w:pPr>
        <w:rPr>
          <w:b/>
          <w:bCs/>
        </w:rPr>
      </w:pPr>
      <w:r w:rsidRPr="0021569D">
        <w:rPr>
          <w:b/>
          <w:bCs/>
        </w:rPr>
        <w:t>3.3.4 Componente.</w:t>
      </w:r>
    </w:p>
    <w:p w14:paraId="37398546" w14:textId="77777777" w:rsidR="0021569D" w:rsidRPr="0021569D" w:rsidRDefault="0021569D" w:rsidP="0021569D">
      <w:r w:rsidRPr="0021569D">
        <w:t>Una parte o un sistema de partes que funciona como una unidad en una instalación de GNL y podría incluir, entre otros, tuberías, equipos de procesamiento, contenedores, dispositivos de control, sistemas de embalse, sistemas eléctricos, dispositivos de seguridad, equipos de control de incendios y equipos de comunicación.</w:t>
      </w:r>
    </w:p>
    <w:p w14:paraId="34BAB05D" w14:textId="77777777" w:rsidR="0021569D" w:rsidRPr="0021569D" w:rsidRDefault="0021569D" w:rsidP="0021569D">
      <w:pPr>
        <w:rPr>
          <w:b/>
          <w:bCs/>
        </w:rPr>
      </w:pPr>
      <w:hyperlink r:id="rId8" w:anchor="ID00059A002229" w:history="1">
        <w:r w:rsidRPr="0021569D">
          <w:rPr>
            <w:rStyle w:val="Hipervnculo"/>
            <w:b/>
            <w:bCs/>
          </w:rPr>
          <w:t>3.3.5*</w:t>
        </w:r>
      </w:hyperlink>
      <w:r w:rsidRPr="0021569D">
        <w:rPr>
          <w:b/>
          <w:bCs/>
        </w:rPr>
        <w:t xml:space="preserve">  Contenedor.</w:t>
      </w:r>
    </w:p>
    <w:p w14:paraId="790CA2C5" w14:textId="77777777" w:rsidR="0021569D" w:rsidRPr="0021569D" w:rsidRDefault="0021569D" w:rsidP="0021569D">
      <w:r w:rsidRPr="0021569D">
        <w:t>Un recipiente, tanque, tanque portátil </w:t>
      </w:r>
      <w:r w:rsidRPr="0021569D">
        <w:rPr>
          <w:i/>
          <w:iCs/>
        </w:rPr>
        <w:t>(isocontenedor)</w:t>
      </w:r>
      <w:r w:rsidRPr="0021569D">
        <w:t> o tanque de carga utilizado para o capaz de contener, almacenar o transportar fluido .</w:t>
      </w:r>
    </w:p>
    <w:p w14:paraId="74CD483D" w14:textId="77777777" w:rsidR="0021569D" w:rsidRPr="0021569D" w:rsidRDefault="0021569D" w:rsidP="0021569D">
      <w:pPr>
        <w:rPr>
          <w:b/>
          <w:bCs/>
        </w:rPr>
      </w:pPr>
      <w:r w:rsidRPr="0021569D">
        <w:rPr>
          <w:b/>
          <w:bCs/>
        </w:rPr>
        <w:t>3.3.5.1 Contenedor para suelo congelado.</w:t>
      </w:r>
    </w:p>
    <w:p w14:paraId="025942ED" w14:textId="77777777" w:rsidR="0021569D" w:rsidRPr="0021569D" w:rsidRDefault="0021569D" w:rsidP="0021569D">
      <w:r w:rsidRPr="0021569D">
        <w:t>Un recipiente en el que el nivel máximo de líquido está por debajo del nivel normal circundante, que está construido esencialmente de materiales naturales, como tierra y roca, que depende de la congelación de materiales terrestres saturados de agua y que tiene métodos apropiados para mantener su hermeticidad o que es impermeable por naturaleza.</w:t>
      </w:r>
    </w:p>
    <w:p w14:paraId="35692DD4" w14:textId="77777777" w:rsidR="0021569D" w:rsidRPr="0021569D" w:rsidRDefault="0021569D" w:rsidP="0021569D">
      <w:pPr>
        <w:rPr>
          <w:b/>
          <w:bCs/>
        </w:rPr>
      </w:pPr>
      <w:r w:rsidRPr="0021569D">
        <w:rPr>
          <w:b/>
          <w:bCs/>
        </w:rPr>
        <w:t>3.3.5.2 Recipiente a presión.</w:t>
      </w:r>
    </w:p>
    <w:p w14:paraId="1F0FEC8C" w14:textId="77777777" w:rsidR="0021569D" w:rsidRPr="0021569D" w:rsidRDefault="0021569D" w:rsidP="0021569D">
      <w:r w:rsidRPr="0021569D">
        <w:t>Un contenedor diseñado y fabricado de acuerdo con el </w:t>
      </w:r>
      <w:r w:rsidRPr="0021569D">
        <w:rPr>
          <w:i/>
          <w:iCs/>
        </w:rPr>
        <w:t>Código de calderas y recipientes a presión</w:t>
      </w:r>
      <w:r w:rsidRPr="0021569D">
        <w:t> ASME , Sección VIII, División 1 o División 2, o con CSA B51, </w:t>
      </w:r>
      <w:r w:rsidRPr="0021569D">
        <w:rPr>
          <w:i/>
          <w:iCs/>
        </w:rPr>
        <w:t>Código de calderas, recipientes a presión y tuberías a presión</w:t>
      </w:r>
      <w:r w:rsidRPr="0021569D">
        <w:t> .</w:t>
      </w:r>
    </w:p>
    <w:p w14:paraId="40F268C3" w14:textId="77777777" w:rsidR="0021569D" w:rsidRPr="0021569D" w:rsidRDefault="0021569D" w:rsidP="0021569D">
      <w:pPr>
        <w:rPr>
          <w:b/>
          <w:bCs/>
        </w:rPr>
      </w:pPr>
      <w:r w:rsidRPr="0021569D">
        <w:rPr>
          <w:b/>
          <w:bCs/>
        </w:rPr>
        <w:t>3.3.5.3 Contenedor de hormigón preesforzado.</w:t>
      </w:r>
    </w:p>
    <w:p w14:paraId="2EA9D9A2" w14:textId="77777777" w:rsidR="0021569D" w:rsidRPr="0021569D" w:rsidRDefault="0021569D" w:rsidP="0021569D">
      <w:r w:rsidRPr="0021569D">
        <w:t>Un recipiente de hormigón donde el hormigón se coloca bajo compresión mediante tendones internos o externos o mediante una envoltura externa de alambre.</w:t>
      </w:r>
    </w:p>
    <w:p w14:paraId="450ED8B1" w14:textId="77777777" w:rsidR="0021569D" w:rsidRPr="0021569D" w:rsidRDefault="0021569D" w:rsidP="0021569D">
      <w:pPr>
        <w:rPr>
          <w:b/>
          <w:bCs/>
        </w:rPr>
      </w:pPr>
      <w:r w:rsidRPr="0021569D">
        <w:rPr>
          <w:b/>
          <w:bCs/>
        </w:rPr>
        <w:t>3.3.5.4 Sistema de tanque.</w:t>
      </w:r>
    </w:p>
    <w:p w14:paraId="659BEB05" w14:textId="77777777" w:rsidR="0021569D" w:rsidRPr="0021569D" w:rsidRDefault="0021569D" w:rsidP="0021569D">
      <w:r w:rsidRPr="0021569D">
        <w:t>Equipo de baja presión [ menos de 15 psi (103 kPa)] diseñado para almacenar gas natural licuado u otros líquidos peligrosos, que consta de uno o más contenedores, junto con varios accesorios, complementos y aislamiento.</w:t>
      </w:r>
    </w:p>
    <w:p w14:paraId="29940E29" w14:textId="77777777" w:rsidR="0021569D" w:rsidRPr="0021569D" w:rsidRDefault="0021569D" w:rsidP="0021569D">
      <w:pPr>
        <w:rPr>
          <w:b/>
          <w:bCs/>
        </w:rPr>
      </w:pPr>
      <w:hyperlink r:id="rId9" w:anchor="ID00059A001597" w:history="1">
        <w:r w:rsidRPr="0021569D">
          <w:rPr>
            <w:rStyle w:val="Hipervnculo"/>
            <w:b/>
            <w:bCs/>
          </w:rPr>
          <w:t>3.3.5.4.1*</w:t>
        </w:r>
      </w:hyperlink>
      <w:r w:rsidRPr="0021569D">
        <w:rPr>
          <w:b/>
          <w:bCs/>
        </w:rPr>
        <w:t xml:space="preserve">  Sistema de Tanque de Doble Contención.</w:t>
      </w:r>
    </w:p>
    <w:p w14:paraId="2FF01196" w14:textId="77777777" w:rsidR="0021569D" w:rsidRPr="0021569D" w:rsidRDefault="0021569D" w:rsidP="0021569D">
      <w:r w:rsidRPr="0021569D">
        <w:t>Un sistema de tanque de contención único rodeado por y dentro de una distancia de 20 pies (6 m) de una pared de contención autónoma (es decir, un contenedor secundario) que está abierto a la atmósfera y diseñado para contener GNL en caso de un derrame del contenedor primario o interno.</w:t>
      </w:r>
    </w:p>
    <w:p w14:paraId="27DF8767" w14:textId="77777777" w:rsidR="0021569D" w:rsidRPr="0021569D" w:rsidRDefault="0021569D" w:rsidP="0021569D">
      <w:pPr>
        <w:rPr>
          <w:b/>
          <w:bCs/>
        </w:rPr>
      </w:pPr>
      <w:hyperlink r:id="rId10" w:anchor="ID00059A001598" w:history="1">
        <w:r w:rsidRPr="0021569D">
          <w:rPr>
            <w:rStyle w:val="Hipervnculo"/>
            <w:b/>
            <w:bCs/>
          </w:rPr>
          <w:t>3.3.5.4.2*</w:t>
        </w:r>
      </w:hyperlink>
      <w:r w:rsidRPr="0021569D">
        <w:rPr>
          <w:b/>
          <w:bCs/>
        </w:rPr>
        <w:t xml:space="preserve">  Sistema de tanque de contención total.</w:t>
      </w:r>
    </w:p>
    <w:p w14:paraId="455A4113" w14:textId="77777777" w:rsidR="0021569D" w:rsidRPr="0021569D" w:rsidRDefault="0021569D" w:rsidP="0021569D">
      <w:r w:rsidRPr="0021569D">
        <w:t>Un sistema de tanque en el que el contenedor interno autónomo (es decir, primario) está rodeado por un contenedor secundario autónomo separado, diseñado para contener GNL en caso de un derrame del contenedor interno, y el contenedor secundario está encerrado por un techo de acero u hormigón diseñado de tal manera que el exceso de vapor causado por un derrame de GNL del contenedor primario se descargará a través de las válvulas de alivio.</w:t>
      </w:r>
    </w:p>
    <w:p w14:paraId="327F5AC2" w14:textId="77777777" w:rsidR="0021569D" w:rsidRPr="0021569D" w:rsidRDefault="0021569D" w:rsidP="0021569D">
      <w:pPr>
        <w:rPr>
          <w:b/>
          <w:bCs/>
        </w:rPr>
      </w:pPr>
      <w:hyperlink r:id="rId11" w:anchor="ID00059A001777" w:history="1">
        <w:r w:rsidRPr="0021569D">
          <w:rPr>
            <w:rStyle w:val="Hipervnculo"/>
            <w:b/>
            <w:bCs/>
          </w:rPr>
          <w:t>3.3.5.4.3*</w:t>
        </w:r>
      </w:hyperlink>
      <w:r w:rsidRPr="0021569D">
        <w:rPr>
          <w:b/>
          <w:bCs/>
        </w:rPr>
        <w:t xml:space="preserve">  Sistema de tanque de contención de membrana.</w:t>
      </w:r>
    </w:p>
    <w:p w14:paraId="5AC98AAF" w14:textId="77777777" w:rsidR="0021569D" w:rsidRPr="0021569D" w:rsidRDefault="0021569D" w:rsidP="0021569D">
      <w:r w:rsidRPr="0021569D">
        <w:t>Un sistema de tanque que consiste en una delgada barrera metálica para líquidos y un aislamiento térmico que soporta carga, sostenido por un contenedor exterior autónomo que juntos forman un sistema de tanque compuesto integrado, diseñado para contener líquido y vapor durante el funcionamiento del tanque, así como GNL en caso de fuga de la barrera para líquidos, y donde el techo que contiene vapor del contenedor exterior es de acero u hormigón configurado de tal manera que el exceso de vapor causado por un derrame de GNL de la barrera para líquidos se descargará a través de las válvulas de alivio.</w:t>
      </w:r>
    </w:p>
    <w:p w14:paraId="00DA3CFC" w14:textId="77777777" w:rsidR="0021569D" w:rsidRPr="0021569D" w:rsidRDefault="0021569D" w:rsidP="0021569D">
      <w:pPr>
        <w:rPr>
          <w:b/>
          <w:bCs/>
        </w:rPr>
      </w:pPr>
      <w:hyperlink r:id="rId12" w:anchor="ID00059A001599" w:history="1">
        <w:r w:rsidRPr="0021569D">
          <w:rPr>
            <w:rStyle w:val="Hipervnculo"/>
            <w:b/>
            <w:bCs/>
          </w:rPr>
          <w:t>3.3.5.4.4*</w:t>
        </w:r>
      </w:hyperlink>
      <w:r w:rsidRPr="0021569D">
        <w:rPr>
          <w:b/>
          <w:bCs/>
        </w:rPr>
        <w:t xml:space="preserve">  Sistema de tanque de contención simple.</w:t>
      </w:r>
    </w:p>
    <w:p w14:paraId="4F62481E" w14:textId="77777777" w:rsidR="0021569D" w:rsidRPr="0021569D" w:rsidRDefault="0021569D" w:rsidP="0021569D">
      <w:r w:rsidRPr="0021569D">
        <w:t>Un sistema de tanque en el que el contenedor interno autónomo (es decir, primario) está diseñado para contener GNL y está rodeado por un contenedor separado que no está diseñado para contener GNL.</w:t>
      </w:r>
    </w:p>
    <w:p w14:paraId="08758610" w14:textId="77777777" w:rsidR="0021569D" w:rsidRPr="0021569D" w:rsidRDefault="0021569D" w:rsidP="0021569D">
      <w:pPr>
        <w:rPr>
          <w:b/>
          <w:bCs/>
        </w:rPr>
      </w:pPr>
      <w:r w:rsidRPr="0021569D">
        <w:rPr>
          <w:b/>
          <w:bCs/>
        </w:rPr>
        <w:t>3.3.6 Emergencia controlable.</w:t>
      </w:r>
    </w:p>
    <w:p w14:paraId="1FA4C69E" w14:textId="77777777" w:rsidR="0021569D" w:rsidRPr="0021569D" w:rsidRDefault="0021569D" w:rsidP="0021569D">
      <w:r w:rsidRPr="0021569D">
        <w:t>Una emergencia en la que la acción del operador puede minimizar el daño a las personas o la propiedad.</w:t>
      </w:r>
    </w:p>
    <w:p w14:paraId="0F6454B9" w14:textId="77777777" w:rsidR="0021569D" w:rsidRPr="0021569D" w:rsidRDefault="0021569D" w:rsidP="0021569D">
      <w:pPr>
        <w:rPr>
          <w:b/>
          <w:bCs/>
        </w:rPr>
      </w:pPr>
      <w:r w:rsidRPr="0021569D">
        <w:rPr>
          <w:b/>
          <w:bCs/>
        </w:rPr>
        <w:t>3.3.7 Fluido criogénico.</w:t>
      </w:r>
    </w:p>
    <w:p w14:paraId="1712EEF6" w14:textId="77777777" w:rsidR="0021569D" w:rsidRPr="0021569D" w:rsidRDefault="0021569D" w:rsidP="0021569D">
      <w:r w:rsidRPr="0021569D">
        <w:t>Un fluido con un punto de ebullición inferior a –130 °F (–90 °C) a una presión absoluta de 14,7 psi (101,3 kPa). [ </w:t>
      </w:r>
      <w:r w:rsidRPr="0021569D">
        <w:rPr>
          <w:b/>
          <w:bCs/>
        </w:rPr>
        <w:t>55,</w:t>
      </w:r>
      <w:r w:rsidRPr="0021569D">
        <w:t> 2023]</w:t>
      </w:r>
    </w:p>
    <w:p w14:paraId="4C661E38" w14:textId="77777777" w:rsidR="0021569D" w:rsidRPr="0021569D" w:rsidRDefault="0021569D" w:rsidP="0021569D">
      <w:pPr>
        <w:rPr>
          <w:b/>
          <w:bCs/>
        </w:rPr>
      </w:pPr>
      <w:r w:rsidRPr="0021569D">
        <w:rPr>
          <w:b/>
          <w:bCs/>
        </w:rPr>
        <w:t>3.3.8 Presión de diseño.</w:t>
      </w:r>
    </w:p>
    <w:p w14:paraId="04A235CB" w14:textId="77777777" w:rsidR="0021569D" w:rsidRPr="0021569D" w:rsidRDefault="0021569D" w:rsidP="0021569D">
      <w:r w:rsidRPr="0021569D">
        <w:t>La presión utilizada en el diseño de tuberías, equipos, contenedores o recipientes a presión con el fin de determinar el espesor mínimo permitido o las características físicas de sus partes.</w:t>
      </w:r>
    </w:p>
    <w:p w14:paraId="5DF6725A" w14:textId="77777777" w:rsidR="0021569D" w:rsidRPr="0021569D" w:rsidRDefault="0021569D" w:rsidP="0021569D">
      <w:pPr>
        <w:rPr>
          <w:b/>
          <w:bCs/>
        </w:rPr>
      </w:pPr>
      <w:r w:rsidRPr="0021569D">
        <w:rPr>
          <w:b/>
          <w:bCs/>
        </w:rPr>
        <w:lastRenderedPageBreak/>
        <w:t>3.3.9 Dique.</w:t>
      </w:r>
    </w:p>
    <w:p w14:paraId="528DDD15" w14:textId="77777777" w:rsidR="0021569D" w:rsidRPr="0021569D" w:rsidRDefault="0021569D" w:rsidP="0021569D">
      <w:r w:rsidRPr="0021569D">
        <w:t>Una estructura utilizada para establecer un área de embalse o contención. [ </w:t>
      </w:r>
      <w:r w:rsidRPr="0021569D">
        <w:rPr>
          <w:b/>
          <w:bCs/>
        </w:rPr>
        <w:t>52, </w:t>
      </w:r>
      <w:r w:rsidRPr="0021569D">
        <w:t> 2023 ]</w:t>
      </w:r>
    </w:p>
    <w:p w14:paraId="2767482C" w14:textId="77777777" w:rsidR="0021569D" w:rsidRPr="0021569D" w:rsidRDefault="0021569D" w:rsidP="0021569D">
      <w:pPr>
        <w:rPr>
          <w:b/>
          <w:bCs/>
        </w:rPr>
      </w:pPr>
      <w:hyperlink r:id="rId13" w:anchor="ID00059A001734" w:history="1">
        <w:r w:rsidRPr="0021569D">
          <w:rPr>
            <w:rStyle w:val="Hipervnculo"/>
            <w:b/>
            <w:bCs/>
          </w:rPr>
          <w:t>3.3.10*</w:t>
        </w:r>
      </w:hyperlink>
      <w:r w:rsidRPr="0021569D">
        <w:rPr>
          <w:b/>
          <w:bCs/>
        </w:rPr>
        <w:t xml:space="preserve">  Diseño de ingeniería.</w:t>
      </w:r>
    </w:p>
    <w:p w14:paraId="404875C8" w14:textId="77777777" w:rsidR="0021569D" w:rsidRPr="0021569D" w:rsidRDefault="0021569D" w:rsidP="0021569D">
      <w:r w:rsidRPr="0021569D">
        <w:t>Documentación que rige la especificación y el diseño de componentes y sistemas dentro de una instalación de GNL.</w:t>
      </w:r>
    </w:p>
    <w:p w14:paraId="36DB6388" w14:textId="77777777" w:rsidR="0021569D" w:rsidRPr="0021569D" w:rsidRDefault="0021569D" w:rsidP="0021569D">
      <w:pPr>
        <w:rPr>
          <w:b/>
          <w:bCs/>
        </w:rPr>
      </w:pPr>
      <w:r w:rsidRPr="0021569D">
        <w:rPr>
          <w:b/>
          <w:bCs/>
        </w:rPr>
        <w:t>3.3.11 Evento.</w:t>
      </w:r>
    </w:p>
    <w:p w14:paraId="19862523" w14:textId="77777777" w:rsidR="0021569D" w:rsidRPr="0021569D" w:rsidRDefault="0021569D" w:rsidP="0021569D">
      <w:r w:rsidRPr="0021569D">
        <w:t>La combinación de resultados sucesivos de liberaciones de GNL o de materiales peligrosos y su consiguiente peligro para las personas expuestas.</w:t>
      </w:r>
    </w:p>
    <w:p w14:paraId="4A4B6331" w14:textId="77777777" w:rsidR="0021569D" w:rsidRPr="0021569D" w:rsidRDefault="0021569D" w:rsidP="0021569D">
      <w:pPr>
        <w:rPr>
          <w:b/>
          <w:bCs/>
        </w:rPr>
      </w:pPr>
      <w:r w:rsidRPr="0021569D">
        <w:rPr>
          <w:b/>
          <w:bCs/>
        </w:rPr>
        <w:t>3.3.12 A prueba de fallos.</w:t>
      </w:r>
    </w:p>
    <w:p w14:paraId="49292079" w14:textId="77777777" w:rsidR="0021569D" w:rsidRPr="0021569D" w:rsidRDefault="0021569D" w:rsidP="0021569D">
      <w:r w:rsidRPr="0021569D">
        <w:t>Una característica de diseño que permite mantener condiciones de funcionamiento seguras en caso de mal funcionamiento de los dispositivos de control o interrupción de una fuente de energía.</w:t>
      </w:r>
    </w:p>
    <w:p w14:paraId="49CF9B59" w14:textId="77777777" w:rsidR="0021569D" w:rsidRPr="0021569D" w:rsidRDefault="0021569D" w:rsidP="0021569D">
      <w:pPr>
        <w:rPr>
          <w:b/>
          <w:bCs/>
        </w:rPr>
      </w:pPr>
      <w:hyperlink r:id="rId14" w:anchor="ID00059A001600" w:history="1">
        <w:r w:rsidRPr="0021569D">
          <w:rPr>
            <w:rStyle w:val="Hipervnculo"/>
            <w:b/>
            <w:bCs/>
          </w:rPr>
          <w:t>3.3.13*</w:t>
        </w:r>
      </w:hyperlink>
      <w:r w:rsidRPr="0021569D">
        <w:rPr>
          <w:b/>
          <w:bCs/>
        </w:rPr>
        <w:t xml:space="preserve">  Protección contra incendios.</w:t>
      </w:r>
    </w:p>
    <w:p w14:paraId="3C87738F" w14:textId="77777777" w:rsidR="0021569D" w:rsidRPr="0021569D" w:rsidRDefault="0021569D" w:rsidP="0021569D">
      <w:r w:rsidRPr="0021569D">
        <w:t>Prevención de incendios, detección de incendios y supresión de incendios.</w:t>
      </w:r>
    </w:p>
    <w:p w14:paraId="336900B4" w14:textId="77777777" w:rsidR="0021569D" w:rsidRPr="0021569D" w:rsidRDefault="0021569D" w:rsidP="0021569D">
      <w:pPr>
        <w:rPr>
          <w:b/>
          <w:bCs/>
        </w:rPr>
      </w:pPr>
      <w:r w:rsidRPr="0021569D">
        <w:rPr>
          <w:b/>
          <w:bCs/>
        </w:rPr>
        <w:t>3.3.14 Equipo disparado.</w:t>
      </w:r>
    </w:p>
    <w:p w14:paraId="5E4CC55E" w14:textId="77777777" w:rsidR="0021569D" w:rsidRPr="0021569D" w:rsidRDefault="0021569D" w:rsidP="0021569D">
      <w:r w:rsidRPr="0021569D">
        <w:t>Cualquier equipo en el que se produzca la combustión de combustibles.</w:t>
      </w:r>
    </w:p>
    <w:p w14:paraId="423C8808" w14:textId="77777777" w:rsidR="0021569D" w:rsidRPr="0021569D" w:rsidRDefault="0021569D" w:rsidP="0021569D">
      <w:pPr>
        <w:rPr>
          <w:b/>
          <w:bCs/>
        </w:rPr>
      </w:pPr>
      <w:r w:rsidRPr="0021569D">
        <w:rPr>
          <w:b/>
          <w:bCs/>
        </w:rPr>
        <w:t>3.3.15 Índice de propagación de la llama.</w:t>
      </w:r>
    </w:p>
    <w:p w14:paraId="273B6F6D" w14:textId="77777777" w:rsidR="0021569D" w:rsidRPr="0021569D" w:rsidRDefault="0021569D" w:rsidP="0021569D">
      <w:r w:rsidRPr="0021569D">
        <w:t>Un número obtenido según ASTM E84, </w:t>
      </w:r>
      <w:r w:rsidRPr="0021569D">
        <w:rPr>
          <w:i/>
          <w:iCs/>
        </w:rPr>
        <w:t>Método de prueba estándar para características de combustión superficial de materiales de construcción</w:t>
      </w:r>
      <w:r w:rsidRPr="0021569D">
        <w:t> , o UL 723, </w:t>
      </w:r>
      <w:r w:rsidRPr="0021569D">
        <w:rPr>
          <w:i/>
          <w:iCs/>
        </w:rPr>
        <w:t>Prueba para características de combustión superficial de materiales de construcción</w:t>
      </w:r>
      <w:r w:rsidRPr="0021569D">
        <w:t> .</w:t>
      </w:r>
    </w:p>
    <w:p w14:paraId="2E2E7E3E" w14:textId="77777777" w:rsidR="0021569D" w:rsidRPr="0021569D" w:rsidRDefault="0021569D" w:rsidP="0021569D">
      <w:pPr>
        <w:rPr>
          <w:b/>
          <w:bCs/>
        </w:rPr>
      </w:pPr>
      <w:hyperlink r:id="rId15" w:anchor="ID00059A002488" w:history="1">
        <w:r w:rsidRPr="0021569D">
          <w:rPr>
            <w:rStyle w:val="Hipervnculo"/>
            <w:b/>
            <w:bCs/>
          </w:rPr>
          <w:t>3.3.16*</w:t>
        </w:r>
      </w:hyperlink>
      <w:r w:rsidRPr="0021569D">
        <w:rPr>
          <w:b/>
          <w:bCs/>
        </w:rPr>
        <w:t xml:space="preserve">  Fluido peligroso.</w:t>
      </w:r>
    </w:p>
    <w:p w14:paraId="48ADDB9A" w14:textId="77777777" w:rsidR="0021569D" w:rsidRPr="0021569D" w:rsidRDefault="0021569D" w:rsidP="0021569D">
      <w:r w:rsidRPr="0021569D">
        <w:t>Un líquido o gas que es inflamable , tóxico o corrosivo.</w:t>
      </w:r>
    </w:p>
    <w:p w14:paraId="50CE7CEF" w14:textId="77777777" w:rsidR="0021569D" w:rsidRPr="0021569D" w:rsidRDefault="0021569D" w:rsidP="0021569D">
      <w:pPr>
        <w:rPr>
          <w:b/>
          <w:bCs/>
        </w:rPr>
      </w:pPr>
      <w:hyperlink r:id="rId16" w:anchor="ID00059A002490" w:history="1">
        <w:r w:rsidRPr="0021569D">
          <w:rPr>
            <w:rStyle w:val="Hipervnculo"/>
            <w:b/>
            <w:bCs/>
          </w:rPr>
          <w:t>3.3.17*</w:t>
        </w:r>
      </w:hyperlink>
      <w:r w:rsidRPr="0021569D">
        <w:rPr>
          <w:b/>
          <w:bCs/>
        </w:rPr>
        <w:t xml:space="preserve">  Fluido inflamable.</w:t>
      </w:r>
    </w:p>
    <w:p w14:paraId="1C9BBC6F" w14:textId="77777777" w:rsidR="0021569D" w:rsidRPr="0021569D" w:rsidRDefault="0021569D" w:rsidP="0021569D">
      <w:r w:rsidRPr="0021569D">
        <w:t>Un gas o líquido licuado que tiene un punto de inflamación medible o un gas que es inflamable.</w:t>
      </w:r>
    </w:p>
    <w:p w14:paraId="1D98BF79" w14:textId="77777777" w:rsidR="0021569D" w:rsidRPr="0021569D" w:rsidRDefault="0021569D" w:rsidP="0021569D">
      <w:pPr>
        <w:rPr>
          <w:b/>
          <w:bCs/>
        </w:rPr>
      </w:pPr>
      <w:r w:rsidRPr="0021569D">
        <w:rPr>
          <w:b/>
          <w:bCs/>
        </w:rPr>
        <w:t>3.3.18 Área de embalse.</w:t>
      </w:r>
    </w:p>
    <w:p w14:paraId="07F653EF" w14:textId="77777777" w:rsidR="0021569D" w:rsidRPr="0021569D" w:rsidRDefault="0021569D" w:rsidP="0021569D">
      <w:r w:rsidRPr="0021569D">
        <w:t>Un área definida mediante el uso de bordillos, canales de derrame, diques, la topografía del sitio u otros medios para contener cualquier derrame accidental de GNL u otro líquido peligroso.</w:t>
      </w:r>
    </w:p>
    <w:p w14:paraId="0FFEBC89" w14:textId="77777777" w:rsidR="0021569D" w:rsidRPr="0021569D" w:rsidRDefault="0021569D" w:rsidP="0021569D">
      <w:pPr>
        <w:rPr>
          <w:b/>
          <w:bCs/>
        </w:rPr>
      </w:pPr>
      <w:r w:rsidRPr="0021569D">
        <w:rPr>
          <w:b/>
          <w:bCs/>
        </w:rPr>
        <w:lastRenderedPageBreak/>
        <w:t>3.3.19 Gas Natural Licuado (GNL).</w:t>
      </w:r>
    </w:p>
    <w:p w14:paraId="3A939CE6" w14:textId="77777777" w:rsidR="0021569D" w:rsidRPr="0021569D" w:rsidRDefault="0021569D" w:rsidP="0021569D">
      <w:r w:rsidRPr="0021569D">
        <w:t>Un fluido en estado líquido criogénico que está compuesto predominantemente de metano y que puede contener cantidades menores de etano, propano, nitrógeno y otros componentes que normalmente se encuentran en el gas natural.</w:t>
      </w:r>
    </w:p>
    <w:p w14:paraId="4BF7082F" w14:textId="77777777" w:rsidR="0021569D" w:rsidRPr="0021569D" w:rsidRDefault="0021569D" w:rsidP="0021569D">
      <w:pPr>
        <w:rPr>
          <w:b/>
          <w:bCs/>
        </w:rPr>
      </w:pPr>
      <w:hyperlink r:id="rId17" w:anchor="ID00059A001735" w:history="1">
        <w:r w:rsidRPr="0021569D">
          <w:rPr>
            <w:rStyle w:val="Hipervnculo"/>
            <w:b/>
            <w:bCs/>
          </w:rPr>
          <w:t>3.3.20*</w:t>
        </w:r>
      </w:hyperlink>
      <w:r w:rsidRPr="0021569D">
        <w:rPr>
          <w:b/>
          <w:bCs/>
        </w:rPr>
        <w:t xml:space="preserve">  Instalación de GNL.</w:t>
      </w:r>
    </w:p>
    <w:p w14:paraId="5F01CABD" w14:textId="77777777" w:rsidR="0021569D" w:rsidRPr="0021569D" w:rsidRDefault="0021569D" w:rsidP="0021569D">
      <w:r w:rsidRPr="0021569D">
        <w:t>Una colección de componentes utilizados para producir, almacenar, vaporizar, transferir o manipular GNL.</w:t>
      </w:r>
    </w:p>
    <w:p w14:paraId="62CBA26E" w14:textId="77777777" w:rsidR="0021569D" w:rsidRPr="0021569D" w:rsidRDefault="0021569D" w:rsidP="0021569D">
      <w:pPr>
        <w:rPr>
          <w:b/>
          <w:bCs/>
        </w:rPr>
      </w:pPr>
      <w:r w:rsidRPr="0021569D">
        <w:rPr>
          <w:b/>
          <w:bCs/>
        </w:rPr>
        <w:t>3.3.21 Planta de GNL.</w:t>
      </w:r>
    </w:p>
    <w:p w14:paraId="392333C6" w14:textId="77777777" w:rsidR="0021569D" w:rsidRPr="0021569D" w:rsidRDefault="0021569D" w:rsidP="0021569D">
      <w:r w:rsidRPr="0021569D">
        <w:t>Una instalación de GNL o un conjunto de instalaciones de GNL que funcionan como una unidad.</w:t>
      </w:r>
    </w:p>
    <w:p w14:paraId="1685F64B" w14:textId="77777777" w:rsidR="0021569D" w:rsidRPr="0021569D" w:rsidRDefault="0021569D" w:rsidP="0021569D">
      <w:pPr>
        <w:rPr>
          <w:b/>
          <w:bCs/>
        </w:rPr>
      </w:pPr>
      <w:r w:rsidRPr="0021569D">
        <w:rPr>
          <w:b/>
          <w:bCs/>
        </w:rPr>
        <w:t>3.3.22 Buque marítimo.</w:t>
      </w:r>
    </w:p>
    <w:p w14:paraId="2C465A0A" w14:textId="77777777" w:rsidR="0021569D" w:rsidRPr="0021569D" w:rsidRDefault="0021569D" w:rsidP="0021569D">
      <w:r w:rsidRPr="0021569D">
        <w:t>Una embarcación u otro artefacto artificial utilizado como medio de transporte en el agua o sobre ella.</w:t>
      </w:r>
    </w:p>
    <w:p w14:paraId="21F8ED5A" w14:textId="77777777" w:rsidR="0021569D" w:rsidRPr="0021569D" w:rsidRDefault="0021569D" w:rsidP="0021569D">
      <w:pPr>
        <w:rPr>
          <w:b/>
          <w:bCs/>
        </w:rPr>
      </w:pPr>
      <w:r w:rsidRPr="0021569D">
        <w:rPr>
          <w:b/>
          <w:bCs/>
        </w:rPr>
        <w:t>3.3.23 Presión máxima de trabajo admisible (MAWP).</w:t>
      </w:r>
    </w:p>
    <w:p w14:paraId="65B6669E" w14:textId="77777777" w:rsidR="0021569D" w:rsidRPr="0021569D" w:rsidRDefault="0021569D" w:rsidP="0021569D">
      <w:r w:rsidRPr="0021569D">
        <w:t>La presión manométrica máxima admisible en la parte superior de un equipo terminado, un contenedor o un recipiente en su posición de funcionamiento para una temperatura de diseño.</w:t>
      </w:r>
    </w:p>
    <w:p w14:paraId="218B9BD5" w14:textId="77777777" w:rsidR="0021569D" w:rsidRPr="0021569D" w:rsidRDefault="0021569D" w:rsidP="0021569D">
      <w:pPr>
        <w:rPr>
          <w:b/>
          <w:bCs/>
        </w:rPr>
      </w:pPr>
      <w:r w:rsidRPr="0021569D">
        <w:rPr>
          <w:b/>
          <w:bCs/>
        </w:rPr>
        <w:t>3.3.24 Modelo.</w:t>
      </w:r>
    </w:p>
    <w:p w14:paraId="03E60B75" w14:textId="77777777" w:rsidR="0021569D" w:rsidRPr="0021569D" w:rsidRDefault="0021569D" w:rsidP="0021569D">
      <w:r w:rsidRPr="0021569D">
        <w:t>Una caracterización matemática destinada a predecir un fenómeno físico.</w:t>
      </w:r>
    </w:p>
    <w:p w14:paraId="2B522926" w14:textId="77777777" w:rsidR="0021569D" w:rsidRPr="0021569D" w:rsidRDefault="0021569D" w:rsidP="0021569D">
      <w:pPr>
        <w:rPr>
          <w:b/>
          <w:bCs/>
        </w:rPr>
      </w:pPr>
      <w:r w:rsidRPr="0021569D">
        <w:rPr>
          <w:b/>
          <w:bCs/>
        </w:rPr>
        <w:t>3.3.25 Material no combustible.</w:t>
      </w:r>
    </w:p>
    <w:p w14:paraId="0A015FA3" w14:textId="77777777" w:rsidR="0021569D" w:rsidRPr="0021569D" w:rsidRDefault="0021569D" w:rsidP="0021569D">
      <w:r w:rsidRPr="0021569D">
        <w:t>Consulte la Sección  </w:t>
      </w:r>
      <w:hyperlink r:id="rId18" w:anchor="ID00059A000118" w:history="1">
        <w:r w:rsidRPr="0021569D">
          <w:rPr>
            <w:rStyle w:val="Hipervnculo"/>
            <w:b/>
            <w:bCs/>
          </w:rPr>
          <w:t>4.10</w:t>
        </w:r>
      </w:hyperlink>
      <w:r w:rsidRPr="0021569D">
        <w:t> .</w:t>
      </w:r>
    </w:p>
    <w:p w14:paraId="71BEB8F8" w14:textId="77777777" w:rsidR="0021569D" w:rsidRPr="0021569D" w:rsidRDefault="0021569D" w:rsidP="0021569D">
      <w:pPr>
        <w:rPr>
          <w:b/>
          <w:bCs/>
        </w:rPr>
      </w:pPr>
      <w:r w:rsidRPr="0021569D">
        <w:rPr>
          <w:b/>
          <w:bCs/>
        </w:rPr>
        <w:t>3.3.26 Fuera de servicio.</w:t>
      </w:r>
    </w:p>
    <w:p w14:paraId="3CCAEA3F" w14:textId="77777777" w:rsidR="0021569D" w:rsidRPr="0021569D" w:rsidRDefault="0021569D" w:rsidP="0021569D">
      <w:r w:rsidRPr="0021569D">
        <w:t>La desactivación de un componente para cualquier propósito, incluidas reparaciones o inspecciones.</w:t>
      </w:r>
    </w:p>
    <w:p w14:paraId="4F8938F2" w14:textId="77777777" w:rsidR="0021569D" w:rsidRPr="0021569D" w:rsidRDefault="0021569D" w:rsidP="0021569D">
      <w:pPr>
        <w:rPr>
          <w:b/>
          <w:bCs/>
        </w:rPr>
      </w:pPr>
      <w:r w:rsidRPr="0021569D">
        <w:rPr>
          <w:b/>
          <w:bCs/>
        </w:rPr>
        <w:t>3.3.27 Sobrellenado.</w:t>
      </w:r>
    </w:p>
    <w:p w14:paraId="5E5A6F62" w14:textId="77777777" w:rsidR="0021569D" w:rsidRPr="0021569D" w:rsidRDefault="0021569D" w:rsidP="0021569D">
      <w:r w:rsidRPr="0021569D">
        <w:t>Llenar hasta un nivel superior al nivel máximo de líquido de diseño.</w:t>
      </w:r>
    </w:p>
    <w:p w14:paraId="4E6FE9C7" w14:textId="77777777" w:rsidR="0021569D" w:rsidRPr="0021569D" w:rsidRDefault="0021569D" w:rsidP="0021569D">
      <w:pPr>
        <w:rPr>
          <w:b/>
          <w:bCs/>
        </w:rPr>
      </w:pPr>
      <w:r w:rsidRPr="0021569D">
        <w:rPr>
          <w:b/>
          <w:bCs/>
        </w:rPr>
        <w:t>3.3.28 Montaje de aislamiento de tuberías.</w:t>
      </w:r>
    </w:p>
    <w:p w14:paraId="366855B4" w14:textId="77777777" w:rsidR="0021569D" w:rsidRPr="0021569D" w:rsidRDefault="0021569D" w:rsidP="0021569D">
      <w:r w:rsidRPr="0021569D">
        <w:t>Conjunto de materiales utilizados para el aislamiento de tuberías, que incluye el aislamiento, la cubierta exterior, la barrera de vapor y los adhesivos de sellado.</w:t>
      </w:r>
    </w:p>
    <w:p w14:paraId="5BACAF22" w14:textId="77777777" w:rsidR="0021569D" w:rsidRPr="0021569D" w:rsidRDefault="0021569D" w:rsidP="0021569D">
      <w:pPr>
        <w:rPr>
          <w:b/>
          <w:bCs/>
        </w:rPr>
      </w:pPr>
      <w:r w:rsidRPr="0021569D">
        <w:rPr>
          <w:b/>
          <w:bCs/>
        </w:rPr>
        <w:t>3.3.29 Dispositivo de alivio de presión.</w:t>
      </w:r>
    </w:p>
    <w:p w14:paraId="0AC795E7" w14:textId="77777777" w:rsidR="0021569D" w:rsidRPr="0021569D" w:rsidRDefault="0021569D" w:rsidP="0021569D">
      <w:r w:rsidRPr="0021569D">
        <w:lastRenderedPageBreak/>
        <w:t>Dispositivo diseñado para abrirse para evitar un aumento de la presión interna que exceda un valor especificado debido a condiciones de emergencia o anormales.</w:t>
      </w:r>
    </w:p>
    <w:p w14:paraId="25CE7DA3" w14:textId="77777777" w:rsidR="0021569D" w:rsidRPr="0021569D" w:rsidRDefault="0021569D" w:rsidP="0021569D">
      <w:pPr>
        <w:rPr>
          <w:b/>
          <w:bCs/>
        </w:rPr>
      </w:pPr>
      <w:r w:rsidRPr="0021569D">
        <w:rPr>
          <w:b/>
          <w:bCs/>
        </w:rPr>
        <w:t>3.3.30 Fuentes de ignición.</w:t>
      </w:r>
    </w:p>
    <w:p w14:paraId="7DB68AF6" w14:textId="77777777" w:rsidR="0021569D" w:rsidRPr="0021569D" w:rsidRDefault="0021569D" w:rsidP="0021569D">
      <w:r w:rsidRPr="0021569D">
        <w:t>Aparatos o equipos que, debido a sus modos de uso u operación previstos, son capaces de proporcionar suficiente energía térmica para encender mezclas inflamables de gas y aire. [ </w:t>
      </w:r>
      <w:r w:rsidRPr="0021569D">
        <w:rPr>
          <w:b/>
          <w:bCs/>
        </w:rPr>
        <w:t>54, </w:t>
      </w:r>
      <w:r w:rsidRPr="0021569D">
        <w:t> 2021 ]</w:t>
      </w:r>
    </w:p>
    <w:p w14:paraId="5EFDFAC6" w14:textId="77777777" w:rsidR="0021569D" w:rsidRPr="0021569D" w:rsidRDefault="0021569D" w:rsidP="0021569D">
      <w:pPr>
        <w:rPr>
          <w:b/>
          <w:bCs/>
        </w:rPr>
      </w:pPr>
      <w:r w:rsidRPr="0021569D">
        <w:rPr>
          <w:b/>
          <w:bCs/>
        </w:rPr>
        <w:t>3.3.31 Sistema estacionario.</w:t>
      </w:r>
    </w:p>
    <w:p w14:paraId="508A5E10" w14:textId="77777777" w:rsidR="0021569D" w:rsidRPr="0021569D" w:rsidRDefault="0021569D" w:rsidP="0021569D">
      <w:r w:rsidRPr="0021569D">
        <w:t>Todos los equipos asociados con el sistema están fijos y no incorporan conexiones de “hacer o romper” entre cada pieza asociada del equipo, a excepción de aquellas conexiones utilizadas para la transferencia de fluidos hacia o desde el sistema que son atendidas por personal capacitado durante esas transferencias.</w:t>
      </w:r>
    </w:p>
    <w:p w14:paraId="6747675F" w14:textId="77777777" w:rsidR="0021569D" w:rsidRPr="0021569D" w:rsidRDefault="0021569D" w:rsidP="0021569D">
      <w:pPr>
        <w:rPr>
          <w:b/>
          <w:bCs/>
        </w:rPr>
      </w:pPr>
      <w:r w:rsidRPr="0021569D">
        <w:rPr>
          <w:b/>
          <w:bCs/>
        </w:rPr>
        <w:t>3.3.32 Tanque de almacenamiento.</w:t>
      </w:r>
    </w:p>
    <w:p w14:paraId="3955A65E" w14:textId="77777777" w:rsidR="0021569D" w:rsidRPr="0021569D" w:rsidRDefault="0021569D" w:rsidP="0021569D">
      <w:r w:rsidRPr="0021569D">
        <w:t>Un recipiente de baja presión diseñado para una presión de gas interna de 15 psi (103 kPa) o menos, de acuerdo con la norma API Std 620, </w:t>
      </w:r>
      <w:r w:rsidRPr="0021569D">
        <w:rPr>
          <w:i/>
          <w:iCs/>
        </w:rPr>
        <w:t>Diseño y construcción de tanques de almacenamiento grandes, soldados y de baja presión,</w:t>
      </w:r>
      <w:r w:rsidRPr="0021569D">
        <w:t> o la norma API Std 650, </w:t>
      </w:r>
      <w:r w:rsidRPr="0021569D">
        <w:rPr>
          <w:i/>
          <w:iCs/>
        </w:rPr>
        <w:t>Tanques soldados para almacenamiento de petróleo</w:t>
      </w:r>
      <w:r w:rsidRPr="0021569D">
        <w:t> .</w:t>
      </w:r>
    </w:p>
    <w:p w14:paraId="25DC2B7B" w14:textId="77777777" w:rsidR="0021569D" w:rsidRPr="0021569D" w:rsidRDefault="0021569D" w:rsidP="0021569D">
      <w:pPr>
        <w:rPr>
          <w:b/>
          <w:bCs/>
        </w:rPr>
      </w:pPr>
      <w:r w:rsidRPr="0021569D">
        <w:rPr>
          <w:b/>
          <w:bCs/>
        </w:rPr>
        <w:t>3.3.33 Tanque.</w:t>
      </w:r>
    </w:p>
    <w:p w14:paraId="0A7CE487" w14:textId="77777777" w:rsidR="0021569D" w:rsidRPr="0021569D" w:rsidRDefault="0021569D" w:rsidP="0021569D">
      <w:r w:rsidRPr="0021569D">
        <w:t>Véase </w:t>
      </w:r>
      <w:hyperlink r:id="rId19" w:anchor="ID00059A001883" w:history="1">
        <w:r w:rsidRPr="0021569D">
          <w:rPr>
            <w:rStyle w:val="Hipervnculo"/>
            <w:b/>
            <w:bCs/>
          </w:rPr>
          <w:t>3.3.32</w:t>
        </w:r>
      </w:hyperlink>
      <w:r w:rsidRPr="0021569D">
        <w:t> , Tanque de almacenamiento.</w:t>
      </w:r>
    </w:p>
    <w:p w14:paraId="7457D686" w14:textId="77777777" w:rsidR="0021569D" w:rsidRPr="0021569D" w:rsidRDefault="0021569D" w:rsidP="0021569D">
      <w:pPr>
        <w:rPr>
          <w:b/>
          <w:bCs/>
        </w:rPr>
      </w:pPr>
      <w:r w:rsidRPr="0021569D">
        <w:rPr>
          <w:b/>
          <w:bCs/>
        </w:rPr>
        <w:t>3.3.34 Vagón cisterna.</w:t>
      </w:r>
    </w:p>
    <w:p w14:paraId="68CDB775" w14:textId="77777777" w:rsidR="0021569D" w:rsidRPr="0021569D" w:rsidRDefault="0021569D" w:rsidP="0021569D">
      <w:r w:rsidRPr="0021569D">
        <w:t>Un tipo de vagón de ferrocarril, vagón cisterna o material rodante diseñado para transportar mercancías fluidas .</w:t>
      </w:r>
    </w:p>
    <w:p w14:paraId="3703E92F" w14:textId="77777777" w:rsidR="0021569D" w:rsidRPr="0021569D" w:rsidRDefault="0021569D" w:rsidP="0021569D">
      <w:pPr>
        <w:rPr>
          <w:b/>
          <w:bCs/>
        </w:rPr>
      </w:pPr>
      <w:hyperlink r:id="rId20" w:anchor="ID00059A001601" w:history="1">
        <w:r w:rsidRPr="0021569D">
          <w:rPr>
            <w:rStyle w:val="Hipervnculo"/>
            <w:b/>
            <w:bCs/>
          </w:rPr>
          <w:t>3.3.35*</w:t>
        </w:r>
      </w:hyperlink>
      <w:r w:rsidRPr="0021569D">
        <w:rPr>
          <w:b/>
          <w:bCs/>
        </w:rPr>
        <w:t xml:space="preserve">  Área de Transferencia.</w:t>
      </w:r>
    </w:p>
    <w:p w14:paraId="2C157635" w14:textId="77777777" w:rsidR="0021569D" w:rsidRPr="0021569D" w:rsidRDefault="0021569D" w:rsidP="0021569D">
      <w:r w:rsidRPr="0021569D">
        <w:t>La parte de una planta de GNL donde se introduce o se extrae GNL u otros fluidos peligrosos de la planta y donde las conexiones necesarias se conectan o desconectan de forma rutinaria.</w:t>
      </w:r>
    </w:p>
    <w:p w14:paraId="4E64A9B1" w14:textId="77777777" w:rsidR="0021569D" w:rsidRPr="0021569D" w:rsidRDefault="0021569D" w:rsidP="0021569D">
      <w:pPr>
        <w:rPr>
          <w:b/>
          <w:bCs/>
        </w:rPr>
      </w:pPr>
      <w:r w:rsidRPr="0021569D">
        <w:rPr>
          <w:b/>
          <w:bCs/>
        </w:rPr>
        <w:t>3.3.36 Junta de transición.</w:t>
      </w:r>
    </w:p>
    <w:p w14:paraId="06CECE5C" w14:textId="77777777" w:rsidR="0021569D" w:rsidRPr="0021569D" w:rsidRDefault="0021569D" w:rsidP="0021569D">
      <w:r w:rsidRPr="0021569D">
        <w:t>Un conector fabricado con dos o más metales que se utiliza para unir eficazmente secciones de tuberías de dos materiales diferentes que no se pueden someter a las técnicas habituales de soldadura o unión.</w:t>
      </w:r>
    </w:p>
    <w:p w14:paraId="46CF57D8" w14:textId="77777777" w:rsidR="0021569D" w:rsidRPr="0021569D" w:rsidRDefault="0021569D" w:rsidP="0021569D">
      <w:pPr>
        <w:rPr>
          <w:b/>
          <w:bCs/>
        </w:rPr>
      </w:pPr>
      <w:hyperlink r:id="rId21" w:anchor="ID00059A001602" w:history="1">
        <w:r w:rsidRPr="0021569D">
          <w:rPr>
            <w:rStyle w:val="Hipervnculo"/>
            <w:b/>
            <w:bCs/>
          </w:rPr>
          <w:t>3.3.37*</w:t>
        </w:r>
      </w:hyperlink>
      <w:r w:rsidRPr="0021569D">
        <w:rPr>
          <w:b/>
          <w:bCs/>
        </w:rPr>
        <w:t xml:space="preserve">  Encamisado al vacío.</w:t>
      </w:r>
    </w:p>
    <w:p w14:paraId="1B69CAB2" w14:textId="77777777" w:rsidR="0021569D" w:rsidRPr="0021569D" w:rsidRDefault="0021569D" w:rsidP="0021569D">
      <w:r w:rsidRPr="0021569D">
        <w:lastRenderedPageBreak/>
        <w:t>Un sistema que incorpora una carcasa exterior diseñada para mantener un vacío en el espacio anular entre el contenedor o tubería interior y la carcasa exterior.</w:t>
      </w:r>
    </w:p>
    <w:p w14:paraId="4491BE3E" w14:textId="77777777" w:rsidR="0021569D" w:rsidRPr="0021569D" w:rsidRDefault="0021569D" w:rsidP="0021569D">
      <w:pPr>
        <w:rPr>
          <w:b/>
          <w:bCs/>
        </w:rPr>
      </w:pPr>
      <w:hyperlink r:id="rId22" w:anchor="ID00059A001736" w:history="1">
        <w:r w:rsidRPr="0021569D">
          <w:rPr>
            <w:rStyle w:val="Hipervnculo"/>
            <w:b/>
            <w:bCs/>
          </w:rPr>
          <w:t>3.3.38*</w:t>
        </w:r>
      </w:hyperlink>
      <w:r w:rsidRPr="0021569D">
        <w:rPr>
          <w:b/>
          <w:bCs/>
        </w:rPr>
        <w:t xml:space="preserve">  Vaporizador.</w:t>
      </w:r>
    </w:p>
    <w:p w14:paraId="263C377A" w14:textId="77777777" w:rsidR="0021569D" w:rsidRPr="0021569D" w:rsidRDefault="0021569D" w:rsidP="0021569D">
      <w:r w:rsidRPr="0021569D">
        <w:t>Equipo diseñado para introducir energía térmica de forma controlada para cambiar un líquido al estado vapor o gaseoso.</w:t>
      </w:r>
    </w:p>
    <w:p w14:paraId="6F290CD3" w14:textId="77777777" w:rsidR="0021569D" w:rsidRPr="0021569D" w:rsidRDefault="0021569D" w:rsidP="0021569D">
      <w:pPr>
        <w:rPr>
          <w:b/>
          <w:bCs/>
        </w:rPr>
      </w:pPr>
      <w:r w:rsidRPr="0021569D">
        <w:rPr>
          <w:b/>
          <w:bCs/>
        </w:rPr>
        <w:t>3.3.38.1 Vaporizador ambiental.</w:t>
      </w:r>
    </w:p>
    <w:p w14:paraId="14DDDBC3" w14:textId="77777777" w:rsidR="0021569D" w:rsidRPr="0021569D" w:rsidRDefault="0021569D" w:rsidP="0021569D">
      <w:r w:rsidRPr="0021569D">
        <w:t>Un vaporizador que obtiene su calor de fuentes de calor naturales, como la atmósfera, el agua de mar o las aguas geotérmicas.</w:t>
      </w:r>
    </w:p>
    <w:p w14:paraId="1E448AE7" w14:textId="77777777" w:rsidR="0021569D" w:rsidRPr="0021569D" w:rsidRDefault="0021569D" w:rsidP="0021569D">
      <w:pPr>
        <w:rPr>
          <w:b/>
          <w:bCs/>
        </w:rPr>
      </w:pPr>
      <w:r w:rsidRPr="0021569D">
        <w:rPr>
          <w:b/>
          <w:bCs/>
        </w:rPr>
        <w:t>3.3.38.2 Vaporizador calentado.</w:t>
      </w:r>
    </w:p>
    <w:p w14:paraId="46918933" w14:textId="77777777" w:rsidR="0021569D" w:rsidRPr="0021569D" w:rsidRDefault="0021569D" w:rsidP="0021569D">
      <w:r w:rsidRPr="0021569D">
        <w:t>Un vaporizador que obtiene calor para la vaporización de la combustión de combustible, energía eléctrica o calor residual, como el de calderas o motores de combustión interna. [ </w:t>
      </w:r>
      <w:r w:rsidRPr="0021569D">
        <w:rPr>
          <w:b/>
          <w:bCs/>
        </w:rPr>
        <w:t>52, </w:t>
      </w:r>
      <w:r w:rsidRPr="0021569D">
        <w:t> 2023 ]</w:t>
      </w:r>
    </w:p>
    <w:p w14:paraId="584935BA" w14:textId="77777777" w:rsidR="0021569D" w:rsidRPr="0021569D" w:rsidRDefault="0021569D" w:rsidP="0021569D">
      <w:pPr>
        <w:rPr>
          <w:b/>
          <w:bCs/>
        </w:rPr>
      </w:pPr>
      <w:r w:rsidRPr="0021569D">
        <w:rPr>
          <w:b/>
          <w:bCs/>
        </w:rPr>
        <w:t>3.3.38.2.1 Vaporizador calentado integral.</w:t>
      </w:r>
    </w:p>
    <w:p w14:paraId="0B9F165C" w14:textId="77777777" w:rsidR="0021569D" w:rsidRPr="0021569D" w:rsidRDefault="0021569D" w:rsidP="0021569D">
      <w:r w:rsidRPr="0021569D">
        <w:t>Un vaporizador, incluidos los vaporizadores de combustión sumergida, en el que la fuente de calor es parte integral del intercambiador de vaporización real. [ </w:t>
      </w:r>
      <w:r w:rsidRPr="0021569D">
        <w:rPr>
          <w:b/>
          <w:bCs/>
        </w:rPr>
        <w:t>52, </w:t>
      </w:r>
      <w:r w:rsidRPr="0021569D">
        <w:t> 2023 ]</w:t>
      </w:r>
    </w:p>
    <w:p w14:paraId="71298F93" w14:textId="77777777" w:rsidR="0021569D" w:rsidRPr="0021569D" w:rsidRDefault="0021569D" w:rsidP="0021569D">
      <w:pPr>
        <w:rPr>
          <w:b/>
          <w:bCs/>
        </w:rPr>
      </w:pPr>
      <w:hyperlink r:id="rId23" w:anchor="ID00059A002370" w:history="1">
        <w:r w:rsidRPr="0021569D">
          <w:rPr>
            <w:rStyle w:val="Hipervnculo"/>
            <w:b/>
            <w:bCs/>
          </w:rPr>
          <w:t>3.3.38.2.2*</w:t>
        </w:r>
      </w:hyperlink>
      <w:r w:rsidRPr="0021569D">
        <w:rPr>
          <w:b/>
          <w:bCs/>
        </w:rPr>
        <w:t xml:space="preserve">  Vaporizador calentado a distancia.</w:t>
      </w:r>
    </w:p>
    <w:p w14:paraId="6275F788" w14:textId="77777777" w:rsidR="0021569D" w:rsidRPr="0021569D" w:rsidRDefault="0021569D" w:rsidP="0021569D">
      <w:r w:rsidRPr="0021569D">
        <w:t>Un vaporizador calentado en el que la fuente de calor principal está separada del intercambiador de vaporización real y se utiliza un fluido intermedio como medio de transporte de calor.</w:t>
      </w:r>
    </w:p>
    <w:p w14:paraId="62A6036E" w14:textId="77777777" w:rsidR="0021569D" w:rsidRPr="0021569D" w:rsidRDefault="0021569D" w:rsidP="0021569D">
      <w:pPr>
        <w:rPr>
          <w:b/>
          <w:bCs/>
        </w:rPr>
      </w:pPr>
      <w:r w:rsidRPr="0021569D">
        <w:rPr>
          <w:b/>
          <w:bCs/>
        </w:rPr>
        <w:t>3.3.38.3 Vaporizador de proceso.</w:t>
      </w:r>
    </w:p>
    <w:p w14:paraId="15DE89CD" w14:textId="77777777" w:rsidR="0021569D" w:rsidRPr="0021569D" w:rsidRDefault="0021569D" w:rsidP="0021569D">
      <w:r w:rsidRPr="0021569D">
        <w:t>Un vaporizador que obtiene su calor de otro proceso termodinámico o químico para utilizar la refrigeración del GNL.</w:t>
      </w:r>
    </w:p>
    <w:p w14:paraId="15593419" w14:textId="77777777" w:rsidR="0021569D" w:rsidRPr="0021569D" w:rsidRDefault="0021569D" w:rsidP="0021569D">
      <w:pPr>
        <w:rPr>
          <w:b/>
          <w:bCs/>
        </w:rPr>
      </w:pPr>
      <w:r w:rsidRPr="0021569D">
        <w:rPr>
          <w:b/>
          <w:bCs/>
        </w:rPr>
        <w:t>3.3.39 Buque.</w:t>
      </w:r>
    </w:p>
    <w:p w14:paraId="1A306685" w14:textId="77777777" w:rsidR="0021569D" w:rsidRPr="0021569D" w:rsidRDefault="0021569D" w:rsidP="0021569D">
      <w:r w:rsidRPr="0021569D">
        <w:t>Véase </w:t>
      </w:r>
      <w:hyperlink r:id="rId24" w:anchor="ID00059A001880" w:history="1">
        <w:r w:rsidRPr="0021569D">
          <w:rPr>
            <w:rStyle w:val="Hipervnculo"/>
            <w:b/>
            <w:bCs/>
          </w:rPr>
          <w:t>3.3.5.2</w:t>
        </w:r>
      </w:hyperlink>
      <w:r w:rsidRPr="0021569D">
        <w:t> , Recipiente a presión.</w:t>
      </w:r>
    </w:p>
    <w:p w14:paraId="4DD9C213" w14:textId="77777777" w:rsidR="0021569D" w:rsidRPr="0021569D" w:rsidRDefault="0021569D" w:rsidP="0021569D">
      <w:pPr>
        <w:rPr>
          <w:b/>
          <w:bCs/>
        </w:rPr>
      </w:pPr>
      <w:r w:rsidRPr="0021569D">
        <w:rPr>
          <w:b/>
          <w:bCs/>
        </w:rPr>
        <w:t>3.3.40 Capacidad de agua.</w:t>
      </w:r>
    </w:p>
    <w:p w14:paraId="35F730DD" w14:textId="77777777" w:rsidR="0021569D" w:rsidRPr="0021569D" w:rsidRDefault="0021569D" w:rsidP="0021569D">
      <w:r w:rsidRPr="0021569D">
        <w:t>La cantidad de agua a 60 °F (16 °C) necesaria para llenar un recipiente. [ </w:t>
      </w:r>
      <w:r w:rsidRPr="0021569D">
        <w:rPr>
          <w:b/>
          <w:bCs/>
        </w:rPr>
        <w:t>52, </w:t>
      </w:r>
      <w:r w:rsidRPr="0021569D">
        <w:t> 2023 ]</w:t>
      </w:r>
    </w:p>
    <w:p w14:paraId="548A688C"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59"/>
    <w:rsid w:val="0021569D"/>
    <w:rsid w:val="00493D72"/>
    <w:rsid w:val="004F5726"/>
    <w:rsid w:val="00827CA2"/>
    <w:rsid w:val="00D824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DBB9E-D41B-48EF-82F4-3E9FE194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2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2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24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24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24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24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24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24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24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24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24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24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24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24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24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24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24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2459"/>
    <w:rPr>
      <w:rFonts w:eastAsiaTheme="majorEastAsia" w:cstheme="majorBidi"/>
      <w:color w:val="272727" w:themeColor="text1" w:themeTint="D8"/>
    </w:rPr>
  </w:style>
  <w:style w:type="paragraph" w:styleId="Ttulo">
    <w:name w:val="Title"/>
    <w:basedOn w:val="Normal"/>
    <w:next w:val="Normal"/>
    <w:link w:val="TtuloCar"/>
    <w:uiPriority w:val="10"/>
    <w:qFormat/>
    <w:rsid w:val="00D82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24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24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24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2459"/>
    <w:pPr>
      <w:spacing w:before="160"/>
      <w:jc w:val="center"/>
    </w:pPr>
    <w:rPr>
      <w:i/>
      <w:iCs/>
      <w:color w:val="404040" w:themeColor="text1" w:themeTint="BF"/>
    </w:rPr>
  </w:style>
  <w:style w:type="character" w:customStyle="1" w:styleId="CitaCar">
    <w:name w:val="Cita Car"/>
    <w:basedOn w:val="Fuentedeprrafopredeter"/>
    <w:link w:val="Cita"/>
    <w:uiPriority w:val="29"/>
    <w:rsid w:val="00D82459"/>
    <w:rPr>
      <w:i/>
      <w:iCs/>
      <w:color w:val="404040" w:themeColor="text1" w:themeTint="BF"/>
    </w:rPr>
  </w:style>
  <w:style w:type="paragraph" w:styleId="Prrafodelista">
    <w:name w:val="List Paragraph"/>
    <w:basedOn w:val="Normal"/>
    <w:uiPriority w:val="34"/>
    <w:qFormat/>
    <w:rsid w:val="00D82459"/>
    <w:pPr>
      <w:ind w:left="720"/>
      <w:contextualSpacing/>
    </w:pPr>
  </w:style>
  <w:style w:type="character" w:styleId="nfasisintenso">
    <w:name w:val="Intense Emphasis"/>
    <w:basedOn w:val="Fuentedeprrafopredeter"/>
    <w:uiPriority w:val="21"/>
    <w:qFormat/>
    <w:rsid w:val="00D82459"/>
    <w:rPr>
      <w:i/>
      <w:iCs/>
      <w:color w:val="0F4761" w:themeColor="accent1" w:themeShade="BF"/>
    </w:rPr>
  </w:style>
  <w:style w:type="paragraph" w:styleId="Citadestacada">
    <w:name w:val="Intense Quote"/>
    <w:basedOn w:val="Normal"/>
    <w:next w:val="Normal"/>
    <w:link w:val="CitadestacadaCar"/>
    <w:uiPriority w:val="30"/>
    <w:qFormat/>
    <w:rsid w:val="00D82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2459"/>
    <w:rPr>
      <w:i/>
      <w:iCs/>
      <w:color w:val="0F4761" w:themeColor="accent1" w:themeShade="BF"/>
    </w:rPr>
  </w:style>
  <w:style w:type="character" w:styleId="Referenciaintensa">
    <w:name w:val="Intense Reference"/>
    <w:basedOn w:val="Fuentedeprrafopredeter"/>
    <w:uiPriority w:val="32"/>
    <w:qFormat/>
    <w:rsid w:val="00D82459"/>
    <w:rPr>
      <w:b/>
      <w:bCs/>
      <w:smallCaps/>
      <w:color w:val="0F4761" w:themeColor="accent1" w:themeShade="BF"/>
      <w:spacing w:val="5"/>
    </w:rPr>
  </w:style>
  <w:style w:type="character" w:styleId="Hipervnculo">
    <w:name w:val="Hyperlink"/>
    <w:basedOn w:val="Fuentedeprrafopredeter"/>
    <w:uiPriority w:val="99"/>
    <w:unhideWhenUsed/>
    <w:rsid w:val="0021569D"/>
    <w:rPr>
      <w:color w:val="467886" w:themeColor="hyperlink"/>
      <w:u w:val="single"/>
    </w:rPr>
  </w:style>
  <w:style w:type="character" w:styleId="Mencinsinresolver">
    <w:name w:val="Unresolved Mention"/>
    <w:basedOn w:val="Fuentedeprrafopredeter"/>
    <w:uiPriority w:val="99"/>
    <w:semiHidden/>
    <w:unhideWhenUsed/>
    <w:rsid w:val="0021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14101">
      <w:bodyDiv w:val="1"/>
      <w:marLeft w:val="0"/>
      <w:marRight w:val="0"/>
      <w:marTop w:val="0"/>
      <w:marBottom w:val="0"/>
      <w:divBdr>
        <w:top w:val="none" w:sz="0" w:space="0" w:color="auto"/>
        <w:left w:val="none" w:sz="0" w:space="0" w:color="auto"/>
        <w:bottom w:val="none" w:sz="0" w:space="0" w:color="auto"/>
        <w:right w:val="none" w:sz="0" w:space="0" w:color="auto"/>
      </w:divBdr>
      <w:divsChild>
        <w:div w:id="272178464">
          <w:marLeft w:val="0"/>
          <w:marRight w:val="0"/>
          <w:marTop w:val="0"/>
          <w:marBottom w:val="0"/>
          <w:divBdr>
            <w:top w:val="none" w:sz="0" w:space="0" w:color="auto"/>
            <w:left w:val="none" w:sz="0" w:space="0" w:color="auto"/>
            <w:bottom w:val="none" w:sz="0" w:space="0" w:color="auto"/>
            <w:right w:val="none" w:sz="0" w:space="0" w:color="auto"/>
          </w:divBdr>
          <w:divsChild>
            <w:div w:id="823593595">
              <w:marLeft w:val="0"/>
              <w:marRight w:val="0"/>
              <w:marTop w:val="0"/>
              <w:marBottom w:val="0"/>
              <w:divBdr>
                <w:top w:val="none" w:sz="0" w:space="0" w:color="auto"/>
                <w:left w:val="none" w:sz="0" w:space="0" w:color="auto"/>
                <w:bottom w:val="none" w:sz="0" w:space="0" w:color="auto"/>
                <w:right w:val="none" w:sz="0" w:space="0" w:color="auto"/>
              </w:divBdr>
            </w:div>
          </w:divsChild>
        </w:div>
        <w:div w:id="311954710">
          <w:marLeft w:val="0"/>
          <w:marRight w:val="0"/>
          <w:marTop w:val="0"/>
          <w:marBottom w:val="0"/>
          <w:divBdr>
            <w:top w:val="none" w:sz="0" w:space="0" w:color="auto"/>
            <w:left w:val="none" w:sz="0" w:space="0" w:color="auto"/>
            <w:bottom w:val="none" w:sz="0" w:space="0" w:color="auto"/>
            <w:right w:val="none" w:sz="0" w:space="0" w:color="auto"/>
          </w:divBdr>
          <w:divsChild>
            <w:div w:id="652368669">
              <w:marLeft w:val="0"/>
              <w:marRight w:val="0"/>
              <w:marTop w:val="0"/>
              <w:marBottom w:val="0"/>
              <w:divBdr>
                <w:top w:val="none" w:sz="0" w:space="0" w:color="auto"/>
                <w:left w:val="none" w:sz="0" w:space="0" w:color="auto"/>
                <w:bottom w:val="none" w:sz="0" w:space="0" w:color="auto"/>
                <w:right w:val="none" w:sz="0" w:space="0" w:color="auto"/>
              </w:divBdr>
              <w:divsChild>
                <w:div w:id="1649436460">
                  <w:marLeft w:val="0"/>
                  <w:marRight w:val="0"/>
                  <w:marTop w:val="0"/>
                  <w:marBottom w:val="0"/>
                  <w:divBdr>
                    <w:top w:val="none" w:sz="0" w:space="0" w:color="auto"/>
                    <w:left w:val="none" w:sz="0" w:space="0" w:color="auto"/>
                    <w:bottom w:val="none" w:sz="0" w:space="0" w:color="auto"/>
                    <w:right w:val="none" w:sz="0" w:space="0" w:color="auto"/>
                  </w:divBdr>
                </w:div>
              </w:divsChild>
            </w:div>
            <w:div w:id="339695833">
              <w:marLeft w:val="0"/>
              <w:marRight w:val="0"/>
              <w:marTop w:val="0"/>
              <w:marBottom w:val="0"/>
              <w:divBdr>
                <w:top w:val="none" w:sz="0" w:space="0" w:color="auto"/>
                <w:left w:val="none" w:sz="0" w:space="0" w:color="auto"/>
                <w:bottom w:val="none" w:sz="0" w:space="0" w:color="auto"/>
                <w:right w:val="none" w:sz="0" w:space="0" w:color="auto"/>
              </w:divBdr>
            </w:div>
          </w:divsChild>
        </w:div>
        <w:div w:id="382561297">
          <w:marLeft w:val="0"/>
          <w:marRight w:val="0"/>
          <w:marTop w:val="0"/>
          <w:marBottom w:val="0"/>
          <w:divBdr>
            <w:top w:val="none" w:sz="0" w:space="0" w:color="auto"/>
            <w:left w:val="none" w:sz="0" w:space="0" w:color="auto"/>
            <w:bottom w:val="none" w:sz="0" w:space="0" w:color="auto"/>
            <w:right w:val="none" w:sz="0" w:space="0" w:color="auto"/>
          </w:divBdr>
        </w:div>
        <w:div w:id="611522009">
          <w:marLeft w:val="0"/>
          <w:marRight w:val="0"/>
          <w:marTop w:val="0"/>
          <w:marBottom w:val="0"/>
          <w:divBdr>
            <w:top w:val="none" w:sz="0" w:space="0" w:color="auto"/>
            <w:left w:val="none" w:sz="0" w:space="0" w:color="auto"/>
            <w:bottom w:val="none" w:sz="0" w:space="0" w:color="auto"/>
            <w:right w:val="none" w:sz="0" w:space="0" w:color="auto"/>
          </w:divBdr>
          <w:divsChild>
            <w:div w:id="1638335065">
              <w:marLeft w:val="0"/>
              <w:marRight w:val="0"/>
              <w:marTop w:val="0"/>
              <w:marBottom w:val="0"/>
              <w:divBdr>
                <w:top w:val="none" w:sz="0" w:space="0" w:color="auto"/>
                <w:left w:val="none" w:sz="0" w:space="0" w:color="auto"/>
                <w:bottom w:val="none" w:sz="0" w:space="0" w:color="auto"/>
                <w:right w:val="none" w:sz="0" w:space="0" w:color="auto"/>
              </w:divBdr>
              <w:divsChild>
                <w:div w:id="19855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2811">
          <w:marLeft w:val="0"/>
          <w:marRight w:val="0"/>
          <w:marTop w:val="0"/>
          <w:marBottom w:val="0"/>
          <w:divBdr>
            <w:top w:val="none" w:sz="0" w:space="0" w:color="auto"/>
            <w:left w:val="none" w:sz="0" w:space="0" w:color="auto"/>
            <w:bottom w:val="none" w:sz="0" w:space="0" w:color="auto"/>
            <w:right w:val="none" w:sz="0" w:space="0" w:color="auto"/>
          </w:divBdr>
          <w:divsChild>
            <w:div w:id="1129854635">
              <w:marLeft w:val="0"/>
              <w:marRight w:val="0"/>
              <w:marTop w:val="0"/>
              <w:marBottom w:val="0"/>
              <w:divBdr>
                <w:top w:val="none" w:sz="0" w:space="0" w:color="auto"/>
                <w:left w:val="none" w:sz="0" w:space="0" w:color="auto"/>
                <w:bottom w:val="none" w:sz="0" w:space="0" w:color="auto"/>
                <w:right w:val="none" w:sz="0" w:space="0" w:color="auto"/>
              </w:divBdr>
              <w:divsChild>
                <w:div w:id="10525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5674">
          <w:marLeft w:val="0"/>
          <w:marRight w:val="0"/>
          <w:marTop w:val="0"/>
          <w:marBottom w:val="0"/>
          <w:divBdr>
            <w:top w:val="none" w:sz="0" w:space="0" w:color="auto"/>
            <w:left w:val="none" w:sz="0" w:space="0" w:color="auto"/>
            <w:bottom w:val="none" w:sz="0" w:space="0" w:color="auto"/>
            <w:right w:val="none" w:sz="0" w:space="0" w:color="auto"/>
          </w:divBdr>
          <w:divsChild>
            <w:div w:id="1175917079">
              <w:marLeft w:val="0"/>
              <w:marRight w:val="0"/>
              <w:marTop w:val="0"/>
              <w:marBottom w:val="0"/>
              <w:divBdr>
                <w:top w:val="none" w:sz="0" w:space="0" w:color="auto"/>
                <w:left w:val="none" w:sz="0" w:space="0" w:color="auto"/>
                <w:bottom w:val="none" w:sz="0" w:space="0" w:color="auto"/>
                <w:right w:val="none" w:sz="0" w:space="0" w:color="auto"/>
              </w:divBdr>
              <w:divsChild>
                <w:div w:id="7623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875">
          <w:marLeft w:val="0"/>
          <w:marRight w:val="0"/>
          <w:marTop w:val="0"/>
          <w:marBottom w:val="0"/>
          <w:divBdr>
            <w:top w:val="none" w:sz="0" w:space="0" w:color="auto"/>
            <w:left w:val="none" w:sz="0" w:space="0" w:color="auto"/>
            <w:bottom w:val="none" w:sz="0" w:space="0" w:color="auto"/>
            <w:right w:val="none" w:sz="0" w:space="0" w:color="auto"/>
          </w:divBdr>
          <w:divsChild>
            <w:div w:id="781271046">
              <w:marLeft w:val="0"/>
              <w:marRight w:val="0"/>
              <w:marTop w:val="0"/>
              <w:marBottom w:val="0"/>
              <w:divBdr>
                <w:top w:val="none" w:sz="0" w:space="0" w:color="auto"/>
                <w:left w:val="none" w:sz="0" w:space="0" w:color="auto"/>
                <w:bottom w:val="none" w:sz="0" w:space="0" w:color="auto"/>
                <w:right w:val="none" w:sz="0" w:space="0" w:color="auto"/>
              </w:divBdr>
              <w:divsChild>
                <w:div w:id="3851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453">
          <w:marLeft w:val="0"/>
          <w:marRight w:val="0"/>
          <w:marTop w:val="0"/>
          <w:marBottom w:val="0"/>
          <w:divBdr>
            <w:top w:val="none" w:sz="0" w:space="0" w:color="auto"/>
            <w:left w:val="none" w:sz="0" w:space="0" w:color="auto"/>
            <w:bottom w:val="none" w:sz="0" w:space="0" w:color="auto"/>
            <w:right w:val="none" w:sz="0" w:space="0" w:color="auto"/>
          </w:divBdr>
          <w:divsChild>
            <w:div w:id="1782186531">
              <w:marLeft w:val="0"/>
              <w:marRight w:val="0"/>
              <w:marTop w:val="0"/>
              <w:marBottom w:val="0"/>
              <w:divBdr>
                <w:top w:val="none" w:sz="0" w:space="0" w:color="auto"/>
                <w:left w:val="none" w:sz="0" w:space="0" w:color="auto"/>
                <w:bottom w:val="none" w:sz="0" w:space="0" w:color="auto"/>
                <w:right w:val="none" w:sz="0" w:space="0" w:color="auto"/>
              </w:divBdr>
              <w:divsChild>
                <w:div w:id="1199127832">
                  <w:marLeft w:val="0"/>
                  <w:marRight w:val="0"/>
                  <w:marTop w:val="0"/>
                  <w:marBottom w:val="0"/>
                  <w:divBdr>
                    <w:top w:val="none" w:sz="0" w:space="0" w:color="auto"/>
                    <w:left w:val="none" w:sz="0" w:space="0" w:color="auto"/>
                    <w:bottom w:val="none" w:sz="0" w:space="0" w:color="auto"/>
                    <w:right w:val="none" w:sz="0" w:space="0" w:color="auto"/>
                  </w:divBdr>
                </w:div>
              </w:divsChild>
            </w:div>
            <w:div w:id="311523871">
              <w:marLeft w:val="0"/>
              <w:marRight w:val="0"/>
              <w:marTop w:val="0"/>
              <w:marBottom w:val="0"/>
              <w:divBdr>
                <w:top w:val="none" w:sz="0" w:space="0" w:color="auto"/>
                <w:left w:val="none" w:sz="0" w:space="0" w:color="auto"/>
                <w:bottom w:val="none" w:sz="0" w:space="0" w:color="auto"/>
                <w:right w:val="none" w:sz="0" w:space="0" w:color="auto"/>
              </w:divBdr>
            </w:div>
          </w:divsChild>
        </w:div>
        <w:div w:id="1788887404">
          <w:marLeft w:val="0"/>
          <w:marRight w:val="0"/>
          <w:marTop w:val="0"/>
          <w:marBottom w:val="0"/>
          <w:divBdr>
            <w:top w:val="none" w:sz="0" w:space="0" w:color="auto"/>
            <w:left w:val="none" w:sz="0" w:space="0" w:color="auto"/>
            <w:bottom w:val="none" w:sz="0" w:space="0" w:color="auto"/>
            <w:right w:val="none" w:sz="0" w:space="0" w:color="auto"/>
          </w:divBdr>
        </w:div>
        <w:div w:id="19667382">
          <w:marLeft w:val="0"/>
          <w:marRight w:val="0"/>
          <w:marTop w:val="0"/>
          <w:marBottom w:val="0"/>
          <w:divBdr>
            <w:top w:val="none" w:sz="0" w:space="0" w:color="auto"/>
            <w:left w:val="none" w:sz="0" w:space="0" w:color="auto"/>
            <w:bottom w:val="none" w:sz="0" w:space="0" w:color="auto"/>
            <w:right w:val="none" w:sz="0" w:space="0" w:color="auto"/>
          </w:divBdr>
          <w:divsChild>
            <w:div w:id="1469661078">
              <w:marLeft w:val="0"/>
              <w:marRight w:val="0"/>
              <w:marTop w:val="0"/>
              <w:marBottom w:val="0"/>
              <w:divBdr>
                <w:top w:val="none" w:sz="0" w:space="0" w:color="auto"/>
                <w:left w:val="none" w:sz="0" w:space="0" w:color="auto"/>
                <w:bottom w:val="none" w:sz="0" w:space="0" w:color="auto"/>
                <w:right w:val="none" w:sz="0" w:space="0" w:color="auto"/>
              </w:divBdr>
              <w:divsChild>
                <w:div w:id="15760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479">
          <w:marLeft w:val="0"/>
          <w:marRight w:val="0"/>
          <w:marTop w:val="0"/>
          <w:marBottom w:val="0"/>
          <w:divBdr>
            <w:top w:val="none" w:sz="0" w:space="0" w:color="auto"/>
            <w:left w:val="none" w:sz="0" w:space="0" w:color="auto"/>
            <w:bottom w:val="none" w:sz="0" w:space="0" w:color="auto"/>
            <w:right w:val="none" w:sz="0" w:space="0" w:color="auto"/>
          </w:divBdr>
          <w:divsChild>
            <w:div w:id="820921442">
              <w:marLeft w:val="0"/>
              <w:marRight w:val="0"/>
              <w:marTop w:val="0"/>
              <w:marBottom w:val="0"/>
              <w:divBdr>
                <w:top w:val="none" w:sz="0" w:space="0" w:color="auto"/>
                <w:left w:val="none" w:sz="0" w:space="0" w:color="auto"/>
                <w:bottom w:val="none" w:sz="0" w:space="0" w:color="auto"/>
                <w:right w:val="none" w:sz="0" w:space="0" w:color="auto"/>
              </w:divBdr>
              <w:divsChild>
                <w:div w:id="1550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493">
          <w:marLeft w:val="0"/>
          <w:marRight w:val="0"/>
          <w:marTop w:val="0"/>
          <w:marBottom w:val="0"/>
          <w:divBdr>
            <w:top w:val="none" w:sz="0" w:space="0" w:color="auto"/>
            <w:left w:val="none" w:sz="0" w:space="0" w:color="auto"/>
            <w:bottom w:val="none" w:sz="0" w:space="0" w:color="auto"/>
            <w:right w:val="none" w:sz="0" w:space="0" w:color="auto"/>
          </w:divBdr>
          <w:divsChild>
            <w:div w:id="982542453">
              <w:marLeft w:val="0"/>
              <w:marRight w:val="0"/>
              <w:marTop w:val="0"/>
              <w:marBottom w:val="0"/>
              <w:divBdr>
                <w:top w:val="none" w:sz="0" w:space="0" w:color="auto"/>
                <w:left w:val="none" w:sz="0" w:space="0" w:color="auto"/>
                <w:bottom w:val="none" w:sz="0" w:space="0" w:color="auto"/>
                <w:right w:val="none" w:sz="0" w:space="0" w:color="auto"/>
              </w:divBdr>
              <w:divsChild>
                <w:div w:id="1815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432">
          <w:marLeft w:val="0"/>
          <w:marRight w:val="0"/>
          <w:marTop w:val="0"/>
          <w:marBottom w:val="0"/>
          <w:divBdr>
            <w:top w:val="none" w:sz="0" w:space="0" w:color="auto"/>
            <w:left w:val="none" w:sz="0" w:space="0" w:color="auto"/>
            <w:bottom w:val="none" w:sz="0" w:space="0" w:color="auto"/>
            <w:right w:val="none" w:sz="0" w:space="0" w:color="auto"/>
          </w:divBdr>
          <w:divsChild>
            <w:div w:id="1435512186">
              <w:marLeft w:val="0"/>
              <w:marRight w:val="0"/>
              <w:marTop w:val="0"/>
              <w:marBottom w:val="0"/>
              <w:divBdr>
                <w:top w:val="none" w:sz="0" w:space="0" w:color="auto"/>
                <w:left w:val="none" w:sz="0" w:space="0" w:color="auto"/>
                <w:bottom w:val="none" w:sz="0" w:space="0" w:color="auto"/>
                <w:right w:val="none" w:sz="0" w:space="0" w:color="auto"/>
              </w:divBdr>
              <w:divsChild>
                <w:div w:id="15169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559">
          <w:marLeft w:val="0"/>
          <w:marRight w:val="0"/>
          <w:marTop w:val="0"/>
          <w:marBottom w:val="0"/>
          <w:divBdr>
            <w:top w:val="none" w:sz="0" w:space="0" w:color="auto"/>
            <w:left w:val="none" w:sz="0" w:space="0" w:color="auto"/>
            <w:bottom w:val="none" w:sz="0" w:space="0" w:color="auto"/>
            <w:right w:val="none" w:sz="0" w:space="0" w:color="auto"/>
          </w:divBdr>
          <w:divsChild>
            <w:div w:id="1670866602">
              <w:marLeft w:val="0"/>
              <w:marRight w:val="0"/>
              <w:marTop w:val="0"/>
              <w:marBottom w:val="0"/>
              <w:divBdr>
                <w:top w:val="none" w:sz="0" w:space="0" w:color="auto"/>
                <w:left w:val="none" w:sz="0" w:space="0" w:color="auto"/>
                <w:bottom w:val="none" w:sz="0" w:space="0" w:color="auto"/>
                <w:right w:val="none" w:sz="0" w:space="0" w:color="auto"/>
              </w:divBdr>
              <w:divsChild>
                <w:div w:id="10853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694">
          <w:marLeft w:val="0"/>
          <w:marRight w:val="0"/>
          <w:marTop w:val="0"/>
          <w:marBottom w:val="0"/>
          <w:divBdr>
            <w:top w:val="none" w:sz="0" w:space="0" w:color="auto"/>
            <w:left w:val="none" w:sz="0" w:space="0" w:color="auto"/>
            <w:bottom w:val="none" w:sz="0" w:space="0" w:color="auto"/>
            <w:right w:val="none" w:sz="0" w:space="0" w:color="auto"/>
          </w:divBdr>
          <w:divsChild>
            <w:div w:id="482428445">
              <w:marLeft w:val="0"/>
              <w:marRight w:val="0"/>
              <w:marTop w:val="0"/>
              <w:marBottom w:val="0"/>
              <w:divBdr>
                <w:top w:val="none" w:sz="0" w:space="0" w:color="auto"/>
                <w:left w:val="none" w:sz="0" w:space="0" w:color="auto"/>
                <w:bottom w:val="none" w:sz="0" w:space="0" w:color="auto"/>
                <w:right w:val="none" w:sz="0" w:space="0" w:color="auto"/>
              </w:divBdr>
              <w:divsChild>
                <w:div w:id="364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977">
          <w:marLeft w:val="0"/>
          <w:marRight w:val="0"/>
          <w:marTop w:val="0"/>
          <w:marBottom w:val="0"/>
          <w:divBdr>
            <w:top w:val="none" w:sz="0" w:space="0" w:color="auto"/>
            <w:left w:val="none" w:sz="0" w:space="0" w:color="auto"/>
            <w:bottom w:val="none" w:sz="0" w:space="0" w:color="auto"/>
            <w:right w:val="none" w:sz="0" w:space="0" w:color="auto"/>
          </w:divBdr>
          <w:divsChild>
            <w:div w:id="1239553347">
              <w:marLeft w:val="0"/>
              <w:marRight w:val="0"/>
              <w:marTop w:val="0"/>
              <w:marBottom w:val="0"/>
              <w:divBdr>
                <w:top w:val="none" w:sz="0" w:space="0" w:color="auto"/>
                <w:left w:val="none" w:sz="0" w:space="0" w:color="auto"/>
                <w:bottom w:val="none" w:sz="0" w:space="0" w:color="auto"/>
                <w:right w:val="none" w:sz="0" w:space="0" w:color="auto"/>
              </w:divBdr>
              <w:divsChild>
                <w:div w:id="10685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0099">
          <w:marLeft w:val="0"/>
          <w:marRight w:val="0"/>
          <w:marTop w:val="0"/>
          <w:marBottom w:val="0"/>
          <w:divBdr>
            <w:top w:val="none" w:sz="0" w:space="0" w:color="auto"/>
            <w:left w:val="none" w:sz="0" w:space="0" w:color="auto"/>
            <w:bottom w:val="none" w:sz="0" w:space="0" w:color="auto"/>
            <w:right w:val="none" w:sz="0" w:space="0" w:color="auto"/>
          </w:divBdr>
          <w:divsChild>
            <w:div w:id="382945085">
              <w:marLeft w:val="0"/>
              <w:marRight w:val="0"/>
              <w:marTop w:val="0"/>
              <w:marBottom w:val="0"/>
              <w:divBdr>
                <w:top w:val="none" w:sz="0" w:space="0" w:color="auto"/>
                <w:left w:val="none" w:sz="0" w:space="0" w:color="auto"/>
                <w:bottom w:val="none" w:sz="0" w:space="0" w:color="auto"/>
                <w:right w:val="none" w:sz="0" w:space="0" w:color="auto"/>
              </w:divBdr>
              <w:divsChild>
                <w:div w:id="6384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1587">
          <w:marLeft w:val="0"/>
          <w:marRight w:val="0"/>
          <w:marTop w:val="0"/>
          <w:marBottom w:val="0"/>
          <w:divBdr>
            <w:top w:val="none" w:sz="0" w:space="0" w:color="auto"/>
            <w:left w:val="none" w:sz="0" w:space="0" w:color="auto"/>
            <w:bottom w:val="none" w:sz="0" w:space="0" w:color="auto"/>
            <w:right w:val="none" w:sz="0" w:space="0" w:color="auto"/>
          </w:divBdr>
          <w:divsChild>
            <w:div w:id="2011323468">
              <w:marLeft w:val="0"/>
              <w:marRight w:val="0"/>
              <w:marTop w:val="0"/>
              <w:marBottom w:val="0"/>
              <w:divBdr>
                <w:top w:val="none" w:sz="0" w:space="0" w:color="auto"/>
                <w:left w:val="none" w:sz="0" w:space="0" w:color="auto"/>
                <w:bottom w:val="none" w:sz="0" w:space="0" w:color="auto"/>
                <w:right w:val="none" w:sz="0" w:space="0" w:color="auto"/>
              </w:divBdr>
              <w:divsChild>
                <w:div w:id="697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5327">
          <w:marLeft w:val="0"/>
          <w:marRight w:val="0"/>
          <w:marTop w:val="0"/>
          <w:marBottom w:val="0"/>
          <w:divBdr>
            <w:top w:val="none" w:sz="0" w:space="0" w:color="auto"/>
            <w:left w:val="none" w:sz="0" w:space="0" w:color="auto"/>
            <w:bottom w:val="none" w:sz="0" w:space="0" w:color="auto"/>
            <w:right w:val="none" w:sz="0" w:space="0" w:color="auto"/>
          </w:divBdr>
          <w:divsChild>
            <w:div w:id="964579546">
              <w:marLeft w:val="0"/>
              <w:marRight w:val="0"/>
              <w:marTop w:val="0"/>
              <w:marBottom w:val="0"/>
              <w:divBdr>
                <w:top w:val="none" w:sz="0" w:space="0" w:color="auto"/>
                <w:left w:val="none" w:sz="0" w:space="0" w:color="auto"/>
                <w:bottom w:val="none" w:sz="0" w:space="0" w:color="auto"/>
                <w:right w:val="none" w:sz="0" w:space="0" w:color="auto"/>
              </w:divBdr>
              <w:divsChild>
                <w:div w:id="302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193">
          <w:marLeft w:val="0"/>
          <w:marRight w:val="0"/>
          <w:marTop w:val="0"/>
          <w:marBottom w:val="0"/>
          <w:divBdr>
            <w:top w:val="none" w:sz="0" w:space="0" w:color="auto"/>
            <w:left w:val="none" w:sz="0" w:space="0" w:color="auto"/>
            <w:bottom w:val="none" w:sz="0" w:space="0" w:color="auto"/>
            <w:right w:val="none" w:sz="0" w:space="0" w:color="auto"/>
          </w:divBdr>
          <w:divsChild>
            <w:div w:id="1363701405">
              <w:marLeft w:val="0"/>
              <w:marRight w:val="0"/>
              <w:marTop w:val="0"/>
              <w:marBottom w:val="0"/>
              <w:divBdr>
                <w:top w:val="none" w:sz="0" w:space="0" w:color="auto"/>
                <w:left w:val="none" w:sz="0" w:space="0" w:color="auto"/>
                <w:bottom w:val="none" w:sz="0" w:space="0" w:color="auto"/>
                <w:right w:val="none" w:sz="0" w:space="0" w:color="auto"/>
              </w:divBdr>
              <w:divsChild>
                <w:div w:id="169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3610">
          <w:marLeft w:val="0"/>
          <w:marRight w:val="0"/>
          <w:marTop w:val="0"/>
          <w:marBottom w:val="0"/>
          <w:divBdr>
            <w:top w:val="none" w:sz="0" w:space="0" w:color="auto"/>
            <w:left w:val="none" w:sz="0" w:space="0" w:color="auto"/>
            <w:bottom w:val="none" w:sz="0" w:space="0" w:color="auto"/>
            <w:right w:val="none" w:sz="0" w:space="0" w:color="auto"/>
          </w:divBdr>
          <w:divsChild>
            <w:div w:id="1650017297">
              <w:marLeft w:val="0"/>
              <w:marRight w:val="0"/>
              <w:marTop w:val="0"/>
              <w:marBottom w:val="0"/>
              <w:divBdr>
                <w:top w:val="none" w:sz="0" w:space="0" w:color="auto"/>
                <w:left w:val="none" w:sz="0" w:space="0" w:color="auto"/>
                <w:bottom w:val="none" w:sz="0" w:space="0" w:color="auto"/>
                <w:right w:val="none" w:sz="0" w:space="0" w:color="auto"/>
              </w:divBdr>
              <w:divsChild>
                <w:div w:id="1266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3648">
          <w:marLeft w:val="0"/>
          <w:marRight w:val="0"/>
          <w:marTop w:val="0"/>
          <w:marBottom w:val="0"/>
          <w:divBdr>
            <w:top w:val="none" w:sz="0" w:space="0" w:color="auto"/>
            <w:left w:val="none" w:sz="0" w:space="0" w:color="auto"/>
            <w:bottom w:val="none" w:sz="0" w:space="0" w:color="auto"/>
            <w:right w:val="none" w:sz="0" w:space="0" w:color="auto"/>
          </w:divBdr>
          <w:divsChild>
            <w:div w:id="71776813">
              <w:marLeft w:val="0"/>
              <w:marRight w:val="0"/>
              <w:marTop w:val="0"/>
              <w:marBottom w:val="0"/>
              <w:divBdr>
                <w:top w:val="none" w:sz="0" w:space="0" w:color="auto"/>
                <w:left w:val="none" w:sz="0" w:space="0" w:color="auto"/>
                <w:bottom w:val="none" w:sz="0" w:space="0" w:color="auto"/>
                <w:right w:val="none" w:sz="0" w:space="0" w:color="auto"/>
              </w:divBdr>
              <w:divsChild>
                <w:div w:id="1061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303">
          <w:marLeft w:val="0"/>
          <w:marRight w:val="0"/>
          <w:marTop w:val="0"/>
          <w:marBottom w:val="0"/>
          <w:divBdr>
            <w:top w:val="none" w:sz="0" w:space="0" w:color="auto"/>
            <w:left w:val="none" w:sz="0" w:space="0" w:color="auto"/>
            <w:bottom w:val="none" w:sz="0" w:space="0" w:color="auto"/>
            <w:right w:val="none" w:sz="0" w:space="0" w:color="auto"/>
          </w:divBdr>
          <w:divsChild>
            <w:div w:id="146166363">
              <w:marLeft w:val="0"/>
              <w:marRight w:val="0"/>
              <w:marTop w:val="0"/>
              <w:marBottom w:val="0"/>
              <w:divBdr>
                <w:top w:val="none" w:sz="0" w:space="0" w:color="auto"/>
                <w:left w:val="none" w:sz="0" w:space="0" w:color="auto"/>
                <w:bottom w:val="none" w:sz="0" w:space="0" w:color="auto"/>
                <w:right w:val="none" w:sz="0" w:space="0" w:color="auto"/>
              </w:divBdr>
              <w:divsChild>
                <w:div w:id="15842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2923">
          <w:marLeft w:val="0"/>
          <w:marRight w:val="0"/>
          <w:marTop w:val="0"/>
          <w:marBottom w:val="0"/>
          <w:divBdr>
            <w:top w:val="none" w:sz="0" w:space="0" w:color="auto"/>
            <w:left w:val="none" w:sz="0" w:space="0" w:color="auto"/>
            <w:bottom w:val="none" w:sz="0" w:space="0" w:color="auto"/>
            <w:right w:val="none" w:sz="0" w:space="0" w:color="auto"/>
          </w:divBdr>
          <w:divsChild>
            <w:div w:id="1550341063">
              <w:marLeft w:val="0"/>
              <w:marRight w:val="0"/>
              <w:marTop w:val="0"/>
              <w:marBottom w:val="0"/>
              <w:divBdr>
                <w:top w:val="none" w:sz="0" w:space="0" w:color="auto"/>
                <w:left w:val="none" w:sz="0" w:space="0" w:color="auto"/>
                <w:bottom w:val="none" w:sz="0" w:space="0" w:color="auto"/>
                <w:right w:val="none" w:sz="0" w:space="0" w:color="auto"/>
              </w:divBdr>
              <w:divsChild>
                <w:div w:id="492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4802">
          <w:marLeft w:val="0"/>
          <w:marRight w:val="0"/>
          <w:marTop w:val="0"/>
          <w:marBottom w:val="0"/>
          <w:divBdr>
            <w:top w:val="none" w:sz="0" w:space="0" w:color="auto"/>
            <w:left w:val="none" w:sz="0" w:space="0" w:color="auto"/>
            <w:bottom w:val="none" w:sz="0" w:space="0" w:color="auto"/>
            <w:right w:val="none" w:sz="0" w:space="0" w:color="auto"/>
          </w:divBdr>
          <w:divsChild>
            <w:div w:id="9449368">
              <w:marLeft w:val="0"/>
              <w:marRight w:val="0"/>
              <w:marTop w:val="0"/>
              <w:marBottom w:val="0"/>
              <w:divBdr>
                <w:top w:val="none" w:sz="0" w:space="0" w:color="auto"/>
                <w:left w:val="none" w:sz="0" w:space="0" w:color="auto"/>
                <w:bottom w:val="none" w:sz="0" w:space="0" w:color="auto"/>
                <w:right w:val="none" w:sz="0" w:space="0" w:color="auto"/>
              </w:divBdr>
              <w:divsChild>
                <w:div w:id="7768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8711">
          <w:marLeft w:val="0"/>
          <w:marRight w:val="0"/>
          <w:marTop w:val="0"/>
          <w:marBottom w:val="0"/>
          <w:divBdr>
            <w:top w:val="none" w:sz="0" w:space="0" w:color="auto"/>
            <w:left w:val="none" w:sz="0" w:space="0" w:color="auto"/>
            <w:bottom w:val="none" w:sz="0" w:space="0" w:color="auto"/>
            <w:right w:val="none" w:sz="0" w:space="0" w:color="auto"/>
          </w:divBdr>
          <w:divsChild>
            <w:div w:id="1432317871">
              <w:marLeft w:val="0"/>
              <w:marRight w:val="0"/>
              <w:marTop w:val="0"/>
              <w:marBottom w:val="0"/>
              <w:divBdr>
                <w:top w:val="none" w:sz="0" w:space="0" w:color="auto"/>
                <w:left w:val="none" w:sz="0" w:space="0" w:color="auto"/>
                <w:bottom w:val="none" w:sz="0" w:space="0" w:color="auto"/>
                <w:right w:val="none" w:sz="0" w:space="0" w:color="auto"/>
              </w:divBdr>
              <w:divsChild>
                <w:div w:id="19720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336">
          <w:marLeft w:val="0"/>
          <w:marRight w:val="0"/>
          <w:marTop w:val="0"/>
          <w:marBottom w:val="0"/>
          <w:divBdr>
            <w:top w:val="none" w:sz="0" w:space="0" w:color="auto"/>
            <w:left w:val="none" w:sz="0" w:space="0" w:color="auto"/>
            <w:bottom w:val="none" w:sz="0" w:space="0" w:color="auto"/>
            <w:right w:val="none" w:sz="0" w:space="0" w:color="auto"/>
          </w:divBdr>
          <w:divsChild>
            <w:div w:id="1917930737">
              <w:marLeft w:val="0"/>
              <w:marRight w:val="0"/>
              <w:marTop w:val="0"/>
              <w:marBottom w:val="0"/>
              <w:divBdr>
                <w:top w:val="none" w:sz="0" w:space="0" w:color="auto"/>
                <w:left w:val="none" w:sz="0" w:space="0" w:color="auto"/>
                <w:bottom w:val="none" w:sz="0" w:space="0" w:color="auto"/>
                <w:right w:val="none" w:sz="0" w:space="0" w:color="auto"/>
              </w:divBdr>
              <w:divsChild>
                <w:div w:id="13248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4948">
          <w:marLeft w:val="0"/>
          <w:marRight w:val="0"/>
          <w:marTop w:val="0"/>
          <w:marBottom w:val="0"/>
          <w:divBdr>
            <w:top w:val="none" w:sz="0" w:space="0" w:color="auto"/>
            <w:left w:val="none" w:sz="0" w:space="0" w:color="auto"/>
            <w:bottom w:val="none" w:sz="0" w:space="0" w:color="auto"/>
            <w:right w:val="none" w:sz="0" w:space="0" w:color="auto"/>
          </w:divBdr>
          <w:divsChild>
            <w:div w:id="47651204">
              <w:marLeft w:val="0"/>
              <w:marRight w:val="0"/>
              <w:marTop w:val="0"/>
              <w:marBottom w:val="0"/>
              <w:divBdr>
                <w:top w:val="none" w:sz="0" w:space="0" w:color="auto"/>
                <w:left w:val="none" w:sz="0" w:space="0" w:color="auto"/>
                <w:bottom w:val="none" w:sz="0" w:space="0" w:color="auto"/>
                <w:right w:val="none" w:sz="0" w:space="0" w:color="auto"/>
              </w:divBdr>
              <w:divsChild>
                <w:div w:id="17470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629">
          <w:marLeft w:val="0"/>
          <w:marRight w:val="0"/>
          <w:marTop w:val="0"/>
          <w:marBottom w:val="0"/>
          <w:divBdr>
            <w:top w:val="none" w:sz="0" w:space="0" w:color="auto"/>
            <w:left w:val="none" w:sz="0" w:space="0" w:color="auto"/>
            <w:bottom w:val="none" w:sz="0" w:space="0" w:color="auto"/>
            <w:right w:val="none" w:sz="0" w:space="0" w:color="auto"/>
          </w:divBdr>
          <w:divsChild>
            <w:div w:id="550993573">
              <w:marLeft w:val="0"/>
              <w:marRight w:val="0"/>
              <w:marTop w:val="0"/>
              <w:marBottom w:val="0"/>
              <w:divBdr>
                <w:top w:val="none" w:sz="0" w:space="0" w:color="auto"/>
                <w:left w:val="none" w:sz="0" w:space="0" w:color="auto"/>
                <w:bottom w:val="none" w:sz="0" w:space="0" w:color="auto"/>
                <w:right w:val="none" w:sz="0" w:space="0" w:color="auto"/>
              </w:divBdr>
              <w:divsChild>
                <w:div w:id="18921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4407">
          <w:marLeft w:val="0"/>
          <w:marRight w:val="0"/>
          <w:marTop w:val="0"/>
          <w:marBottom w:val="0"/>
          <w:divBdr>
            <w:top w:val="none" w:sz="0" w:space="0" w:color="auto"/>
            <w:left w:val="none" w:sz="0" w:space="0" w:color="auto"/>
            <w:bottom w:val="none" w:sz="0" w:space="0" w:color="auto"/>
            <w:right w:val="none" w:sz="0" w:space="0" w:color="auto"/>
          </w:divBdr>
          <w:divsChild>
            <w:div w:id="1478109055">
              <w:marLeft w:val="0"/>
              <w:marRight w:val="0"/>
              <w:marTop w:val="0"/>
              <w:marBottom w:val="0"/>
              <w:divBdr>
                <w:top w:val="none" w:sz="0" w:space="0" w:color="auto"/>
                <w:left w:val="none" w:sz="0" w:space="0" w:color="auto"/>
                <w:bottom w:val="none" w:sz="0" w:space="0" w:color="auto"/>
                <w:right w:val="none" w:sz="0" w:space="0" w:color="auto"/>
              </w:divBdr>
              <w:divsChild>
                <w:div w:id="16864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1260">
          <w:marLeft w:val="0"/>
          <w:marRight w:val="0"/>
          <w:marTop w:val="0"/>
          <w:marBottom w:val="0"/>
          <w:divBdr>
            <w:top w:val="none" w:sz="0" w:space="0" w:color="auto"/>
            <w:left w:val="none" w:sz="0" w:space="0" w:color="auto"/>
            <w:bottom w:val="none" w:sz="0" w:space="0" w:color="auto"/>
            <w:right w:val="none" w:sz="0" w:space="0" w:color="auto"/>
          </w:divBdr>
          <w:divsChild>
            <w:div w:id="899555063">
              <w:marLeft w:val="0"/>
              <w:marRight w:val="0"/>
              <w:marTop w:val="0"/>
              <w:marBottom w:val="0"/>
              <w:divBdr>
                <w:top w:val="none" w:sz="0" w:space="0" w:color="auto"/>
                <w:left w:val="none" w:sz="0" w:space="0" w:color="auto"/>
                <w:bottom w:val="none" w:sz="0" w:space="0" w:color="auto"/>
                <w:right w:val="none" w:sz="0" w:space="0" w:color="auto"/>
              </w:divBdr>
              <w:divsChild>
                <w:div w:id="119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365">
          <w:marLeft w:val="0"/>
          <w:marRight w:val="0"/>
          <w:marTop w:val="0"/>
          <w:marBottom w:val="0"/>
          <w:divBdr>
            <w:top w:val="none" w:sz="0" w:space="0" w:color="auto"/>
            <w:left w:val="none" w:sz="0" w:space="0" w:color="auto"/>
            <w:bottom w:val="none" w:sz="0" w:space="0" w:color="auto"/>
            <w:right w:val="none" w:sz="0" w:space="0" w:color="auto"/>
          </w:divBdr>
          <w:divsChild>
            <w:div w:id="175924102">
              <w:marLeft w:val="0"/>
              <w:marRight w:val="0"/>
              <w:marTop w:val="0"/>
              <w:marBottom w:val="0"/>
              <w:divBdr>
                <w:top w:val="none" w:sz="0" w:space="0" w:color="auto"/>
                <w:left w:val="none" w:sz="0" w:space="0" w:color="auto"/>
                <w:bottom w:val="none" w:sz="0" w:space="0" w:color="auto"/>
                <w:right w:val="none" w:sz="0" w:space="0" w:color="auto"/>
              </w:divBdr>
              <w:divsChild>
                <w:div w:id="16618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853">
          <w:marLeft w:val="0"/>
          <w:marRight w:val="0"/>
          <w:marTop w:val="0"/>
          <w:marBottom w:val="0"/>
          <w:divBdr>
            <w:top w:val="none" w:sz="0" w:space="0" w:color="auto"/>
            <w:left w:val="none" w:sz="0" w:space="0" w:color="auto"/>
            <w:bottom w:val="none" w:sz="0" w:space="0" w:color="auto"/>
            <w:right w:val="none" w:sz="0" w:space="0" w:color="auto"/>
          </w:divBdr>
          <w:divsChild>
            <w:div w:id="162523254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680">
          <w:marLeft w:val="0"/>
          <w:marRight w:val="0"/>
          <w:marTop w:val="0"/>
          <w:marBottom w:val="0"/>
          <w:divBdr>
            <w:top w:val="none" w:sz="0" w:space="0" w:color="auto"/>
            <w:left w:val="none" w:sz="0" w:space="0" w:color="auto"/>
            <w:bottom w:val="none" w:sz="0" w:space="0" w:color="auto"/>
            <w:right w:val="none" w:sz="0" w:space="0" w:color="auto"/>
          </w:divBdr>
          <w:divsChild>
            <w:div w:id="380250447">
              <w:marLeft w:val="0"/>
              <w:marRight w:val="0"/>
              <w:marTop w:val="0"/>
              <w:marBottom w:val="0"/>
              <w:divBdr>
                <w:top w:val="none" w:sz="0" w:space="0" w:color="auto"/>
                <w:left w:val="none" w:sz="0" w:space="0" w:color="auto"/>
                <w:bottom w:val="none" w:sz="0" w:space="0" w:color="auto"/>
                <w:right w:val="none" w:sz="0" w:space="0" w:color="auto"/>
              </w:divBdr>
              <w:divsChild>
                <w:div w:id="1451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571">
          <w:marLeft w:val="0"/>
          <w:marRight w:val="0"/>
          <w:marTop w:val="0"/>
          <w:marBottom w:val="0"/>
          <w:divBdr>
            <w:top w:val="none" w:sz="0" w:space="0" w:color="auto"/>
            <w:left w:val="none" w:sz="0" w:space="0" w:color="auto"/>
            <w:bottom w:val="none" w:sz="0" w:space="0" w:color="auto"/>
            <w:right w:val="none" w:sz="0" w:space="0" w:color="auto"/>
          </w:divBdr>
          <w:divsChild>
            <w:div w:id="217712770">
              <w:marLeft w:val="0"/>
              <w:marRight w:val="0"/>
              <w:marTop w:val="0"/>
              <w:marBottom w:val="0"/>
              <w:divBdr>
                <w:top w:val="none" w:sz="0" w:space="0" w:color="auto"/>
                <w:left w:val="none" w:sz="0" w:space="0" w:color="auto"/>
                <w:bottom w:val="none" w:sz="0" w:space="0" w:color="auto"/>
                <w:right w:val="none" w:sz="0" w:space="0" w:color="auto"/>
              </w:divBdr>
              <w:divsChild>
                <w:div w:id="6997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84170">
          <w:marLeft w:val="0"/>
          <w:marRight w:val="0"/>
          <w:marTop w:val="0"/>
          <w:marBottom w:val="0"/>
          <w:divBdr>
            <w:top w:val="none" w:sz="0" w:space="0" w:color="auto"/>
            <w:left w:val="none" w:sz="0" w:space="0" w:color="auto"/>
            <w:bottom w:val="none" w:sz="0" w:space="0" w:color="auto"/>
            <w:right w:val="none" w:sz="0" w:space="0" w:color="auto"/>
          </w:divBdr>
          <w:divsChild>
            <w:div w:id="710030916">
              <w:marLeft w:val="0"/>
              <w:marRight w:val="0"/>
              <w:marTop w:val="0"/>
              <w:marBottom w:val="0"/>
              <w:divBdr>
                <w:top w:val="none" w:sz="0" w:space="0" w:color="auto"/>
                <w:left w:val="none" w:sz="0" w:space="0" w:color="auto"/>
                <w:bottom w:val="none" w:sz="0" w:space="0" w:color="auto"/>
                <w:right w:val="none" w:sz="0" w:space="0" w:color="auto"/>
              </w:divBdr>
              <w:divsChild>
                <w:div w:id="7851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300">
          <w:marLeft w:val="0"/>
          <w:marRight w:val="0"/>
          <w:marTop w:val="0"/>
          <w:marBottom w:val="0"/>
          <w:divBdr>
            <w:top w:val="none" w:sz="0" w:space="0" w:color="auto"/>
            <w:left w:val="none" w:sz="0" w:space="0" w:color="auto"/>
            <w:bottom w:val="none" w:sz="0" w:space="0" w:color="auto"/>
            <w:right w:val="none" w:sz="0" w:space="0" w:color="auto"/>
          </w:divBdr>
          <w:divsChild>
            <w:div w:id="1587494396">
              <w:marLeft w:val="0"/>
              <w:marRight w:val="0"/>
              <w:marTop w:val="0"/>
              <w:marBottom w:val="0"/>
              <w:divBdr>
                <w:top w:val="none" w:sz="0" w:space="0" w:color="auto"/>
                <w:left w:val="none" w:sz="0" w:space="0" w:color="auto"/>
                <w:bottom w:val="none" w:sz="0" w:space="0" w:color="auto"/>
                <w:right w:val="none" w:sz="0" w:space="0" w:color="auto"/>
              </w:divBdr>
              <w:divsChild>
                <w:div w:id="9878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898">
          <w:marLeft w:val="0"/>
          <w:marRight w:val="0"/>
          <w:marTop w:val="0"/>
          <w:marBottom w:val="0"/>
          <w:divBdr>
            <w:top w:val="none" w:sz="0" w:space="0" w:color="auto"/>
            <w:left w:val="none" w:sz="0" w:space="0" w:color="auto"/>
            <w:bottom w:val="none" w:sz="0" w:space="0" w:color="auto"/>
            <w:right w:val="none" w:sz="0" w:space="0" w:color="auto"/>
          </w:divBdr>
          <w:divsChild>
            <w:div w:id="1498840031">
              <w:marLeft w:val="0"/>
              <w:marRight w:val="0"/>
              <w:marTop w:val="0"/>
              <w:marBottom w:val="0"/>
              <w:divBdr>
                <w:top w:val="none" w:sz="0" w:space="0" w:color="auto"/>
                <w:left w:val="none" w:sz="0" w:space="0" w:color="auto"/>
                <w:bottom w:val="none" w:sz="0" w:space="0" w:color="auto"/>
                <w:right w:val="none" w:sz="0" w:space="0" w:color="auto"/>
              </w:divBdr>
              <w:divsChild>
                <w:div w:id="6014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675">
          <w:marLeft w:val="0"/>
          <w:marRight w:val="0"/>
          <w:marTop w:val="0"/>
          <w:marBottom w:val="0"/>
          <w:divBdr>
            <w:top w:val="none" w:sz="0" w:space="0" w:color="auto"/>
            <w:left w:val="none" w:sz="0" w:space="0" w:color="auto"/>
            <w:bottom w:val="none" w:sz="0" w:space="0" w:color="auto"/>
            <w:right w:val="none" w:sz="0" w:space="0" w:color="auto"/>
          </w:divBdr>
          <w:divsChild>
            <w:div w:id="386995815">
              <w:marLeft w:val="0"/>
              <w:marRight w:val="0"/>
              <w:marTop w:val="0"/>
              <w:marBottom w:val="0"/>
              <w:divBdr>
                <w:top w:val="none" w:sz="0" w:space="0" w:color="auto"/>
                <w:left w:val="none" w:sz="0" w:space="0" w:color="auto"/>
                <w:bottom w:val="none" w:sz="0" w:space="0" w:color="auto"/>
                <w:right w:val="none" w:sz="0" w:space="0" w:color="auto"/>
              </w:divBdr>
              <w:divsChild>
                <w:div w:id="4461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108">
          <w:marLeft w:val="0"/>
          <w:marRight w:val="0"/>
          <w:marTop w:val="0"/>
          <w:marBottom w:val="0"/>
          <w:divBdr>
            <w:top w:val="none" w:sz="0" w:space="0" w:color="auto"/>
            <w:left w:val="none" w:sz="0" w:space="0" w:color="auto"/>
            <w:bottom w:val="none" w:sz="0" w:space="0" w:color="auto"/>
            <w:right w:val="none" w:sz="0" w:space="0" w:color="auto"/>
          </w:divBdr>
          <w:divsChild>
            <w:div w:id="241721042">
              <w:marLeft w:val="0"/>
              <w:marRight w:val="0"/>
              <w:marTop w:val="0"/>
              <w:marBottom w:val="0"/>
              <w:divBdr>
                <w:top w:val="none" w:sz="0" w:space="0" w:color="auto"/>
                <w:left w:val="none" w:sz="0" w:space="0" w:color="auto"/>
                <w:bottom w:val="none" w:sz="0" w:space="0" w:color="auto"/>
                <w:right w:val="none" w:sz="0" w:space="0" w:color="auto"/>
              </w:divBdr>
              <w:divsChild>
                <w:div w:id="11654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717">
          <w:marLeft w:val="0"/>
          <w:marRight w:val="0"/>
          <w:marTop w:val="0"/>
          <w:marBottom w:val="0"/>
          <w:divBdr>
            <w:top w:val="none" w:sz="0" w:space="0" w:color="auto"/>
            <w:left w:val="none" w:sz="0" w:space="0" w:color="auto"/>
            <w:bottom w:val="none" w:sz="0" w:space="0" w:color="auto"/>
            <w:right w:val="none" w:sz="0" w:space="0" w:color="auto"/>
          </w:divBdr>
          <w:divsChild>
            <w:div w:id="1731151590">
              <w:marLeft w:val="0"/>
              <w:marRight w:val="0"/>
              <w:marTop w:val="0"/>
              <w:marBottom w:val="0"/>
              <w:divBdr>
                <w:top w:val="none" w:sz="0" w:space="0" w:color="auto"/>
                <w:left w:val="none" w:sz="0" w:space="0" w:color="auto"/>
                <w:bottom w:val="none" w:sz="0" w:space="0" w:color="auto"/>
                <w:right w:val="none" w:sz="0" w:space="0" w:color="auto"/>
              </w:divBdr>
              <w:divsChild>
                <w:div w:id="19188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624">
          <w:marLeft w:val="0"/>
          <w:marRight w:val="0"/>
          <w:marTop w:val="0"/>
          <w:marBottom w:val="0"/>
          <w:divBdr>
            <w:top w:val="none" w:sz="0" w:space="0" w:color="auto"/>
            <w:left w:val="none" w:sz="0" w:space="0" w:color="auto"/>
            <w:bottom w:val="none" w:sz="0" w:space="0" w:color="auto"/>
            <w:right w:val="none" w:sz="0" w:space="0" w:color="auto"/>
          </w:divBdr>
          <w:divsChild>
            <w:div w:id="130444731">
              <w:marLeft w:val="0"/>
              <w:marRight w:val="0"/>
              <w:marTop w:val="0"/>
              <w:marBottom w:val="0"/>
              <w:divBdr>
                <w:top w:val="none" w:sz="0" w:space="0" w:color="auto"/>
                <w:left w:val="none" w:sz="0" w:space="0" w:color="auto"/>
                <w:bottom w:val="none" w:sz="0" w:space="0" w:color="auto"/>
                <w:right w:val="none" w:sz="0" w:space="0" w:color="auto"/>
              </w:divBdr>
              <w:divsChild>
                <w:div w:id="2037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4309">
          <w:marLeft w:val="0"/>
          <w:marRight w:val="0"/>
          <w:marTop w:val="0"/>
          <w:marBottom w:val="0"/>
          <w:divBdr>
            <w:top w:val="none" w:sz="0" w:space="0" w:color="auto"/>
            <w:left w:val="none" w:sz="0" w:space="0" w:color="auto"/>
            <w:bottom w:val="none" w:sz="0" w:space="0" w:color="auto"/>
            <w:right w:val="none" w:sz="0" w:space="0" w:color="auto"/>
          </w:divBdr>
          <w:divsChild>
            <w:div w:id="1473717078">
              <w:marLeft w:val="0"/>
              <w:marRight w:val="0"/>
              <w:marTop w:val="0"/>
              <w:marBottom w:val="0"/>
              <w:divBdr>
                <w:top w:val="none" w:sz="0" w:space="0" w:color="auto"/>
                <w:left w:val="none" w:sz="0" w:space="0" w:color="auto"/>
                <w:bottom w:val="none" w:sz="0" w:space="0" w:color="auto"/>
                <w:right w:val="none" w:sz="0" w:space="0" w:color="auto"/>
              </w:divBdr>
              <w:divsChild>
                <w:div w:id="17919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562">
          <w:marLeft w:val="0"/>
          <w:marRight w:val="0"/>
          <w:marTop w:val="0"/>
          <w:marBottom w:val="0"/>
          <w:divBdr>
            <w:top w:val="none" w:sz="0" w:space="0" w:color="auto"/>
            <w:left w:val="none" w:sz="0" w:space="0" w:color="auto"/>
            <w:bottom w:val="none" w:sz="0" w:space="0" w:color="auto"/>
            <w:right w:val="none" w:sz="0" w:space="0" w:color="auto"/>
          </w:divBdr>
          <w:divsChild>
            <w:div w:id="1219970934">
              <w:marLeft w:val="0"/>
              <w:marRight w:val="0"/>
              <w:marTop w:val="0"/>
              <w:marBottom w:val="0"/>
              <w:divBdr>
                <w:top w:val="none" w:sz="0" w:space="0" w:color="auto"/>
                <w:left w:val="none" w:sz="0" w:space="0" w:color="auto"/>
                <w:bottom w:val="none" w:sz="0" w:space="0" w:color="auto"/>
                <w:right w:val="none" w:sz="0" w:space="0" w:color="auto"/>
              </w:divBdr>
              <w:divsChild>
                <w:div w:id="1213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660">
          <w:marLeft w:val="0"/>
          <w:marRight w:val="0"/>
          <w:marTop w:val="0"/>
          <w:marBottom w:val="0"/>
          <w:divBdr>
            <w:top w:val="none" w:sz="0" w:space="0" w:color="auto"/>
            <w:left w:val="none" w:sz="0" w:space="0" w:color="auto"/>
            <w:bottom w:val="none" w:sz="0" w:space="0" w:color="auto"/>
            <w:right w:val="none" w:sz="0" w:space="0" w:color="auto"/>
          </w:divBdr>
          <w:divsChild>
            <w:div w:id="6055798">
              <w:marLeft w:val="0"/>
              <w:marRight w:val="0"/>
              <w:marTop w:val="0"/>
              <w:marBottom w:val="0"/>
              <w:divBdr>
                <w:top w:val="none" w:sz="0" w:space="0" w:color="auto"/>
                <w:left w:val="none" w:sz="0" w:space="0" w:color="auto"/>
                <w:bottom w:val="none" w:sz="0" w:space="0" w:color="auto"/>
                <w:right w:val="none" w:sz="0" w:space="0" w:color="auto"/>
              </w:divBdr>
              <w:divsChild>
                <w:div w:id="8298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293">
          <w:marLeft w:val="0"/>
          <w:marRight w:val="0"/>
          <w:marTop w:val="0"/>
          <w:marBottom w:val="0"/>
          <w:divBdr>
            <w:top w:val="none" w:sz="0" w:space="0" w:color="auto"/>
            <w:left w:val="none" w:sz="0" w:space="0" w:color="auto"/>
            <w:bottom w:val="none" w:sz="0" w:space="0" w:color="auto"/>
            <w:right w:val="none" w:sz="0" w:space="0" w:color="auto"/>
          </w:divBdr>
          <w:divsChild>
            <w:div w:id="234753132">
              <w:marLeft w:val="0"/>
              <w:marRight w:val="0"/>
              <w:marTop w:val="0"/>
              <w:marBottom w:val="0"/>
              <w:divBdr>
                <w:top w:val="none" w:sz="0" w:space="0" w:color="auto"/>
                <w:left w:val="none" w:sz="0" w:space="0" w:color="auto"/>
                <w:bottom w:val="none" w:sz="0" w:space="0" w:color="auto"/>
                <w:right w:val="none" w:sz="0" w:space="0" w:color="auto"/>
              </w:divBdr>
              <w:divsChild>
                <w:div w:id="2815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3733">
          <w:marLeft w:val="0"/>
          <w:marRight w:val="0"/>
          <w:marTop w:val="0"/>
          <w:marBottom w:val="0"/>
          <w:divBdr>
            <w:top w:val="none" w:sz="0" w:space="0" w:color="auto"/>
            <w:left w:val="none" w:sz="0" w:space="0" w:color="auto"/>
            <w:bottom w:val="none" w:sz="0" w:space="0" w:color="auto"/>
            <w:right w:val="none" w:sz="0" w:space="0" w:color="auto"/>
          </w:divBdr>
          <w:divsChild>
            <w:div w:id="1411851322">
              <w:marLeft w:val="0"/>
              <w:marRight w:val="0"/>
              <w:marTop w:val="0"/>
              <w:marBottom w:val="0"/>
              <w:divBdr>
                <w:top w:val="none" w:sz="0" w:space="0" w:color="auto"/>
                <w:left w:val="none" w:sz="0" w:space="0" w:color="auto"/>
                <w:bottom w:val="none" w:sz="0" w:space="0" w:color="auto"/>
                <w:right w:val="none" w:sz="0" w:space="0" w:color="auto"/>
              </w:divBdr>
              <w:divsChild>
                <w:div w:id="21197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0367">
          <w:marLeft w:val="0"/>
          <w:marRight w:val="0"/>
          <w:marTop w:val="0"/>
          <w:marBottom w:val="0"/>
          <w:divBdr>
            <w:top w:val="none" w:sz="0" w:space="0" w:color="auto"/>
            <w:left w:val="none" w:sz="0" w:space="0" w:color="auto"/>
            <w:bottom w:val="none" w:sz="0" w:space="0" w:color="auto"/>
            <w:right w:val="none" w:sz="0" w:space="0" w:color="auto"/>
          </w:divBdr>
          <w:divsChild>
            <w:div w:id="195966636">
              <w:marLeft w:val="0"/>
              <w:marRight w:val="0"/>
              <w:marTop w:val="0"/>
              <w:marBottom w:val="0"/>
              <w:divBdr>
                <w:top w:val="none" w:sz="0" w:space="0" w:color="auto"/>
                <w:left w:val="none" w:sz="0" w:space="0" w:color="auto"/>
                <w:bottom w:val="none" w:sz="0" w:space="0" w:color="auto"/>
                <w:right w:val="none" w:sz="0" w:space="0" w:color="auto"/>
              </w:divBdr>
              <w:divsChild>
                <w:div w:id="11470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0884">
          <w:marLeft w:val="0"/>
          <w:marRight w:val="0"/>
          <w:marTop w:val="0"/>
          <w:marBottom w:val="0"/>
          <w:divBdr>
            <w:top w:val="none" w:sz="0" w:space="0" w:color="auto"/>
            <w:left w:val="none" w:sz="0" w:space="0" w:color="auto"/>
            <w:bottom w:val="none" w:sz="0" w:space="0" w:color="auto"/>
            <w:right w:val="none" w:sz="0" w:space="0" w:color="auto"/>
          </w:divBdr>
          <w:divsChild>
            <w:div w:id="1172841927">
              <w:marLeft w:val="0"/>
              <w:marRight w:val="0"/>
              <w:marTop w:val="0"/>
              <w:marBottom w:val="0"/>
              <w:divBdr>
                <w:top w:val="none" w:sz="0" w:space="0" w:color="auto"/>
                <w:left w:val="none" w:sz="0" w:space="0" w:color="auto"/>
                <w:bottom w:val="none" w:sz="0" w:space="0" w:color="auto"/>
                <w:right w:val="none" w:sz="0" w:space="0" w:color="auto"/>
              </w:divBdr>
              <w:divsChild>
                <w:div w:id="16469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258">
          <w:marLeft w:val="0"/>
          <w:marRight w:val="0"/>
          <w:marTop w:val="0"/>
          <w:marBottom w:val="0"/>
          <w:divBdr>
            <w:top w:val="none" w:sz="0" w:space="0" w:color="auto"/>
            <w:left w:val="none" w:sz="0" w:space="0" w:color="auto"/>
            <w:bottom w:val="none" w:sz="0" w:space="0" w:color="auto"/>
            <w:right w:val="none" w:sz="0" w:space="0" w:color="auto"/>
          </w:divBdr>
          <w:divsChild>
            <w:div w:id="818114764">
              <w:marLeft w:val="0"/>
              <w:marRight w:val="0"/>
              <w:marTop w:val="0"/>
              <w:marBottom w:val="0"/>
              <w:divBdr>
                <w:top w:val="none" w:sz="0" w:space="0" w:color="auto"/>
                <w:left w:val="none" w:sz="0" w:space="0" w:color="auto"/>
                <w:bottom w:val="none" w:sz="0" w:space="0" w:color="auto"/>
                <w:right w:val="none" w:sz="0" w:space="0" w:color="auto"/>
              </w:divBdr>
              <w:divsChild>
                <w:div w:id="8385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7877">
          <w:marLeft w:val="0"/>
          <w:marRight w:val="0"/>
          <w:marTop w:val="0"/>
          <w:marBottom w:val="0"/>
          <w:divBdr>
            <w:top w:val="none" w:sz="0" w:space="0" w:color="auto"/>
            <w:left w:val="none" w:sz="0" w:space="0" w:color="auto"/>
            <w:bottom w:val="none" w:sz="0" w:space="0" w:color="auto"/>
            <w:right w:val="none" w:sz="0" w:space="0" w:color="auto"/>
          </w:divBdr>
          <w:divsChild>
            <w:div w:id="2127963334">
              <w:marLeft w:val="0"/>
              <w:marRight w:val="0"/>
              <w:marTop w:val="0"/>
              <w:marBottom w:val="0"/>
              <w:divBdr>
                <w:top w:val="none" w:sz="0" w:space="0" w:color="auto"/>
                <w:left w:val="none" w:sz="0" w:space="0" w:color="auto"/>
                <w:bottom w:val="none" w:sz="0" w:space="0" w:color="auto"/>
                <w:right w:val="none" w:sz="0" w:space="0" w:color="auto"/>
              </w:divBdr>
              <w:divsChild>
                <w:div w:id="1887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6318">
          <w:marLeft w:val="0"/>
          <w:marRight w:val="0"/>
          <w:marTop w:val="0"/>
          <w:marBottom w:val="0"/>
          <w:divBdr>
            <w:top w:val="none" w:sz="0" w:space="0" w:color="auto"/>
            <w:left w:val="none" w:sz="0" w:space="0" w:color="auto"/>
            <w:bottom w:val="none" w:sz="0" w:space="0" w:color="auto"/>
            <w:right w:val="none" w:sz="0" w:space="0" w:color="auto"/>
          </w:divBdr>
          <w:divsChild>
            <w:div w:id="1798451495">
              <w:marLeft w:val="0"/>
              <w:marRight w:val="0"/>
              <w:marTop w:val="0"/>
              <w:marBottom w:val="0"/>
              <w:divBdr>
                <w:top w:val="none" w:sz="0" w:space="0" w:color="auto"/>
                <w:left w:val="none" w:sz="0" w:space="0" w:color="auto"/>
                <w:bottom w:val="none" w:sz="0" w:space="0" w:color="auto"/>
                <w:right w:val="none" w:sz="0" w:space="0" w:color="auto"/>
              </w:divBdr>
              <w:divsChild>
                <w:div w:id="19902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752">
          <w:marLeft w:val="0"/>
          <w:marRight w:val="0"/>
          <w:marTop w:val="0"/>
          <w:marBottom w:val="0"/>
          <w:divBdr>
            <w:top w:val="none" w:sz="0" w:space="0" w:color="auto"/>
            <w:left w:val="none" w:sz="0" w:space="0" w:color="auto"/>
            <w:bottom w:val="none" w:sz="0" w:space="0" w:color="auto"/>
            <w:right w:val="none" w:sz="0" w:space="0" w:color="auto"/>
          </w:divBdr>
          <w:divsChild>
            <w:div w:id="1129319358">
              <w:marLeft w:val="0"/>
              <w:marRight w:val="0"/>
              <w:marTop w:val="0"/>
              <w:marBottom w:val="0"/>
              <w:divBdr>
                <w:top w:val="none" w:sz="0" w:space="0" w:color="auto"/>
                <w:left w:val="none" w:sz="0" w:space="0" w:color="auto"/>
                <w:bottom w:val="none" w:sz="0" w:space="0" w:color="auto"/>
                <w:right w:val="none" w:sz="0" w:space="0" w:color="auto"/>
              </w:divBdr>
              <w:divsChild>
                <w:div w:id="391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7465">
          <w:marLeft w:val="0"/>
          <w:marRight w:val="0"/>
          <w:marTop w:val="0"/>
          <w:marBottom w:val="0"/>
          <w:divBdr>
            <w:top w:val="none" w:sz="0" w:space="0" w:color="auto"/>
            <w:left w:val="none" w:sz="0" w:space="0" w:color="auto"/>
            <w:bottom w:val="none" w:sz="0" w:space="0" w:color="auto"/>
            <w:right w:val="none" w:sz="0" w:space="0" w:color="auto"/>
          </w:divBdr>
          <w:divsChild>
            <w:div w:id="1138187270">
              <w:marLeft w:val="0"/>
              <w:marRight w:val="0"/>
              <w:marTop w:val="0"/>
              <w:marBottom w:val="0"/>
              <w:divBdr>
                <w:top w:val="none" w:sz="0" w:space="0" w:color="auto"/>
                <w:left w:val="none" w:sz="0" w:space="0" w:color="auto"/>
                <w:bottom w:val="none" w:sz="0" w:space="0" w:color="auto"/>
                <w:right w:val="none" w:sz="0" w:space="0" w:color="auto"/>
              </w:divBdr>
              <w:divsChild>
                <w:div w:id="1725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3318">
          <w:marLeft w:val="0"/>
          <w:marRight w:val="0"/>
          <w:marTop w:val="0"/>
          <w:marBottom w:val="0"/>
          <w:divBdr>
            <w:top w:val="none" w:sz="0" w:space="0" w:color="auto"/>
            <w:left w:val="none" w:sz="0" w:space="0" w:color="auto"/>
            <w:bottom w:val="none" w:sz="0" w:space="0" w:color="auto"/>
            <w:right w:val="none" w:sz="0" w:space="0" w:color="auto"/>
          </w:divBdr>
          <w:divsChild>
            <w:div w:id="1973363335">
              <w:marLeft w:val="0"/>
              <w:marRight w:val="0"/>
              <w:marTop w:val="0"/>
              <w:marBottom w:val="0"/>
              <w:divBdr>
                <w:top w:val="none" w:sz="0" w:space="0" w:color="auto"/>
                <w:left w:val="none" w:sz="0" w:space="0" w:color="auto"/>
                <w:bottom w:val="none" w:sz="0" w:space="0" w:color="auto"/>
                <w:right w:val="none" w:sz="0" w:space="0" w:color="auto"/>
              </w:divBdr>
              <w:divsChild>
                <w:div w:id="1209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3407">
          <w:marLeft w:val="0"/>
          <w:marRight w:val="0"/>
          <w:marTop w:val="0"/>
          <w:marBottom w:val="0"/>
          <w:divBdr>
            <w:top w:val="none" w:sz="0" w:space="0" w:color="auto"/>
            <w:left w:val="none" w:sz="0" w:space="0" w:color="auto"/>
            <w:bottom w:val="none" w:sz="0" w:space="0" w:color="auto"/>
            <w:right w:val="none" w:sz="0" w:space="0" w:color="auto"/>
          </w:divBdr>
          <w:divsChild>
            <w:div w:id="419377412">
              <w:marLeft w:val="0"/>
              <w:marRight w:val="0"/>
              <w:marTop w:val="0"/>
              <w:marBottom w:val="0"/>
              <w:divBdr>
                <w:top w:val="none" w:sz="0" w:space="0" w:color="auto"/>
                <w:left w:val="none" w:sz="0" w:space="0" w:color="auto"/>
                <w:bottom w:val="none" w:sz="0" w:space="0" w:color="auto"/>
                <w:right w:val="none" w:sz="0" w:space="0" w:color="auto"/>
              </w:divBdr>
              <w:divsChild>
                <w:div w:id="3006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132">
          <w:marLeft w:val="0"/>
          <w:marRight w:val="0"/>
          <w:marTop w:val="0"/>
          <w:marBottom w:val="0"/>
          <w:divBdr>
            <w:top w:val="none" w:sz="0" w:space="0" w:color="auto"/>
            <w:left w:val="none" w:sz="0" w:space="0" w:color="auto"/>
            <w:bottom w:val="none" w:sz="0" w:space="0" w:color="auto"/>
            <w:right w:val="none" w:sz="0" w:space="0" w:color="auto"/>
          </w:divBdr>
          <w:divsChild>
            <w:div w:id="2143647657">
              <w:marLeft w:val="0"/>
              <w:marRight w:val="0"/>
              <w:marTop w:val="0"/>
              <w:marBottom w:val="0"/>
              <w:divBdr>
                <w:top w:val="none" w:sz="0" w:space="0" w:color="auto"/>
                <w:left w:val="none" w:sz="0" w:space="0" w:color="auto"/>
                <w:bottom w:val="none" w:sz="0" w:space="0" w:color="auto"/>
                <w:right w:val="none" w:sz="0" w:space="0" w:color="auto"/>
              </w:divBdr>
              <w:divsChild>
                <w:div w:id="874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356">
          <w:marLeft w:val="0"/>
          <w:marRight w:val="0"/>
          <w:marTop w:val="0"/>
          <w:marBottom w:val="0"/>
          <w:divBdr>
            <w:top w:val="none" w:sz="0" w:space="0" w:color="auto"/>
            <w:left w:val="none" w:sz="0" w:space="0" w:color="auto"/>
            <w:bottom w:val="none" w:sz="0" w:space="0" w:color="auto"/>
            <w:right w:val="none" w:sz="0" w:space="0" w:color="auto"/>
          </w:divBdr>
          <w:divsChild>
            <w:div w:id="832721288">
              <w:marLeft w:val="0"/>
              <w:marRight w:val="0"/>
              <w:marTop w:val="0"/>
              <w:marBottom w:val="0"/>
              <w:divBdr>
                <w:top w:val="none" w:sz="0" w:space="0" w:color="auto"/>
                <w:left w:val="none" w:sz="0" w:space="0" w:color="auto"/>
                <w:bottom w:val="none" w:sz="0" w:space="0" w:color="auto"/>
                <w:right w:val="none" w:sz="0" w:space="0" w:color="auto"/>
              </w:divBdr>
              <w:divsChild>
                <w:div w:id="6452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544">
          <w:marLeft w:val="0"/>
          <w:marRight w:val="0"/>
          <w:marTop w:val="0"/>
          <w:marBottom w:val="0"/>
          <w:divBdr>
            <w:top w:val="none" w:sz="0" w:space="0" w:color="auto"/>
            <w:left w:val="none" w:sz="0" w:space="0" w:color="auto"/>
            <w:bottom w:val="none" w:sz="0" w:space="0" w:color="auto"/>
            <w:right w:val="none" w:sz="0" w:space="0" w:color="auto"/>
          </w:divBdr>
          <w:divsChild>
            <w:div w:id="1107896204">
              <w:marLeft w:val="0"/>
              <w:marRight w:val="0"/>
              <w:marTop w:val="0"/>
              <w:marBottom w:val="0"/>
              <w:divBdr>
                <w:top w:val="none" w:sz="0" w:space="0" w:color="auto"/>
                <w:left w:val="none" w:sz="0" w:space="0" w:color="auto"/>
                <w:bottom w:val="none" w:sz="0" w:space="0" w:color="auto"/>
                <w:right w:val="none" w:sz="0" w:space="0" w:color="auto"/>
              </w:divBdr>
              <w:divsChild>
                <w:div w:id="1891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846">
          <w:marLeft w:val="0"/>
          <w:marRight w:val="0"/>
          <w:marTop w:val="0"/>
          <w:marBottom w:val="0"/>
          <w:divBdr>
            <w:top w:val="none" w:sz="0" w:space="0" w:color="auto"/>
            <w:left w:val="none" w:sz="0" w:space="0" w:color="auto"/>
            <w:bottom w:val="none" w:sz="0" w:space="0" w:color="auto"/>
            <w:right w:val="none" w:sz="0" w:space="0" w:color="auto"/>
          </w:divBdr>
          <w:divsChild>
            <w:div w:id="1255941527">
              <w:marLeft w:val="0"/>
              <w:marRight w:val="0"/>
              <w:marTop w:val="0"/>
              <w:marBottom w:val="0"/>
              <w:divBdr>
                <w:top w:val="none" w:sz="0" w:space="0" w:color="auto"/>
                <w:left w:val="none" w:sz="0" w:space="0" w:color="auto"/>
                <w:bottom w:val="none" w:sz="0" w:space="0" w:color="auto"/>
                <w:right w:val="none" w:sz="0" w:space="0" w:color="auto"/>
              </w:divBdr>
              <w:divsChild>
                <w:div w:id="951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490">
          <w:marLeft w:val="0"/>
          <w:marRight w:val="0"/>
          <w:marTop w:val="0"/>
          <w:marBottom w:val="0"/>
          <w:divBdr>
            <w:top w:val="none" w:sz="0" w:space="0" w:color="auto"/>
            <w:left w:val="none" w:sz="0" w:space="0" w:color="auto"/>
            <w:bottom w:val="none" w:sz="0" w:space="0" w:color="auto"/>
            <w:right w:val="none" w:sz="0" w:space="0" w:color="auto"/>
          </w:divBdr>
          <w:divsChild>
            <w:div w:id="1759473763">
              <w:marLeft w:val="0"/>
              <w:marRight w:val="0"/>
              <w:marTop w:val="0"/>
              <w:marBottom w:val="0"/>
              <w:divBdr>
                <w:top w:val="none" w:sz="0" w:space="0" w:color="auto"/>
                <w:left w:val="none" w:sz="0" w:space="0" w:color="auto"/>
                <w:bottom w:val="none" w:sz="0" w:space="0" w:color="auto"/>
                <w:right w:val="none" w:sz="0" w:space="0" w:color="auto"/>
              </w:divBdr>
              <w:divsChild>
                <w:div w:id="13554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364">
          <w:marLeft w:val="0"/>
          <w:marRight w:val="0"/>
          <w:marTop w:val="0"/>
          <w:marBottom w:val="0"/>
          <w:divBdr>
            <w:top w:val="none" w:sz="0" w:space="0" w:color="auto"/>
            <w:left w:val="none" w:sz="0" w:space="0" w:color="auto"/>
            <w:bottom w:val="none" w:sz="0" w:space="0" w:color="auto"/>
            <w:right w:val="none" w:sz="0" w:space="0" w:color="auto"/>
          </w:divBdr>
          <w:divsChild>
            <w:div w:id="218900363">
              <w:marLeft w:val="0"/>
              <w:marRight w:val="0"/>
              <w:marTop w:val="0"/>
              <w:marBottom w:val="0"/>
              <w:divBdr>
                <w:top w:val="none" w:sz="0" w:space="0" w:color="auto"/>
                <w:left w:val="none" w:sz="0" w:space="0" w:color="auto"/>
                <w:bottom w:val="none" w:sz="0" w:space="0" w:color="auto"/>
                <w:right w:val="none" w:sz="0" w:space="0" w:color="auto"/>
              </w:divBdr>
              <w:divsChild>
                <w:div w:id="11822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13040">
      <w:bodyDiv w:val="1"/>
      <w:marLeft w:val="0"/>
      <w:marRight w:val="0"/>
      <w:marTop w:val="0"/>
      <w:marBottom w:val="0"/>
      <w:divBdr>
        <w:top w:val="none" w:sz="0" w:space="0" w:color="auto"/>
        <w:left w:val="none" w:sz="0" w:space="0" w:color="auto"/>
        <w:bottom w:val="none" w:sz="0" w:space="0" w:color="auto"/>
        <w:right w:val="none" w:sz="0" w:space="0" w:color="auto"/>
      </w:divBdr>
      <w:divsChild>
        <w:div w:id="1260675517">
          <w:marLeft w:val="0"/>
          <w:marRight w:val="0"/>
          <w:marTop w:val="0"/>
          <w:marBottom w:val="0"/>
          <w:divBdr>
            <w:top w:val="none" w:sz="0" w:space="0" w:color="auto"/>
            <w:left w:val="none" w:sz="0" w:space="0" w:color="auto"/>
            <w:bottom w:val="none" w:sz="0" w:space="0" w:color="auto"/>
            <w:right w:val="none" w:sz="0" w:space="0" w:color="auto"/>
          </w:divBdr>
          <w:divsChild>
            <w:div w:id="147133934">
              <w:marLeft w:val="0"/>
              <w:marRight w:val="0"/>
              <w:marTop w:val="0"/>
              <w:marBottom w:val="0"/>
              <w:divBdr>
                <w:top w:val="none" w:sz="0" w:space="0" w:color="auto"/>
                <w:left w:val="none" w:sz="0" w:space="0" w:color="auto"/>
                <w:bottom w:val="none" w:sz="0" w:space="0" w:color="auto"/>
                <w:right w:val="none" w:sz="0" w:space="0" w:color="auto"/>
              </w:divBdr>
            </w:div>
          </w:divsChild>
        </w:div>
        <w:div w:id="26487531">
          <w:marLeft w:val="0"/>
          <w:marRight w:val="0"/>
          <w:marTop w:val="0"/>
          <w:marBottom w:val="0"/>
          <w:divBdr>
            <w:top w:val="none" w:sz="0" w:space="0" w:color="auto"/>
            <w:left w:val="none" w:sz="0" w:space="0" w:color="auto"/>
            <w:bottom w:val="none" w:sz="0" w:space="0" w:color="auto"/>
            <w:right w:val="none" w:sz="0" w:space="0" w:color="auto"/>
          </w:divBdr>
          <w:divsChild>
            <w:div w:id="1541938320">
              <w:marLeft w:val="0"/>
              <w:marRight w:val="0"/>
              <w:marTop w:val="0"/>
              <w:marBottom w:val="0"/>
              <w:divBdr>
                <w:top w:val="none" w:sz="0" w:space="0" w:color="auto"/>
                <w:left w:val="none" w:sz="0" w:space="0" w:color="auto"/>
                <w:bottom w:val="none" w:sz="0" w:space="0" w:color="auto"/>
                <w:right w:val="none" w:sz="0" w:space="0" w:color="auto"/>
              </w:divBdr>
              <w:divsChild>
                <w:div w:id="703670841">
                  <w:marLeft w:val="0"/>
                  <w:marRight w:val="0"/>
                  <w:marTop w:val="0"/>
                  <w:marBottom w:val="0"/>
                  <w:divBdr>
                    <w:top w:val="none" w:sz="0" w:space="0" w:color="auto"/>
                    <w:left w:val="none" w:sz="0" w:space="0" w:color="auto"/>
                    <w:bottom w:val="none" w:sz="0" w:space="0" w:color="auto"/>
                    <w:right w:val="none" w:sz="0" w:space="0" w:color="auto"/>
                  </w:divBdr>
                </w:div>
              </w:divsChild>
            </w:div>
            <w:div w:id="1261060010">
              <w:marLeft w:val="0"/>
              <w:marRight w:val="0"/>
              <w:marTop w:val="0"/>
              <w:marBottom w:val="0"/>
              <w:divBdr>
                <w:top w:val="none" w:sz="0" w:space="0" w:color="auto"/>
                <w:left w:val="none" w:sz="0" w:space="0" w:color="auto"/>
                <w:bottom w:val="none" w:sz="0" w:space="0" w:color="auto"/>
                <w:right w:val="none" w:sz="0" w:space="0" w:color="auto"/>
              </w:divBdr>
            </w:div>
          </w:divsChild>
        </w:div>
        <w:div w:id="49229685">
          <w:marLeft w:val="0"/>
          <w:marRight w:val="0"/>
          <w:marTop w:val="0"/>
          <w:marBottom w:val="0"/>
          <w:divBdr>
            <w:top w:val="none" w:sz="0" w:space="0" w:color="auto"/>
            <w:left w:val="none" w:sz="0" w:space="0" w:color="auto"/>
            <w:bottom w:val="none" w:sz="0" w:space="0" w:color="auto"/>
            <w:right w:val="none" w:sz="0" w:space="0" w:color="auto"/>
          </w:divBdr>
        </w:div>
        <w:div w:id="1743944400">
          <w:marLeft w:val="0"/>
          <w:marRight w:val="0"/>
          <w:marTop w:val="0"/>
          <w:marBottom w:val="0"/>
          <w:divBdr>
            <w:top w:val="none" w:sz="0" w:space="0" w:color="auto"/>
            <w:left w:val="none" w:sz="0" w:space="0" w:color="auto"/>
            <w:bottom w:val="none" w:sz="0" w:space="0" w:color="auto"/>
            <w:right w:val="none" w:sz="0" w:space="0" w:color="auto"/>
          </w:divBdr>
          <w:divsChild>
            <w:div w:id="1363557596">
              <w:marLeft w:val="0"/>
              <w:marRight w:val="0"/>
              <w:marTop w:val="0"/>
              <w:marBottom w:val="0"/>
              <w:divBdr>
                <w:top w:val="none" w:sz="0" w:space="0" w:color="auto"/>
                <w:left w:val="none" w:sz="0" w:space="0" w:color="auto"/>
                <w:bottom w:val="none" w:sz="0" w:space="0" w:color="auto"/>
                <w:right w:val="none" w:sz="0" w:space="0" w:color="auto"/>
              </w:divBdr>
              <w:divsChild>
                <w:div w:id="10006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406">
          <w:marLeft w:val="0"/>
          <w:marRight w:val="0"/>
          <w:marTop w:val="0"/>
          <w:marBottom w:val="0"/>
          <w:divBdr>
            <w:top w:val="none" w:sz="0" w:space="0" w:color="auto"/>
            <w:left w:val="none" w:sz="0" w:space="0" w:color="auto"/>
            <w:bottom w:val="none" w:sz="0" w:space="0" w:color="auto"/>
            <w:right w:val="none" w:sz="0" w:space="0" w:color="auto"/>
          </w:divBdr>
          <w:divsChild>
            <w:div w:id="172427333">
              <w:marLeft w:val="0"/>
              <w:marRight w:val="0"/>
              <w:marTop w:val="0"/>
              <w:marBottom w:val="0"/>
              <w:divBdr>
                <w:top w:val="none" w:sz="0" w:space="0" w:color="auto"/>
                <w:left w:val="none" w:sz="0" w:space="0" w:color="auto"/>
                <w:bottom w:val="none" w:sz="0" w:space="0" w:color="auto"/>
                <w:right w:val="none" w:sz="0" w:space="0" w:color="auto"/>
              </w:divBdr>
              <w:divsChild>
                <w:div w:id="10107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4213">
          <w:marLeft w:val="0"/>
          <w:marRight w:val="0"/>
          <w:marTop w:val="0"/>
          <w:marBottom w:val="0"/>
          <w:divBdr>
            <w:top w:val="none" w:sz="0" w:space="0" w:color="auto"/>
            <w:left w:val="none" w:sz="0" w:space="0" w:color="auto"/>
            <w:bottom w:val="none" w:sz="0" w:space="0" w:color="auto"/>
            <w:right w:val="none" w:sz="0" w:space="0" w:color="auto"/>
          </w:divBdr>
          <w:divsChild>
            <w:div w:id="1634798027">
              <w:marLeft w:val="0"/>
              <w:marRight w:val="0"/>
              <w:marTop w:val="0"/>
              <w:marBottom w:val="0"/>
              <w:divBdr>
                <w:top w:val="none" w:sz="0" w:space="0" w:color="auto"/>
                <w:left w:val="none" w:sz="0" w:space="0" w:color="auto"/>
                <w:bottom w:val="none" w:sz="0" w:space="0" w:color="auto"/>
                <w:right w:val="none" w:sz="0" w:space="0" w:color="auto"/>
              </w:divBdr>
              <w:divsChild>
                <w:div w:id="18315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5414">
          <w:marLeft w:val="0"/>
          <w:marRight w:val="0"/>
          <w:marTop w:val="0"/>
          <w:marBottom w:val="0"/>
          <w:divBdr>
            <w:top w:val="none" w:sz="0" w:space="0" w:color="auto"/>
            <w:left w:val="none" w:sz="0" w:space="0" w:color="auto"/>
            <w:bottom w:val="none" w:sz="0" w:space="0" w:color="auto"/>
            <w:right w:val="none" w:sz="0" w:space="0" w:color="auto"/>
          </w:divBdr>
          <w:divsChild>
            <w:div w:id="490877796">
              <w:marLeft w:val="0"/>
              <w:marRight w:val="0"/>
              <w:marTop w:val="0"/>
              <w:marBottom w:val="0"/>
              <w:divBdr>
                <w:top w:val="none" w:sz="0" w:space="0" w:color="auto"/>
                <w:left w:val="none" w:sz="0" w:space="0" w:color="auto"/>
                <w:bottom w:val="none" w:sz="0" w:space="0" w:color="auto"/>
                <w:right w:val="none" w:sz="0" w:space="0" w:color="auto"/>
              </w:divBdr>
              <w:divsChild>
                <w:div w:id="5564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6455">
          <w:marLeft w:val="0"/>
          <w:marRight w:val="0"/>
          <w:marTop w:val="0"/>
          <w:marBottom w:val="0"/>
          <w:divBdr>
            <w:top w:val="none" w:sz="0" w:space="0" w:color="auto"/>
            <w:left w:val="none" w:sz="0" w:space="0" w:color="auto"/>
            <w:bottom w:val="none" w:sz="0" w:space="0" w:color="auto"/>
            <w:right w:val="none" w:sz="0" w:space="0" w:color="auto"/>
          </w:divBdr>
          <w:divsChild>
            <w:div w:id="980428102">
              <w:marLeft w:val="0"/>
              <w:marRight w:val="0"/>
              <w:marTop w:val="0"/>
              <w:marBottom w:val="0"/>
              <w:divBdr>
                <w:top w:val="none" w:sz="0" w:space="0" w:color="auto"/>
                <w:left w:val="none" w:sz="0" w:space="0" w:color="auto"/>
                <w:bottom w:val="none" w:sz="0" w:space="0" w:color="auto"/>
                <w:right w:val="none" w:sz="0" w:space="0" w:color="auto"/>
              </w:divBdr>
              <w:divsChild>
                <w:div w:id="974221298">
                  <w:marLeft w:val="0"/>
                  <w:marRight w:val="0"/>
                  <w:marTop w:val="0"/>
                  <w:marBottom w:val="0"/>
                  <w:divBdr>
                    <w:top w:val="none" w:sz="0" w:space="0" w:color="auto"/>
                    <w:left w:val="none" w:sz="0" w:space="0" w:color="auto"/>
                    <w:bottom w:val="none" w:sz="0" w:space="0" w:color="auto"/>
                    <w:right w:val="none" w:sz="0" w:space="0" w:color="auto"/>
                  </w:divBdr>
                </w:div>
              </w:divsChild>
            </w:div>
            <w:div w:id="265499650">
              <w:marLeft w:val="0"/>
              <w:marRight w:val="0"/>
              <w:marTop w:val="0"/>
              <w:marBottom w:val="0"/>
              <w:divBdr>
                <w:top w:val="none" w:sz="0" w:space="0" w:color="auto"/>
                <w:left w:val="none" w:sz="0" w:space="0" w:color="auto"/>
                <w:bottom w:val="none" w:sz="0" w:space="0" w:color="auto"/>
                <w:right w:val="none" w:sz="0" w:space="0" w:color="auto"/>
              </w:divBdr>
            </w:div>
          </w:divsChild>
        </w:div>
        <w:div w:id="2145660195">
          <w:marLeft w:val="0"/>
          <w:marRight w:val="0"/>
          <w:marTop w:val="0"/>
          <w:marBottom w:val="0"/>
          <w:divBdr>
            <w:top w:val="none" w:sz="0" w:space="0" w:color="auto"/>
            <w:left w:val="none" w:sz="0" w:space="0" w:color="auto"/>
            <w:bottom w:val="none" w:sz="0" w:space="0" w:color="auto"/>
            <w:right w:val="none" w:sz="0" w:space="0" w:color="auto"/>
          </w:divBdr>
        </w:div>
        <w:div w:id="643974858">
          <w:marLeft w:val="0"/>
          <w:marRight w:val="0"/>
          <w:marTop w:val="0"/>
          <w:marBottom w:val="0"/>
          <w:divBdr>
            <w:top w:val="none" w:sz="0" w:space="0" w:color="auto"/>
            <w:left w:val="none" w:sz="0" w:space="0" w:color="auto"/>
            <w:bottom w:val="none" w:sz="0" w:space="0" w:color="auto"/>
            <w:right w:val="none" w:sz="0" w:space="0" w:color="auto"/>
          </w:divBdr>
          <w:divsChild>
            <w:div w:id="690029516">
              <w:marLeft w:val="0"/>
              <w:marRight w:val="0"/>
              <w:marTop w:val="0"/>
              <w:marBottom w:val="0"/>
              <w:divBdr>
                <w:top w:val="none" w:sz="0" w:space="0" w:color="auto"/>
                <w:left w:val="none" w:sz="0" w:space="0" w:color="auto"/>
                <w:bottom w:val="none" w:sz="0" w:space="0" w:color="auto"/>
                <w:right w:val="none" w:sz="0" w:space="0" w:color="auto"/>
              </w:divBdr>
              <w:divsChild>
                <w:div w:id="726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770">
          <w:marLeft w:val="0"/>
          <w:marRight w:val="0"/>
          <w:marTop w:val="0"/>
          <w:marBottom w:val="0"/>
          <w:divBdr>
            <w:top w:val="none" w:sz="0" w:space="0" w:color="auto"/>
            <w:left w:val="none" w:sz="0" w:space="0" w:color="auto"/>
            <w:bottom w:val="none" w:sz="0" w:space="0" w:color="auto"/>
            <w:right w:val="none" w:sz="0" w:space="0" w:color="auto"/>
          </w:divBdr>
          <w:divsChild>
            <w:div w:id="1108349677">
              <w:marLeft w:val="0"/>
              <w:marRight w:val="0"/>
              <w:marTop w:val="0"/>
              <w:marBottom w:val="0"/>
              <w:divBdr>
                <w:top w:val="none" w:sz="0" w:space="0" w:color="auto"/>
                <w:left w:val="none" w:sz="0" w:space="0" w:color="auto"/>
                <w:bottom w:val="none" w:sz="0" w:space="0" w:color="auto"/>
                <w:right w:val="none" w:sz="0" w:space="0" w:color="auto"/>
              </w:divBdr>
              <w:divsChild>
                <w:div w:id="16694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753">
          <w:marLeft w:val="0"/>
          <w:marRight w:val="0"/>
          <w:marTop w:val="0"/>
          <w:marBottom w:val="0"/>
          <w:divBdr>
            <w:top w:val="none" w:sz="0" w:space="0" w:color="auto"/>
            <w:left w:val="none" w:sz="0" w:space="0" w:color="auto"/>
            <w:bottom w:val="none" w:sz="0" w:space="0" w:color="auto"/>
            <w:right w:val="none" w:sz="0" w:space="0" w:color="auto"/>
          </w:divBdr>
          <w:divsChild>
            <w:div w:id="666128493">
              <w:marLeft w:val="0"/>
              <w:marRight w:val="0"/>
              <w:marTop w:val="0"/>
              <w:marBottom w:val="0"/>
              <w:divBdr>
                <w:top w:val="none" w:sz="0" w:space="0" w:color="auto"/>
                <w:left w:val="none" w:sz="0" w:space="0" w:color="auto"/>
                <w:bottom w:val="none" w:sz="0" w:space="0" w:color="auto"/>
                <w:right w:val="none" w:sz="0" w:space="0" w:color="auto"/>
              </w:divBdr>
              <w:divsChild>
                <w:div w:id="8379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6894">
          <w:marLeft w:val="0"/>
          <w:marRight w:val="0"/>
          <w:marTop w:val="0"/>
          <w:marBottom w:val="0"/>
          <w:divBdr>
            <w:top w:val="none" w:sz="0" w:space="0" w:color="auto"/>
            <w:left w:val="none" w:sz="0" w:space="0" w:color="auto"/>
            <w:bottom w:val="none" w:sz="0" w:space="0" w:color="auto"/>
            <w:right w:val="none" w:sz="0" w:space="0" w:color="auto"/>
          </w:divBdr>
          <w:divsChild>
            <w:div w:id="848829857">
              <w:marLeft w:val="0"/>
              <w:marRight w:val="0"/>
              <w:marTop w:val="0"/>
              <w:marBottom w:val="0"/>
              <w:divBdr>
                <w:top w:val="none" w:sz="0" w:space="0" w:color="auto"/>
                <w:left w:val="none" w:sz="0" w:space="0" w:color="auto"/>
                <w:bottom w:val="none" w:sz="0" w:space="0" w:color="auto"/>
                <w:right w:val="none" w:sz="0" w:space="0" w:color="auto"/>
              </w:divBdr>
              <w:divsChild>
                <w:div w:id="19280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3502">
          <w:marLeft w:val="0"/>
          <w:marRight w:val="0"/>
          <w:marTop w:val="0"/>
          <w:marBottom w:val="0"/>
          <w:divBdr>
            <w:top w:val="none" w:sz="0" w:space="0" w:color="auto"/>
            <w:left w:val="none" w:sz="0" w:space="0" w:color="auto"/>
            <w:bottom w:val="none" w:sz="0" w:space="0" w:color="auto"/>
            <w:right w:val="none" w:sz="0" w:space="0" w:color="auto"/>
          </w:divBdr>
          <w:divsChild>
            <w:div w:id="942417413">
              <w:marLeft w:val="0"/>
              <w:marRight w:val="0"/>
              <w:marTop w:val="0"/>
              <w:marBottom w:val="0"/>
              <w:divBdr>
                <w:top w:val="none" w:sz="0" w:space="0" w:color="auto"/>
                <w:left w:val="none" w:sz="0" w:space="0" w:color="auto"/>
                <w:bottom w:val="none" w:sz="0" w:space="0" w:color="auto"/>
                <w:right w:val="none" w:sz="0" w:space="0" w:color="auto"/>
              </w:divBdr>
              <w:divsChild>
                <w:div w:id="3056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5905">
          <w:marLeft w:val="0"/>
          <w:marRight w:val="0"/>
          <w:marTop w:val="0"/>
          <w:marBottom w:val="0"/>
          <w:divBdr>
            <w:top w:val="none" w:sz="0" w:space="0" w:color="auto"/>
            <w:left w:val="none" w:sz="0" w:space="0" w:color="auto"/>
            <w:bottom w:val="none" w:sz="0" w:space="0" w:color="auto"/>
            <w:right w:val="none" w:sz="0" w:space="0" w:color="auto"/>
          </w:divBdr>
          <w:divsChild>
            <w:div w:id="1307517090">
              <w:marLeft w:val="0"/>
              <w:marRight w:val="0"/>
              <w:marTop w:val="0"/>
              <w:marBottom w:val="0"/>
              <w:divBdr>
                <w:top w:val="none" w:sz="0" w:space="0" w:color="auto"/>
                <w:left w:val="none" w:sz="0" w:space="0" w:color="auto"/>
                <w:bottom w:val="none" w:sz="0" w:space="0" w:color="auto"/>
                <w:right w:val="none" w:sz="0" w:space="0" w:color="auto"/>
              </w:divBdr>
              <w:divsChild>
                <w:div w:id="12483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7851">
          <w:marLeft w:val="0"/>
          <w:marRight w:val="0"/>
          <w:marTop w:val="0"/>
          <w:marBottom w:val="0"/>
          <w:divBdr>
            <w:top w:val="none" w:sz="0" w:space="0" w:color="auto"/>
            <w:left w:val="none" w:sz="0" w:space="0" w:color="auto"/>
            <w:bottom w:val="none" w:sz="0" w:space="0" w:color="auto"/>
            <w:right w:val="none" w:sz="0" w:space="0" w:color="auto"/>
          </w:divBdr>
          <w:divsChild>
            <w:div w:id="513692745">
              <w:marLeft w:val="0"/>
              <w:marRight w:val="0"/>
              <w:marTop w:val="0"/>
              <w:marBottom w:val="0"/>
              <w:divBdr>
                <w:top w:val="none" w:sz="0" w:space="0" w:color="auto"/>
                <w:left w:val="none" w:sz="0" w:space="0" w:color="auto"/>
                <w:bottom w:val="none" w:sz="0" w:space="0" w:color="auto"/>
                <w:right w:val="none" w:sz="0" w:space="0" w:color="auto"/>
              </w:divBdr>
              <w:divsChild>
                <w:div w:id="12796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1634">
          <w:marLeft w:val="0"/>
          <w:marRight w:val="0"/>
          <w:marTop w:val="0"/>
          <w:marBottom w:val="0"/>
          <w:divBdr>
            <w:top w:val="none" w:sz="0" w:space="0" w:color="auto"/>
            <w:left w:val="none" w:sz="0" w:space="0" w:color="auto"/>
            <w:bottom w:val="none" w:sz="0" w:space="0" w:color="auto"/>
            <w:right w:val="none" w:sz="0" w:space="0" w:color="auto"/>
          </w:divBdr>
          <w:divsChild>
            <w:div w:id="1986473576">
              <w:marLeft w:val="0"/>
              <w:marRight w:val="0"/>
              <w:marTop w:val="0"/>
              <w:marBottom w:val="0"/>
              <w:divBdr>
                <w:top w:val="none" w:sz="0" w:space="0" w:color="auto"/>
                <w:left w:val="none" w:sz="0" w:space="0" w:color="auto"/>
                <w:bottom w:val="none" w:sz="0" w:space="0" w:color="auto"/>
                <w:right w:val="none" w:sz="0" w:space="0" w:color="auto"/>
              </w:divBdr>
              <w:divsChild>
                <w:div w:id="4063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8275">
          <w:marLeft w:val="0"/>
          <w:marRight w:val="0"/>
          <w:marTop w:val="0"/>
          <w:marBottom w:val="0"/>
          <w:divBdr>
            <w:top w:val="none" w:sz="0" w:space="0" w:color="auto"/>
            <w:left w:val="none" w:sz="0" w:space="0" w:color="auto"/>
            <w:bottom w:val="none" w:sz="0" w:space="0" w:color="auto"/>
            <w:right w:val="none" w:sz="0" w:space="0" w:color="auto"/>
          </w:divBdr>
          <w:divsChild>
            <w:div w:id="1510677180">
              <w:marLeft w:val="0"/>
              <w:marRight w:val="0"/>
              <w:marTop w:val="0"/>
              <w:marBottom w:val="0"/>
              <w:divBdr>
                <w:top w:val="none" w:sz="0" w:space="0" w:color="auto"/>
                <w:left w:val="none" w:sz="0" w:space="0" w:color="auto"/>
                <w:bottom w:val="none" w:sz="0" w:space="0" w:color="auto"/>
                <w:right w:val="none" w:sz="0" w:space="0" w:color="auto"/>
              </w:divBdr>
              <w:divsChild>
                <w:div w:id="10409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002">
          <w:marLeft w:val="0"/>
          <w:marRight w:val="0"/>
          <w:marTop w:val="0"/>
          <w:marBottom w:val="0"/>
          <w:divBdr>
            <w:top w:val="none" w:sz="0" w:space="0" w:color="auto"/>
            <w:left w:val="none" w:sz="0" w:space="0" w:color="auto"/>
            <w:bottom w:val="none" w:sz="0" w:space="0" w:color="auto"/>
            <w:right w:val="none" w:sz="0" w:space="0" w:color="auto"/>
          </w:divBdr>
          <w:divsChild>
            <w:div w:id="983774380">
              <w:marLeft w:val="0"/>
              <w:marRight w:val="0"/>
              <w:marTop w:val="0"/>
              <w:marBottom w:val="0"/>
              <w:divBdr>
                <w:top w:val="none" w:sz="0" w:space="0" w:color="auto"/>
                <w:left w:val="none" w:sz="0" w:space="0" w:color="auto"/>
                <w:bottom w:val="none" w:sz="0" w:space="0" w:color="auto"/>
                <w:right w:val="none" w:sz="0" w:space="0" w:color="auto"/>
              </w:divBdr>
              <w:divsChild>
                <w:div w:id="5494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0722">
          <w:marLeft w:val="0"/>
          <w:marRight w:val="0"/>
          <w:marTop w:val="0"/>
          <w:marBottom w:val="0"/>
          <w:divBdr>
            <w:top w:val="none" w:sz="0" w:space="0" w:color="auto"/>
            <w:left w:val="none" w:sz="0" w:space="0" w:color="auto"/>
            <w:bottom w:val="none" w:sz="0" w:space="0" w:color="auto"/>
            <w:right w:val="none" w:sz="0" w:space="0" w:color="auto"/>
          </w:divBdr>
          <w:divsChild>
            <w:div w:id="1624264752">
              <w:marLeft w:val="0"/>
              <w:marRight w:val="0"/>
              <w:marTop w:val="0"/>
              <w:marBottom w:val="0"/>
              <w:divBdr>
                <w:top w:val="none" w:sz="0" w:space="0" w:color="auto"/>
                <w:left w:val="none" w:sz="0" w:space="0" w:color="auto"/>
                <w:bottom w:val="none" w:sz="0" w:space="0" w:color="auto"/>
                <w:right w:val="none" w:sz="0" w:space="0" w:color="auto"/>
              </w:divBdr>
              <w:divsChild>
                <w:div w:id="2448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021">
          <w:marLeft w:val="0"/>
          <w:marRight w:val="0"/>
          <w:marTop w:val="0"/>
          <w:marBottom w:val="0"/>
          <w:divBdr>
            <w:top w:val="none" w:sz="0" w:space="0" w:color="auto"/>
            <w:left w:val="none" w:sz="0" w:space="0" w:color="auto"/>
            <w:bottom w:val="none" w:sz="0" w:space="0" w:color="auto"/>
            <w:right w:val="none" w:sz="0" w:space="0" w:color="auto"/>
          </w:divBdr>
          <w:divsChild>
            <w:div w:id="943078011">
              <w:marLeft w:val="0"/>
              <w:marRight w:val="0"/>
              <w:marTop w:val="0"/>
              <w:marBottom w:val="0"/>
              <w:divBdr>
                <w:top w:val="none" w:sz="0" w:space="0" w:color="auto"/>
                <w:left w:val="none" w:sz="0" w:space="0" w:color="auto"/>
                <w:bottom w:val="none" w:sz="0" w:space="0" w:color="auto"/>
                <w:right w:val="none" w:sz="0" w:space="0" w:color="auto"/>
              </w:divBdr>
              <w:divsChild>
                <w:div w:id="9316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270">
          <w:marLeft w:val="0"/>
          <w:marRight w:val="0"/>
          <w:marTop w:val="0"/>
          <w:marBottom w:val="0"/>
          <w:divBdr>
            <w:top w:val="none" w:sz="0" w:space="0" w:color="auto"/>
            <w:left w:val="none" w:sz="0" w:space="0" w:color="auto"/>
            <w:bottom w:val="none" w:sz="0" w:space="0" w:color="auto"/>
            <w:right w:val="none" w:sz="0" w:space="0" w:color="auto"/>
          </w:divBdr>
          <w:divsChild>
            <w:div w:id="2047950548">
              <w:marLeft w:val="0"/>
              <w:marRight w:val="0"/>
              <w:marTop w:val="0"/>
              <w:marBottom w:val="0"/>
              <w:divBdr>
                <w:top w:val="none" w:sz="0" w:space="0" w:color="auto"/>
                <w:left w:val="none" w:sz="0" w:space="0" w:color="auto"/>
                <w:bottom w:val="none" w:sz="0" w:space="0" w:color="auto"/>
                <w:right w:val="none" w:sz="0" w:space="0" w:color="auto"/>
              </w:divBdr>
              <w:divsChild>
                <w:div w:id="1804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5088">
          <w:marLeft w:val="0"/>
          <w:marRight w:val="0"/>
          <w:marTop w:val="0"/>
          <w:marBottom w:val="0"/>
          <w:divBdr>
            <w:top w:val="none" w:sz="0" w:space="0" w:color="auto"/>
            <w:left w:val="none" w:sz="0" w:space="0" w:color="auto"/>
            <w:bottom w:val="none" w:sz="0" w:space="0" w:color="auto"/>
            <w:right w:val="none" w:sz="0" w:space="0" w:color="auto"/>
          </w:divBdr>
          <w:divsChild>
            <w:div w:id="1695614551">
              <w:marLeft w:val="0"/>
              <w:marRight w:val="0"/>
              <w:marTop w:val="0"/>
              <w:marBottom w:val="0"/>
              <w:divBdr>
                <w:top w:val="none" w:sz="0" w:space="0" w:color="auto"/>
                <w:left w:val="none" w:sz="0" w:space="0" w:color="auto"/>
                <w:bottom w:val="none" w:sz="0" w:space="0" w:color="auto"/>
                <w:right w:val="none" w:sz="0" w:space="0" w:color="auto"/>
              </w:divBdr>
              <w:divsChild>
                <w:div w:id="1884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0788">
          <w:marLeft w:val="0"/>
          <w:marRight w:val="0"/>
          <w:marTop w:val="0"/>
          <w:marBottom w:val="0"/>
          <w:divBdr>
            <w:top w:val="none" w:sz="0" w:space="0" w:color="auto"/>
            <w:left w:val="none" w:sz="0" w:space="0" w:color="auto"/>
            <w:bottom w:val="none" w:sz="0" w:space="0" w:color="auto"/>
            <w:right w:val="none" w:sz="0" w:space="0" w:color="auto"/>
          </w:divBdr>
          <w:divsChild>
            <w:div w:id="1077291152">
              <w:marLeft w:val="0"/>
              <w:marRight w:val="0"/>
              <w:marTop w:val="0"/>
              <w:marBottom w:val="0"/>
              <w:divBdr>
                <w:top w:val="none" w:sz="0" w:space="0" w:color="auto"/>
                <w:left w:val="none" w:sz="0" w:space="0" w:color="auto"/>
                <w:bottom w:val="none" w:sz="0" w:space="0" w:color="auto"/>
                <w:right w:val="none" w:sz="0" w:space="0" w:color="auto"/>
              </w:divBdr>
              <w:divsChild>
                <w:div w:id="12799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229">
          <w:marLeft w:val="0"/>
          <w:marRight w:val="0"/>
          <w:marTop w:val="0"/>
          <w:marBottom w:val="0"/>
          <w:divBdr>
            <w:top w:val="none" w:sz="0" w:space="0" w:color="auto"/>
            <w:left w:val="none" w:sz="0" w:space="0" w:color="auto"/>
            <w:bottom w:val="none" w:sz="0" w:space="0" w:color="auto"/>
            <w:right w:val="none" w:sz="0" w:space="0" w:color="auto"/>
          </w:divBdr>
          <w:divsChild>
            <w:div w:id="264072536">
              <w:marLeft w:val="0"/>
              <w:marRight w:val="0"/>
              <w:marTop w:val="0"/>
              <w:marBottom w:val="0"/>
              <w:divBdr>
                <w:top w:val="none" w:sz="0" w:space="0" w:color="auto"/>
                <w:left w:val="none" w:sz="0" w:space="0" w:color="auto"/>
                <w:bottom w:val="none" w:sz="0" w:space="0" w:color="auto"/>
                <w:right w:val="none" w:sz="0" w:space="0" w:color="auto"/>
              </w:divBdr>
              <w:divsChild>
                <w:div w:id="12328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444">
          <w:marLeft w:val="0"/>
          <w:marRight w:val="0"/>
          <w:marTop w:val="0"/>
          <w:marBottom w:val="0"/>
          <w:divBdr>
            <w:top w:val="none" w:sz="0" w:space="0" w:color="auto"/>
            <w:left w:val="none" w:sz="0" w:space="0" w:color="auto"/>
            <w:bottom w:val="none" w:sz="0" w:space="0" w:color="auto"/>
            <w:right w:val="none" w:sz="0" w:space="0" w:color="auto"/>
          </w:divBdr>
          <w:divsChild>
            <w:div w:id="1929920158">
              <w:marLeft w:val="0"/>
              <w:marRight w:val="0"/>
              <w:marTop w:val="0"/>
              <w:marBottom w:val="0"/>
              <w:divBdr>
                <w:top w:val="none" w:sz="0" w:space="0" w:color="auto"/>
                <w:left w:val="none" w:sz="0" w:space="0" w:color="auto"/>
                <w:bottom w:val="none" w:sz="0" w:space="0" w:color="auto"/>
                <w:right w:val="none" w:sz="0" w:space="0" w:color="auto"/>
              </w:divBdr>
              <w:divsChild>
                <w:div w:id="14777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367">
          <w:marLeft w:val="0"/>
          <w:marRight w:val="0"/>
          <w:marTop w:val="0"/>
          <w:marBottom w:val="0"/>
          <w:divBdr>
            <w:top w:val="none" w:sz="0" w:space="0" w:color="auto"/>
            <w:left w:val="none" w:sz="0" w:space="0" w:color="auto"/>
            <w:bottom w:val="none" w:sz="0" w:space="0" w:color="auto"/>
            <w:right w:val="none" w:sz="0" w:space="0" w:color="auto"/>
          </w:divBdr>
          <w:divsChild>
            <w:div w:id="1520969646">
              <w:marLeft w:val="0"/>
              <w:marRight w:val="0"/>
              <w:marTop w:val="0"/>
              <w:marBottom w:val="0"/>
              <w:divBdr>
                <w:top w:val="none" w:sz="0" w:space="0" w:color="auto"/>
                <w:left w:val="none" w:sz="0" w:space="0" w:color="auto"/>
                <w:bottom w:val="none" w:sz="0" w:space="0" w:color="auto"/>
                <w:right w:val="none" w:sz="0" w:space="0" w:color="auto"/>
              </w:divBdr>
              <w:divsChild>
                <w:div w:id="3537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7560">
          <w:marLeft w:val="0"/>
          <w:marRight w:val="0"/>
          <w:marTop w:val="0"/>
          <w:marBottom w:val="0"/>
          <w:divBdr>
            <w:top w:val="none" w:sz="0" w:space="0" w:color="auto"/>
            <w:left w:val="none" w:sz="0" w:space="0" w:color="auto"/>
            <w:bottom w:val="none" w:sz="0" w:space="0" w:color="auto"/>
            <w:right w:val="none" w:sz="0" w:space="0" w:color="auto"/>
          </w:divBdr>
          <w:divsChild>
            <w:div w:id="506407375">
              <w:marLeft w:val="0"/>
              <w:marRight w:val="0"/>
              <w:marTop w:val="0"/>
              <w:marBottom w:val="0"/>
              <w:divBdr>
                <w:top w:val="none" w:sz="0" w:space="0" w:color="auto"/>
                <w:left w:val="none" w:sz="0" w:space="0" w:color="auto"/>
                <w:bottom w:val="none" w:sz="0" w:space="0" w:color="auto"/>
                <w:right w:val="none" w:sz="0" w:space="0" w:color="auto"/>
              </w:divBdr>
              <w:divsChild>
                <w:div w:id="137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287">
          <w:marLeft w:val="0"/>
          <w:marRight w:val="0"/>
          <w:marTop w:val="0"/>
          <w:marBottom w:val="0"/>
          <w:divBdr>
            <w:top w:val="none" w:sz="0" w:space="0" w:color="auto"/>
            <w:left w:val="none" w:sz="0" w:space="0" w:color="auto"/>
            <w:bottom w:val="none" w:sz="0" w:space="0" w:color="auto"/>
            <w:right w:val="none" w:sz="0" w:space="0" w:color="auto"/>
          </w:divBdr>
          <w:divsChild>
            <w:div w:id="504326420">
              <w:marLeft w:val="0"/>
              <w:marRight w:val="0"/>
              <w:marTop w:val="0"/>
              <w:marBottom w:val="0"/>
              <w:divBdr>
                <w:top w:val="none" w:sz="0" w:space="0" w:color="auto"/>
                <w:left w:val="none" w:sz="0" w:space="0" w:color="auto"/>
                <w:bottom w:val="none" w:sz="0" w:space="0" w:color="auto"/>
                <w:right w:val="none" w:sz="0" w:space="0" w:color="auto"/>
              </w:divBdr>
              <w:divsChild>
                <w:div w:id="1686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868">
          <w:marLeft w:val="0"/>
          <w:marRight w:val="0"/>
          <w:marTop w:val="0"/>
          <w:marBottom w:val="0"/>
          <w:divBdr>
            <w:top w:val="none" w:sz="0" w:space="0" w:color="auto"/>
            <w:left w:val="none" w:sz="0" w:space="0" w:color="auto"/>
            <w:bottom w:val="none" w:sz="0" w:space="0" w:color="auto"/>
            <w:right w:val="none" w:sz="0" w:space="0" w:color="auto"/>
          </w:divBdr>
          <w:divsChild>
            <w:div w:id="1987857647">
              <w:marLeft w:val="0"/>
              <w:marRight w:val="0"/>
              <w:marTop w:val="0"/>
              <w:marBottom w:val="0"/>
              <w:divBdr>
                <w:top w:val="none" w:sz="0" w:space="0" w:color="auto"/>
                <w:left w:val="none" w:sz="0" w:space="0" w:color="auto"/>
                <w:bottom w:val="none" w:sz="0" w:space="0" w:color="auto"/>
                <w:right w:val="none" w:sz="0" w:space="0" w:color="auto"/>
              </w:divBdr>
              <w:divsChild>
                <w:div w:id="4329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3524">
          <w:marLeft w:val="0"/>
          <w:marRight w:val="0"/>
          <w:marTop w:val="0"/>
          <w:marBottom w:val="0"/>
          <w:divBdr>
            <w:top w:val="none" w:sz="0" w:space="0" w:color="auto"/>
            <w:left w:val="none" w:sz="0" w:space="0" w:color="auto"/>
            <w:bottom w:val="none" w:sz="0" w:space="0" w:color="auto"/>
            <w:right w:val="none" w:sz="0" w:space="0" w:color="auto"/>
          </w:divBdr>
          <w:divsChild>
            <w:div w:id="921370978">
              <w:marLeft w:val="0"/>
              <w:marRight w:val="0"/>
              <w:marTop w:val="0"/>
              <w:marBottom w:val="0"/>
              <w:divBdr>
                <w:top w:val="none" w:sz="0" w:space="0" w:color="auto"/>
                <w:left w:val="none" w:sz="0" w:space="0" w:color="auto"/>
                <w:bottom w:val="none" w:sz="0" w:space="0" w:color="auto"/>
                <w:right w:val="none" w:sz="0" w:space="0" w:color="auto"/>
              </w:divBdr>
              <w:divsChild>
                <w:div w:id="316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798">
          <w:marLeft w:val="0"/>
          <w:marRight w:val="0"/>
          <w:marTop w:val="0"/>
          <w:marBottom w:val="0"/>
          <w:divBdr>
            <w:top w:val="none" w:sz="0" w:space="0" w:color="auto"/>
            <w:left w:val="none" w:sz="0" w:space="0" w:color="auto"/>
            <w:bottom w:val="none" w:sz="0" w:space="0" w:color="auto"/>
            <w:right w:val="none" w:sz="0" w:space="0" w:color="auto"/>
          </w:divBdr>
          <w:divsChild>
            <w:div w:id="1139229095">
              <w:marLeft w:val="0"/>
              <w:marRight w:val="0"/>
              <w:marTop w:val="0"/>
              <w:marBottom w:val="0"/>
              <w:divBdr>
                <w:top w:val="none" w:sz="0" w:space="0" w:color="auto"/>
                <w:left w:val="none" w:sz="0" w:space="0" w:color="auto"/>
                <w:bottom w:val="none" w:sz="0" w:space="0" w:color="auto"/>
                <w:right w:val="none" w:sz="0" w:space="0" w:color="auto"/>
              </w:divBdr>
              <w:divsChild>
                <w:div w:id="7663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8745">
          <w:marLeft w:val="0"/>
          <w:marRight w:val="0"/>
          <w:marTop w:val="0"/>
          <w:marBottom w:val="0"/>
          <w:divBdr>
            <w:top w:val="none" w:sz="0" w:space="0" w:color="auto"/>
            <w:left w:val="none" w:sz="0" w:space="0" w:color="auto"/>
            <w:bottom w:val="none" w:sz="0" w:space="0" w:color="auto"/>
            <w:right w:val="none" w:sz="0" w:space="0" w:color="auto"/>
          </w:divBdr>
          <w:divsChild>
            <w:div w:id="1136411475">
              <w:marLeft w:val="0"/>
              <w:marRight w:val="0"/>
              <w:marTop w:val="0"/>
              <w:marBottom w:val="0"/>
              <w:divBdr>
                <w:top w:val="none" w:sz="0" w:space="0" w:color="auto"/>
                <w:left w:val="none" w:sz="0" w:space="0" w:color="auto"/>
                <w:bottom w:val="none" w:sz="0" w:space="0" w:color="auto"/>
                <w:right w:val="none" w:sz="0" w:space="0" w:color="auto"/>
              </w:divBdr>
              <w:divsChild>
                <w:div w:id="20867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637">
          <w:marLeft w:val="0"/>
          <w:marRight w:val="0"/>
          <w:marTop w:val="0"/>
          <w:marBottom w:val="0"/>
          <w:divBdr>
            <w:top w:val="none" w:sz="0" w:space="0" w:color="auto"/>
            <w:left w:val="none" w:sz="0" w:space="0" w:color="auto"/>
            <w:bottom w:val="none" w:sz="0" w:space="0" w:color="auto"/>
            <w:right w:val="none" w:sz="0" w:space="0" w:color="auto"/>
          </w:divBdr>
          <w:divsChild>
            <w:div w:id="1766225591">
              <w:marLeft w:val="0"/>
              <w:marRight w:val="0"/>
              <w:marTop w:val="0"/>
              <w:marBottom w:val="0"/>
              <w:divBdr>
                <w:top w:val="none" w:sz="0" w:space="0" w:color="auto"/>
                <w:left w:val="none" w:sz="0" w:space="0" w:color="auto"/>
                <w:bottom w:val="none" w:sz="0" w:space="0" w:color="auto"/>
                <w:right w:val="none" w:sz="0" w:space="0" w:color="auto"/>
              </w:divBdr>
              <w:divsChild>
                <w:div w:id="8013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0569">
          <w:marLeft w:val="0"/>
          <w:marRight w:val="0"/>
          <w:marTop w:val="0"/>
          <w:marBottom w:val="0"/>
          <w:divBdr>
            <w:top w:val="none" w:sz="0" w:space="0" w:color="auto"/>
            <w:left w:val="none" w:sz="0" w:space="0" w:color="auto"/>
            <w:bottom w:val="none" w:sz="0" w:space="0" w:color="auto"/>
            <w:right w:val="none" w:sz="0" w:space="0" w:color="auto"/>
          </w:divBdr>
          <w:divsChild>
            <w:div w:id="1475024293">
              <w:marLeft w:val="0"/>
              <w:marRight w:val="0"/>
              <w:marTop w:val="0"/>
              <w:marBottom w:val="0"/>
              <w:divBdr>
                <w:top w:val="none" w:sz="0" w:space="0" w:color="auto"/>
                <w:left w:val="none" w:sz="0" w:space="0" w:color="auto"/>
                <w:bottom w:val="none" w:sz="0" w:space="0" w:color="auto"/>
                <w:right w:val="none" w:sz="0" w:space="0" w:color="auto"/>
              </w:divBdr>
              <w:divsChild>
                <w:div w:id="4935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2780">
          <w:marLeft w:val="0"/>
          <w:marRight w:val="0"/>
          <w:marTop w:val="0"/>
          <w:marBottom w:val="0"/>
          <w:divBdr>
            <w:top w:val="none" w:sz="0" w:space="0" w:color="auto"/>
            <w:left w:val="none" w:sz="0" w:space="0" w:color="auto"/>
            <w:bottom w:val="none" w:sz="0" w:space="0" w:color="auto"/>
            <w:right w:val="none" w:sz="0" w:space="0" w:color="auto"/>
          </w:divBdr>
          <w:divsChild>
            <w:div w:id="794299226">
              <w:marLeft w:val="0"/>
              <w:marRight w:val="0"/>
              <w:marTop w:val="0"/>
              <w:marBottom w:val="0"/>
              <w:divBdr>
                <w:top w:val="none" w:sz="0" w:space="0" w:color="auto"/>
                <w:left w:val="none" w:sz="0" w:space="0" w:color="auto"/>
                <w:bottom w:val="none" w:sz="0" w:space="0" w:color="auto"/>
                <w:right w:val="none" w:sz="0" w:space="0" w:color="auto"/>
              </w:divBdr>
              <w:divsChild>
                <w:div w:id="4685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3747">
          <w:marLeft w:val="0"/>
          <w:marRight w:val="0"/>
          <w:marTop w:val="0"/>
          <w:marBottom w:val="0"/>
          <w:divBdr>
            <w:top w:val="none" w:sz="0" w:space="0" w:color="auto"/>
            <w:left w:val="none" w:sz="0" w:space="0" w:color="auto"/>
            <w:bottom w:val="none" w:sz="0" w:space="0" w:color="auto"/>
            <w:right w:val="none" w:sz="0" w:space="0" w:color="auto"/>
          </w:divBdr>
          <w:divsChild>
            <w:div w:id="1285424285">
              <w:marLeft w:val="0"/>
              <w:marRight w:val="0"/>
              <w:marTop w:val="0"/>
              <w:marBottom w:val="0"/>
              <w:divBdr>
                <w:top w:val="none" w:sz="0" w:space="0" w:color="auto"/>
                <w:left w:val="none" w:sz="0" w:space="0" w:color="auto"/>
                <w:bottom w:val="none" w:sz="0" w:space="0" w:color="auto"/>
                <w:right w:val="none" w:sz="0" w:space="0" w:color="auto"/>
              </w:divBdr>
              <w:divsChild>
                <w:div w:id="4506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18552">
          <w:marLeft w:val="0"/>
          <w:marRight w:val="0"/>
          <w:marTop w:val="0"/>
          <w:marBottom w:val="0"/>
          <w:divBdr>
            <w:top w:val="none" w:sz="0" w:space="0" w:color="auto"/>
            <w:left w:val="none" w:sz="0" w:space="0" w:color="auto"/>
            <w:bottom w:val="none" w:sz="0" w:space="0" w:color="auto"/>
            <w:right w:val="none" w:sz="0" w:space="0" w:color="auto"/>
          </w:divBdr>
          <w:divsChild>
            <w:div w:id="1055542778">
              <w:marLeft w:val="0"/>
              <w:marRight w:val="0"/>
              <w:marTop w:val="0"/>
              <w:marBottom w:val="0"/>
              <w:divBdr>
                <w:top w:val="none" w:sz="0" w:space="0" w:color="auto"/>
                <w:left w:val="none" w:sz="0" w:space="0" w:color="auto"/>
                <w:bottom w:val="none" w:sz="0" w:space="0" w:color="auto"/>
                <w:right w:val="none" w:sz="0" w:space="0" w:color="auto"/>
              </w:divBdr>
              <w:divsChild>
                <w:div w:id="739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5856">
          <w:marLeft w:val="0"/>
          <w:marRight w:val="0"/>
          <w:marTop w:val="0"/>
          <w:marBottom w:val="0"/>
          <w:divBdr>
            <w:top w:val="none" w:sz="0" w:space="0" w:color="auto"/>
            <w:left w:val="none" w:sz="0" w:space="0" w:color="auto"/>
            <w:bottom w:val="none" w:sz="0" w:space="0" w:color="auto"/>
            <w:right w:val="none" w:sz="0" w:space="0" w:color="auto"/>
          </w:divBdr>
          <w:divsChild>
            <w:div w:id="784035309">
              <w:marLeft w:val="0"/>
              <w:marRight w:val="0"/>
              <w:marTop w:val="0"/>
              <w:marBottom w:val="0"/>
              <w:divBdr>
                <w:top w:val="none" w:sz="0" w:space="0" w:color="auto"/>
                <w:left w:val="none" w:sz="0" w:space="0" w:color="auto"/>
                <w:bottom w:val="none" w:sz="0" w:space="0" w:color="auto"/>
                <w:right w:val="none" w:sz="0" w:space="0" w:color="auto"/>
              </w:divBdr>
              <w:divsChild>
                <w:div w:id="14887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6663">
          <w:marLeft w:val="0"/>
          <w:marRight w:val="0"/>
          <w:marTop w:val="0"/>
          <w:marBottom w:val="0"/>
          <w:divBdr>
            <w:top w:val="none" w:sz="0" w:space="0" w:color="auto"/>
            <w:left w:val="none" w:sz="0" w:space="0" w:color="auto"/>
            <w:bottom w:val="none" w:sz="0" w:space="0" w:color="auto"/>
            <w:right w:val="none" w:sz="0" w:space="0" w:color="auto"/>
          </w:divBdr>
          <w:divsChild>
            <w:div w:id="701511762">
              <w:marLeft w:val="0"/>
              <w:marRight w:val="0"/>
              <w:marTop w:val="0"/>
              <w:marBottom w:val="0"/>
              <w:divBdr>
                <w:top w:val="none" w:sz="0" w:space="0" w:color="auto"/>
                <w:left w:val="none" w:sz="0" w:space="0" w:color="auto"/>
                <w:bottom w:val="none" w:sz="0" w:space="0" w:color="auto"/>
                <w:right w:val="none" w:sz="0" w:space="0" w:color="auto"/>
              </w:divBdr>
              <w:divsChild>
                <w:div w:id="9077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771">
          <w:marLeft w:val="0"/>
          <w:marRight w:val="0"/>
          <w:marTop w:val="0"/>
          <w:marBottom w:val="0"/>
          <w:divBdr>
            <w:top w:val="none" w:sz="0" w:space="0" w:color="auto"/>
            <w:left w:val="none" w:sz="0" w:space="0" w:color="auto"/>
            <w:bottom w:val="none" w:sz="0" w:space="0" w:color="auto"/>
            <w:right w:val="none" w:sz="0" w:space="0" w:color="auto"/>
          </w:divBdr>
          <w:divsChild>
            <w:div w:id="422606938">
              <w:marLeft w:val="0"/>
              <w:marRight w:val="0"/>
              <w:marTop w:val="0"/>
              <w:marBottom w:val="0"/>
              <w:divBdr>
                <w:top w:val="none" w:sz="0" w:space="0" w:color="auto"/>
                <w:left w:val="none" w:sz="0" w:space="0" w:color="auto"/>
                <w:bottom w:val="none" w:sz="0" w:space="0" w:color="auto"/>
                <w:right w:val="none" w:sz="0" w:space="0" w:color="auto"/>
              </w:divBdr>
              <w:divsChild>
                <w:div w:id="6998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467">
          <w:marLeft w:val="0"/>
          <w:marRight w:val="0"/>
          <w:marTop w:val="0"/>
          <w:marBottom w:val="0"/>
          <w:divBdr>
            <w:top w:val="none" w:sz="0" w:space="0" w:color="auto"/>
            <w:left w:val="none" w:sz="0" w:space="0" w:color="auto"/>
            <w:bottom w:val="none" w:sz="0" w:space="0" w:color="auto"/>
            <w:right w:val="none" w:sz="0" w:space="0" w:color="auto"/>
          </w:divBdr>
          <w:divsChild>
            <w:div w:id="1291009790">
              <w:marLeft w:val="0"/>
              <w:marRight w:val="0"/>
              <w:marTop w:val="0"/>
              <w:marBottom w:val="0"/>
              <w:divBdr>
                <w:top w:val="none" w:sz="0" w:space="0" w:color="auto"/>
                <w:left w:val="none" w:sz="0" w:space="0" w:color="auto"/>
                <w:bottom w:val="none" w:sz="0" w:space="0" w:color="auto"/>
                <w:right w:val="none" w:sz="0" w:space="0" w:color="auto"/>
              </w:divBdr>
              <w:divsChild>
                <w:div w:id="12639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8475">
          <w:marLeft w:val="0"/>
          <w:marRight w:val="0"/>
          <w:marTop w:val="0"/>
          <w:marBottom w:val="0"/>
          <w:divBdr>
            <w:top w:val="none" w:sz="0" w:space="0" w:color="auto"/>
            <w:left w:val="none" w:sz="0" w:space="0" w:color="auto"/>
            <w:bottom w:val="none" w:sz="0" w:space="0" w:color="auto"/>
            <w:right w:val="none" w:sz="0" w:space="0" w:color="auto"/>
          </w:divBdr>
          <w:divsChild>
            <w:div w:id="1022322439">
              <w:marLeft w:val="0"/>
              <w:marRight w:val="0"/>
              <w:marTop w:val="0"/>
              <w:marBottom w:val="0"/>
              <w:divBdr>
                <w:top w:val="none" w:sz="0" w:space="0" w:color="auto"/>
                <w:left w:val="none" w:sz="0" w:space="0" w:color="auto"/>
                <w:bottom w:val="none" w:sz="0" w:space="0" w:color="auto"/>
                <w:right w:val="none" w:sz="0" w:space="0" w:color="auto"/>
              </w:divBdr>
              <w:divsChild>
                <w:div w:id="16719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0956">
          <w:marLeft w:val="0"/>
          <w:marRight w:val="0"/>
          <w:marTop w:val="0"/>
          <w:marBottom w:val="0"/>
          <w:divBdr>
            <w:top w:val="none" w:sz="0" w:space="0" w:color="auto"/>
            <w:left w:val="none" w:sz="0" w:space="0" w:color="auto"/>
            <w:bottom w:val="none" w:sz="0" w:space="0" w:color="auto"/>
            <w:right w:val="none" w:sz="0" w:space="0" w:color="auto"/>
          </w:divBdr>
          <w:divsChild>
            <w:div w:id="428088934">
              <w:marLeft w:val="0"/>
              <w:marRight w:val="0"/>
              <w:marTop w:val="0"/>
              <w:marBottom w:val="0"/>
              <w:divBdr>
                <w:top w:val="none" w:sz="0" w:space="0" w:color="auto"/>
                <w:left w:val="none" w:sz="0" w:space="0" w:color="auto"/>
                <w:bottom w:val="none" w:sz="0" w:space="0" w:color="auto"/>
                <w:right w:val="none" w:sz="0" w:space="0" w:color="auto"/>
              </w:divBdr>
              <w:divsChild>
                <w:div w:id="6927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1908">
          <w:marLeft w:val="0"/>
          <w:marRight w:val="0"/>
          <w:marTop w:val="0"/>
          <w:marBottom w:val="0"/>
          <w:divBdr>
            <w:top w:val="none" w:sz="0" w:space="0" w:color="auto"/>
            <w:left w:val="none" w:sz="0" w:space="0" w:color="auto"/>
            <w:bottom w:val="none" w:sz="0" w:space="0" w:color="auto"/>
            <w:right w:val="none" w:sz="0" w:space="0" w:color="auto"/>
          </w:divBdr>
          <w:divsChild>
            <w:div w:id="1582333651">
              <w:marLeft w:val="0"/>
              <w:marRight w:val="0"/>
              <w:marTop w:val="0"/>
              <w:marBottom w:val="0"/>
              <w:divBdr>
                <w:top w:val="none" w:sz="0" w:space="0" w:color="auto"/>
                <w:left w:val="none" w:sz="0" w:space="0" w:color="auto"/>
                <w:bottom w:val="none" w:sz="0" w:space="0" w:color="auto"/>
                <w:right w:val="none" w:sz="0" w:space="0" w:color="auto"/>
              </w:divBdr>
              <w:divsChild>
                <w:div w:id="608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0728">
          <w:marLeft w:val="0"/>
          <w:marRight w:val="0"/>
          <w:marTop w:val="0"/>
          <w:marBottom w:val="0"/>
          <w:divBdr>
            <w:top w:val="none" w:sz="0" w:space="0" w:color="auto"/>
            <w:left w:val="none" w:sz="0" w:space="0" w:color="auto"/>
            <w:bottom w:val="none" w:sz="0" w:space="0" w:color="auto"/>
            <w:right w:val="none" w:sz="0" w:space="0" w:color="auto"/>
          </w:divBdr>
          <w:divsChild>
            <w:div w:id="945038160">
              <w:marLeft w:val="0"/>
              <w:marRight w:val="0"/>
              <w:marTop w:val="0"/>
              <w:marBottom w:val="0"/>
              <w:divBdr>
                <w:top w:val="none" w:sz="0" w:space="0" w:color="auto"/>
                <w:left w:val="none" w:sz="0" w:space="0" w:color="auto"/>
                <w:bottom w:val="none" w:sz="0" w:space="0" w:color="auto"/>
                <w:right w:val="none" w:sz="0" w:space="0" w:color="auto"/>
              </w:divBdr>
              <w:divsChild>
                <w:div w:id="11105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6528">
          <w:marLeft w:val="0"/>
          <w:marRight w:val="0"/>
          <w:marTop w:val="0"/>
          <w:marBottom w:val="0"/>
          <w:divBdr>
            <w:top w:val="none" w:sz="0" w:space="0" w:color="auto"/>
            <w:left w:val="none" w:sz="0" w:space="0" w:color="auto"/>
            <w:bottom w:val="none" w:sz="0" w:space="0" w:color="auto"/>
            <w:right w:val="none" w:sz="0" w:space="0" w:color="auto"/>
          </w:divBdr>
          <w:divsChild>
            <w:div w:id="341250729">
              <w:marLeft w:val="0"/>
              <w:marRight w:val="0"/>
              <w:marTop w:val="0"/>
              <w:marBottom w:val="0"/>
              <w:divBdr>
                <w:top w:val="none" w:sz="0" w:space="0" w:color="auto"/>
                <w:left w:val="none" w:sz="0" w:space="0" w:color="auto"/>
                <w:bottom w:val="none" w:sz="0" w:space="0" w:color="auto"/>
                <w:right w:val="none" w:sz="0" w:space="0" w:color="auto"/>
              </w:divBdr>
              <w:divsChild>
                <w:div w:id="10076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212">
          <w:marLeft w:val="0"/>
          <w:marRight w:val="0"/>
          <w:marTop w:val="0"/>
          <w:marBottom w:val="0"/>
          <w:divBdr>
            <w:top w:val="none" w:sz="0" w:space="0" w:color="auto"/>
            <w:left w:val="none" w:sz="0" w:space="0" w:color="auto"/>
            <w:bottom w:val="none" w:sz="0" w:space="0" w:color="auto"/>
            <w:right w:val="none" w:sz="0" w:space="0" w:color="auto"/>
          </w:divBdr>
          <w:divsChild>
            <w:div w:id="349141647">
              <w:marLeft w:val="0"/>
              <w:marRight w:val="0"/>
              <w:marTop w:val="0"/>
              <w:marBottom w:val="0"/>
              <w:divBdr>
                <w:top w:val="none" w:sz="0" w:space="0" w:color="auto"/>
                <w:left w:val="none" w:sz="0" w:space="0" w:color="auto"/>
                <w:bottom w:val="none" w:sz="0" w:space="0" w:color="auto"/>
                <w:right w:val="none" w:sz="0" w:space="0" w:color="auto"/>
              </w:divBdr>
              <w:divsChild>
                <w:div w:id="824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3786">
          <w:marLeft w:val="0"/>
          <w:marRight w:val="0"/>
          <w:marTop w:val="0"/>
          <w:marBottom w:val="0"/>
          <w:divBdr>
            <w:top w:val="none" w:sz="0" w:space="0" w:color="auto"/>
            <w:left w:val="none" w:sz="0" w:space="0" w:color="auto"/>
            <w:bottom w:val="none" w:sz="0" w:space="0" w:color="auto"/>
            <w:right w:val="none" w:sz="0" w:space="0" w:color="auto"/>
          </w:divBdr>
          <w:divsChild>
            <w:div w:id="966935165">
              <w:marLeft w:val="0"/>
              <w:marRight w:val="0"/>
              <w:marTop w:val="0"/>
              <w:marBottom w:val="0"/>
              <w:divBdr>
                <w:top w:val="none" w:sz="0" w:space="0" w:color="auto"/>
                <w:left w:val="none" w:sz="0" w:space="0" w:color="auto"/>
                <w:bottom w:val="none" w:sz="0" w:space="0" w:color="auto"/>
                <w:right w:val="none" w:sz="0" w:space="0" w:color="auto"/>
              </w:divBdr>
              <w:divsChild>
                <w:div w:id="5651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507">
          <w:marLeft w:val="0"/>
          <w:marRight w:val="0"/>
          <w:marTop w:val="0"/>
          <w:marBottom w:val="0"/>
          <w:divBdr>
            <w:top w:val="none" w:sz="0" w:space="0" w:color="auto"/>
            <w:left w:val="none" w:sz="0" w:space="0" w:color="auto"/>
            <w:bottom w:val="none" w:sz="0" w:space="0" w:color="auto"/>
            <w:right w:val="none" w:sz="0" w:space="0" w:color="auto"/>
          </w:divBdr>
          <w:divsChild>
            <w:div w:id="1746796960">
              <w:marLeft w:val="0"/>
              <w:marRight w:val="0"/>
              <w:marTop w:val="0"/>
              <w:marBottom w:val="0"/>
              <w:divBdr>
                <w:top w:val="none" w:sz="0" w:space="0" w:color="auto"/>
                <w:left w:val="none" w:sz="0" w:space="0" w:color="auto"/>
                <w:bottom w:val="none" w:sz="0" w:space="0" w:color="auto"/>
                <w:right w:val="none" w:sz="0" w:space="0" w:color="auto"/>
              </w:divBdr>
              <w:divsChild>
                <w:div w:id="696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807">
          <w:marLeft w:val="0"/>
          <w:marRight w:val="0"/>
          <w:marTop w:val="0"/>
          <w:marBottom w:val="0"/>
          <w:divBdr>
            <w:top w:val="none" w:sz="0" w:space="0" w:color="auto"/>
            <w:left w:val="none" w:sz="0" w:space="0" w:color="auto"/>
            <w:bottom w:val="none" w:sz="0" w:space="0" w:color="auto"/>
            <w:right w:val="none" w:sz="0" w:space="0" w:color="auto"/>
          </w:divBdr>
          <w:divsChild>
            <w:div w:id="867372900">
              <w:marLeft w:val="0"/>
              <w:marRight w:val="0"/>
              <w:marTop w:val="0"/>
              <w:marBottom w:val="0"/>
              <w:divBdr>
                <w:top w:val="none" w:sz="0" w:space="0" w:color="auto"/>
                <w:left w:val="none" w:sz="0" w:space="0" w:color="auto"/>
                <w:bottom w:val="none" w:sz="0" w:space="0" w:color="auto"/>
                <w:right w:val="none" w:sz="0" w:space="0" w:color="auto"/>
              </w:divBdr>
              <w:divsChild>
                <w:div w:id="10451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5266">
          <w:marLeft w:val="0"/>
          <w:marRight w:val="0"/>
          <w:marTop w:val="0"/>
          <w:marBottom w:val="0"/>
          <w:divBdr>
            <w:top w:val="none" w:sz="0" w:space="0" w:color="auto"/>
            <w:left w:val="none" w:sz="0" w:space="0" w:color="auto"/>
            <w:bottom w:val="none" w:sz="0" w:space="0" w:color="auto"/>
            <w:right w:val="none" w:sz="0" w:space="0" w:color="auto"/>
          </w:divBdr>
          <w:divsChild>
            <w:div w:id="773860105">
              <w:marLeft w:val="0"/>
              <w:marRight w:val="0"/>
              <w:marTop w:val="0"/>
              <w:marBottom w:val="0"/>
              <w:divBdr>
                <w:top w:val="none" w:sz="0" w:space="0" w:color="auto"/>
                <w:left w:val="none" w:sz="0" w:space="0" w:color="auto"/>
                <w:bottom w:val="none" w:sz="0" w:space="0" w:color="auto"/>
                <w:right w:val="none" w:sz="0" w:space="0" w:color="auto"/>
              </w:divBdr>
              <w:divsChild>
                <w:div w:id="5849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208">
          <w:marLeft w:val="0"/>
          <w:marRight w:val="0"/>
          <w:marTop w:val="0"/>
          <w:marBottom w:val="0"/>
          <w:divBdr>
            <w:top w:val="none" w:sz="0" w:space="0" w:color="auto"/>
            <w:left w:val="none" w:sz="0" w:space="0" w:color="auto"/>
            <w:bottom w:val="none" w:sz="0" w:space="0" w:color="auto"/>
            <w:right w:val="none" w:sz="0" w:space="0" w:color="auto"/>
          </w:divBdr>
          <w:divsChild>
            <w:div w:id="1503231502">
              <w:marLeft w:val="0"/>
              <w:marRight w:val="0"/>
              <w:marTop w:val="0"/>
              <w:marBottom w:val="0"/>
              <w:divBdr>
                <w:top w:val="none" w:sz="0" w:space="0" w:color="auto"/>
                <w:left w:val="none" w:sz="0" w:space="0" w:color="auto"/>
                <w:bottom w:val="none" w:sz="0" w:space="0" w:color="auto"/>
                <w:right w:val="none" w:sz="0" w:space="0" w:color="auto"/>
              </w:divBdr>
              <w:divsChild>
                <w:div w:id="10412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6856">
          <w:marLeft w:val="0"/>
          <w:marRight w:val="0"/>
          <w:marTop w:val="0"/>
          <w:marBottom w:val="0"/>
          <w:divBdr>
            <w:top w:val="none" w:sz="0" w:space="0" w:color="auto"/>
            <w:left w:val="none" w:sz="0" w:space="0" w:color="auto"/>
            <w:bottom w:val="none" w:sz="0" w:space="0" w:color="auto"/>
            <w:right w:val="none" w:sz="0" w:space="0" w:color="auto"/>
          </w:divBdr>
          <w:divsChild>
            <w:div w:id="703333083">
              <w:marLeft w:val="0"/>
              <w:marRight w:val="0"/>
              <w:marTop w:val="0"/>
              <w:marBottom w:val="0"/>
              <w:divBdr>
                <w:top w:val="none" w:sz="0" w:space="0" w:color="auto"/>
                <w:left w:val="none" w:sz="0" w:space="0" w:color="auto"/>
                <w:bottom w:val="none" w:sz="0" w:space="0" w:color="auto"/>
                <w:right w:val="none" w:sz="0" w:space="0" w:color="auto"/>
              </w:divBdr>
              <w:divsChild>
                <w:div w:id="13495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366">
          <w:marLeft w:val="0"/>
          <w:marRight w:val="0"/>
          <w:marTop w:val="0"/>
          <w:marBottom w:val="0"/>
          <w:divBdr>
            <w:top w:val="none" w:sz="0" w:space="0" w:color="auto"/>
            <w:left w:val="none" w:sz="0" w:space="0" w:color="auto"/>
            <w:bottom w:val="none" w:sz="0" w:space="0" w:color="auto"/>
            <w:right w:val="none" w:sz="0" w:space="0" w:color="auto"/>
          </w:divBdr>
          <w:divsChild>
            <w:div w:id="2091152477">
              <w:marLeft w:val="0"/>
              <w:marRight w:val="0"/>
              <w:marTop w:val="0"/>
              <w:marBottom w:val="0"/>
              <w:divBdr>
                <w:top w:val="none" w:sz="0" w:space="0" w:color="auto"/>
                <w:left w:val="none" w:sz="0" w:space="0" w:color="auto"/>
                <w:bottom w:val="none" w:sz="0" w:space="0" w:color="auto"/>
                <w:right w:val="none" w:sz="0" w:space="0" w:color="auto"/>
              </w:divBdr>
              <w:divsChild>
                <w:div w:id="1988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880">
          <w:marLeft w:val="0"/>
          <w:marRight w:val="0"/>
          <w:marTop w:val="0"/>
          <w:marBottom w:val="0"/>
          <w:divBdr>
            <w:top w:val="none" w:sz="0" w:space="0" w:color="auto"/>
            <w:left w:val="none" w:sz="0" w:space="0" w:color="auto"/>
            <w:bottom w:val="none" w:sz="0" w:space="0" w:color="auto"/>
            <w:right w:val="none" w:sz="0" w:space="0" w:color="auto"/>
          </w:divBdr>
          <w:divsChild>
            <w:div w:id="1594319150">
              <w:marLeft w:val="0"/>
              <w:marRight w:val="0"/>
              <w:marTop w:val="0"/>
              <w:marBottom w:val="0"/>
              <w:divBdr>
                <w:top w:val="none" w:sz="0" w:space="0" w:color="auto"/>
                <w:left w:val="none" w:sz="0" w:space="0" w:color="auto"/>
                <w:bottom w:val="none" w:sz="0" w:space="0" w:color="auto"/>
                <w:right w:val="none" w:sz="0" w:space="0" w:color="auto"/>
              </w:divBdr>
              <w:divsChild>
                <w:div w:id="434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36">
          <w:marLeft w:val="0"/>
          <w:marRight w:val="0"/>
          <w:marTop w:val="0"/>
          <w:marBottom w:val="0"/>
          <w:divBdr>
            <w:top w:val="none" w:sz="0" w:space="0" w:color="auto"/>
            <w:left w:val="none" w:sz="0" w:space="0" w:color="auto"/>
            <w:bottom w:val="none" w:sz="0" w:space="0" w:color="auto"/>
            <w:right w:val="none" w:sz="0" w:space="0" w:color="auto"/>
          </w:divBdr>
          <w:divsChild>
            <w:div w:id="368992723">
              <w:marLeft w:val="0"/>
              <w:marRight w:val="0"/>
              <w:marTop w:val="0"/>
              <w:marBottom w:val="0"/>
              <w:divBdr>
                <w:top w:val="none" w:sz="0" w:space="0" w:color="auto"/>
                <w:left w:val="none" w:sz="0" w:space="0" w:color="auto"/>
                <w:bottom w:val="none" w:sz="0" w:space="0" w:color="auto"/>
                <w:right w:val="none" w:sz="0" w:space="0" w:color="auto"/>
              </w:divBdr>
              <w:divsChild>
                <w:div w:id="6047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9011">
          <w:marLeft w:val="0"/>
          <w:marRight w:val="0"/>
          <w:marTop w:val="0"/>
          <w:marBottom w:val="0"/>
          <w:divBdr>
            <w:top w:val="none" w:sz="0" w:space="0" w:color="auto"/>
            <w:left w:val="none" w:sz="0" w:space="0" w:color="auto"/>
            <w:bottom w:val="none" w:sz="0" w:space="0" w:color="auto"/>
            <w:right w:val="none" w:sz="0" w:space="0" w:color="auto"/>
          </w:divBdr>
          <w:divsChild>
            <w:div w:id="1920484843">
              <w:marLeft w:val="0"/>
              <w:marRight w:val="0"/>
              <w:marTop w:val="0"/>
              <w:marBottom w:val="0"/>
              <w:divBdr>
                <w:top w:val="none" w:sz="0" w:space="0" w:color="auto"/>
                <w:left w:val="none" w:sz="0" w:space="0" w:color="auto"/>
                <w:bottom w:val="none" w:sz="0" w:space="0" w:color="auto"/>
                <w:right w:val="none" w:sz="0" w:space="0" w:color="auto"/>
              </w:divBdr>
              <w:divsChild>
                <w:div w:id="13084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7582">
          <w:marLeft w:val="0"/>
          <w:marRight w:val="0"/>
          <w:marTop w:val="0"/>
          <w:marBottom w:val="0"/>
          <w:divBdr>
            <w:top w:val="none" w:sz="0" w:space="0" w:color="auto"/>
            <w:left w:val="none" w:sz="0" w:space="0" w:color="auto"/>
            <w:bottom w:val="none" w:sz="0" w:space="0" w:color="auto"/>
            <w:right w:val="none" w:sz="0" w:space="0" w:color="auto"/>
          </w:divBdr>
          <w:divsChild>
            <w:div w:id="536353801">
              <w:marLeft w:val="0"/>
              <w:marRight w:val="0"/>
              <w:marTop w:val="0"/>
              <w:marBottom w:val="0"/>
              <w:divBdr>
                <w:top w:val="none" w:sz="0" w:space="0" w:color="auto"/>
                <w:left w:val="none" w:sz="0" w:space="0" w:color="auto"/>
                <w:bottom w:val="none" w:sz="0" w:space="0" w:color="auto"/>
                <w:right w:val="none" w:sz="0" w:space="0" w:color="auto"/>
              </w:divBdr>
              <w:divsChild>
                <w:div w:id="1897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8771">
          <w:marLeft w:val="0"/>
          <w:marRight w:val="0"/>
          <w:marTop w:val="0"/>
          <w:marBottom w:val="0"/>
          <w:divBdr>
            <w:top w:val="none" w:sz="0" w:space="0" w:color="auto"/>
            <w:left w:val="none" w:sz="0" w:space="0" w:color="auto"/>
            <w:bottom w:val="none" w:sz="0" w:space="0" w:color="auto"/>
            <w:right w:val="none" w:sz="0" w:space="0" w:color="auto"/>
          </w:divBdr>
          <w:divsChild>
            <w:div w:id="1486359192">
              <w:marLeft w:val="0"/>
              <w:marRight w:val="0"/>
              <w:marTop w:val="0"/>
              <w:marBottom w:val="0"/>
              <w:divBdr>
                <w:top w:val="none" w:sz="0" w:space="0" w:color="auto"/>
                <w:left w:val="none" w:sz="0" w:space="0" w:color="auto"/>
                <w:bottom w:val="none" w:sz="0" w:space="0" w:color="auto"/>
                <w:right w:val="none" w:sz="0" w:space="0" w:color="auto"/>
              </w:divBdr>
              <w:divsChild>
                <w:div w:id="4074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902">
          <w:marLeft w:val="0"/>
          <w:marRight w:val="0"/>
          <w:marTop w:val="0"/>
          <w:marBottom w:val="0"/>
          <w:divBdr>
            <w:top w:val="none" w:sz="0" w:space="0" w:color="auto"/>
            <w:left w:val="none" w:sz="0" w:space="0" w:color="auto"/>
            <w:bottom w:val="none" w:sz="0" w:space="0" w:color="auto"/>
            <w:right w:val="none" w:sz="0" w:space="0" w:color="auto"/>
          </w:divBdr>
          <w:divsChild>
            <w:div w:id="1124040016">
              <w:marLeft w:val="0"/>
              <w:marRight w:val="0"/>
              <w:marTop w:val="0"/>
              <w:marBottom w:val="0"/>
              <w:divBdr>
                <w:top w:val="none" w:sz="0" w:space="0" w:color="auto"/>
                <w:left w:val="none" w:sz="0" w:space="0" w:color="auto"/>
                <w:bottom w:val="none" w:sz="0" w:space="0" w:color="auto"/>
                <w:right w:val="none" w:sz="0" w:space="0" w:color="auto"/>
              </w:divBdr>
              <w:divsChild>
                <w:div w:id="8139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357">
          <w:marLeft w:val="0"/>
          <w:marRight w:val="0"/>
          <w:marTop w:val="0"/>
          <w:marBottom w:val="0"/>
          <w:divBdr>
            <w:top w:val="none" w:sz="0" w:space="0" w:color="auto"/>
            <w:left w:val="none" w:sz="0" w:space="0" w:color="auto"/>
            <w:bottom w:val="none" w:sz="0" w:space="0" w:color="auto"/>
            <w:right w:val="none" w:sz="0" w:space="0" w:color="auto"/>
          </w:divBdr>
          <w:divsChild>
            <w:div w:id="2021544899">
              <w:marLeft w:val="0"/>
              <w:marRight w:val="0"/>
              <w:marTop w:val="0"/>
              <w:marBottom w:val="0"/>
              <w:divBdr>
                <w:top w:val="none" w:sz="0" w:space="0" w:color="auto"/>
                <w:left w:val="none" w:sz="0" w:space="0" w:color="auto"/>
                <w:bottom w:val="none" w:sz="0" w:space="0" w:color="auto"/>
                <w:right w:val="none" w:sz="0" w:space="0" w:color="auto"/>
              </w:divBdr>
              <w:divsChild>
                <w:div w:id="7002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nfpa.org/publications/59A/2023/annexes/A/groups/3" TargetMode="External"/><Relationship Id="rId13" Type="http://schemas.openxmlformats.org/officeDocument/2006/relationships/hyperlink" Target="https://link.nfpa.org/publications/59A/2023/annexes/A/groups/3" TargetMode="External"/><Relationship Id="rId18" Type="http://schemas.openxmlformats.org/officeDocument/2006/relationships/hyperlink" Target="https://link.nfpa.org/publications/59A/2023/chapters/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link.nfpa.org/publications/59A/2023/annexes/A/groups/3" TargetMode="External"/><Relationship Id="rId7" Type="http://schemas.openxmlformats.org/officeDocument/2006/relationships/hyperlink" Target="https://link.nfpa.org/publications/59A/2023/annexes/A/groups/3" TargetMode="External"/><Relationship Id="rId12" Type="http://schemas.openxmlformats.org/officeDocument/2006/relationships/hyperlink" Target="https://link.nfpa.org/publications/59A/2023/annexes/A/groups/3" TargetMode="External"/><Relationship Id="rId17" Type="http://schemas.openxmlformats.org/officeDocument/2006/relationships/hyperlink" Target="https://link.nfpa.org/publications/59A/2023/annexes/A/groups/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ink.nfpa.org/publications/59A/2023/annexes/A/groups/3" TargetMode="External"/><Relationship Id="rId20" Type="http://schemas.openxmlformats.org/officeDocument/2006/relationships/hyperlink" Target="https://link.nfpa.org/publications/59A/2023/annexes/A/groups/3" TargetMode="External"/><Relationship Id="rId1" Type="http://schemas.openxmlformats.org/officeDocument/2006/relationships/styles" Target="styles.xml"/><Relationship Id="rId6" Type="http://schemas.openxmlformats.org/officeDocument/2006/relationships/hyperlink" Target="https://link.nfpa.org/publications/59A/2023/chapters/3" TargetMode="External"/><Relationship Id="rId11" Type="http://schemas.openxmlformats.org/officeDocument/2006/relationships/hyperlink" Target="https://link.nfpa.org/publications/59A/2023/annexes/A/groups/3" TargetMode="External"/><Relationship Id="rId24" Type="http://schemas.openxmlformats.org/officeDocument/2006/relationships/hyperlink" Target="https://link.nfpa.org/publications/59A/2023/chapters/3" TargetMode="External"/><Relationship Id="rId5" Type="http://schemas.openxmlformats.org/officeDocument/2006/relationships/hyperlink" Target="https://link.nfpa.org/publications/59A/2023/annexes/A/groups/3" TargetMode="External"/><Relationship Id="rId15" Type="http://schemas.openxmlformats.org/officeDocument/2006/relationships/hyperlink" Target="https://link.nfpa.org/publications/59A/2023/annexes/A/groups/3" TargetMode="External"/><Relationship Id="rId23" Type="http://schemas.openxmlformats.org/officeDocument/2006/relationships/hyperlink" Target="https://link.nfpa.org/publications/59A/2023/annexes/A/groups/3" TargetMode="External"/><Relationship Id="rId10" Type="http://schemas.openxmlformats.org/officeDocument/2006/relationships/hyperlink" Target="https://link.nfpa.org/publications/59A/2023/annexes/A/groups/3" TargetMode="External"/><Relationship Id="rId19" Type="http://schemas.openxmlformats.org/officeDocument/2006/relationships/hyperlink" Target="https://link.nfpa.org/publications/59A/2023/chapters/3" TargetMode="External"/><Relationship Id="rId4" Type="http://schemas.openxmlformats.org/officeDocument/2006/relationships/hyperlink" Target="https://link.nfpa.org/publications/59A/2023/annexes/A/groups/3" TargetMode="External"/><Relationship Id="rId9" Type="http://schemas.openxmlformats.org/officeDocument/2006/relationships/hyperlink" Target="https://link.nfpa.org/publications/59A/2023/annexes/A/groups/3" TargetMode="External"/><Relationship Id="rId14" Type="http://schemas.openxmlformats.org/officeDocument/2006/relationships/hyperlink" Target="https://link.nfpa.org/publications/59A/2023/annexes/A/groups/3" TargetMode="External"/><Relationship Id="rId22" Type="http://schemas.openxmlformats.org/officeDocument/2006/relationships/hyperlink" Target="https://link.nfpa.org/publications/59A/2023/annexes/A/groups/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2144</Words>
  <Characters>11792</Characters>
  <Application>Microsoft Office Word</Application>
  <DocSecurity>0</DocSecurity>
  <Lines>98</Lines>
  <Paragraphs>27</Paragraphs>
  <ScaleCrop>false</ScaleCrop>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2025-05-07T20:35:00Z</dcterms:created>
  <dcterms:modified xsi:type="dcterms:W3CDTF">2025-05-07T20:35:00Z</dcterms:modified>
</cp:coreProperties>
</file>