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3C5E9D" w:rsidR="007B765C" w:rsidRPr="00074666" w:rsidRDefault="00000000" w:rsidP="00074666">
      <w:pPr>
        <w:pStyle w:val="Ttulo3"/>
        <w:spacing w:after="0"/>
        <w:rPr>
          <w:rFonts w:ascii="Times New Roman" w:hAnsi="Times New Roman" w:cs="Times New Roman"/>
          <w:b/>
          <w:bCs/>
          <w:sz w:val="24"/>
          <w:szCs w:val="24"/>
        </w:rPr>
      </w:pPr>
      <w:r w:rsidRPr="00074666">
        <w:rPr>
          <w:rFonts w:ascii="Times New Roman" w:hAnsi="Times New Roman" w:cs="Times New Roman"/>
          <w:b/>
          <w:bCs/>
          <w:sz w:val="24"/>
          <w:szCs w:val="24"/>
        </w:rPr>
        <w:t>Redes de Acesso e Núcleo</w:t>
      </w:r>
    </w:p>
    <w:p w14:paraId="00000002" w14:textId="77777777" w:rsidR="007B765C" w:rsidRPr="00074666" w:rsidRDefault="00000000" w:rsidP="00074666">
      <w:pPr>
        <w:pStyle w:val="Ttulo4"/>
        <w:spacing w:after="0"/>
        <w:rPr>
          <w:rFonts w:ascii="Times New Roman" w:hAnsi="Times New Roman" w:cs="Times New Roman"/>
          <w:sz w:val="22"/>
          <w:szCs w:val="22"/>
        </w:rPr>
      </w:pPr>
      <w:bookmarkStart w:id="0" w:name="_ujzflg8mcnv8" w:colFirst="0" w:colLast="0"/>
      <w:bookmarkEnd w:id="0"/>
      <w:r w:rsidRPr="00074666">
        <w:rPr>
          <w:rFonts w:ascii="Times New Roman" w:hAnsi="Times New Roman" w:cs="Times New Roman"/>
          <w:sz w:val="22"/>
          <w:szCs w:val="22"/>
        </w:rPr>
        <w:t>1. Requisitos Estratégicos das Redes de Núcleo (Core)</w:t>
      </w:r>
    </w:p>
    <w:p w14:paraId="00000003" w14:textId="5FC8C899"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As redes de núcleo </w:t>
      </w:r>
      <w:r w:rsidR="00EC354A" w:rsidRPr="00074666">
        <w:rPr>
          <w:rFonts w:ascii="Times New Roman" w:hAnsi="Times New Roman" w:cs="Times New Roman"/>
          <w:sz w:val="20"/>
          <w:szCs w:val="20"/>
        </w:rPr>
        <w:t xml:space="preserve">são </w:t>
      </w:r>
      <w:r w:rsidRPr="00074666">
        <w:rPr>
          <w:rFonts w:ascii="Times New Roman" w:hAnsi="Times New Roman" w:cs="Times New Roman"/>
          <w:sz w:val="20"/>
          <w:szCs w:val="20"/>
        </w:rPr>
        <w:t xml:space="preserve">infraestrutura de comunicações global, onde a convergência de tráfego exige arquiteturas de alta resiliência. O desafio para um engenheiro de sistemas reside na necessidade de conciliar débitos </w:t>
      </w:r>
      <w:r w:rsidR="00EC354A" w:rsidRPr="00074666">
        <w:rPr>
          <w:rFonts w:ascii="Times New Roman" w:hAnsi="Times New Roman" w:cs="Times New Roman"/>
          <w:sz w:val="20"/>
          <w:szCs w:val="20"/>
        </w:rPr>
        <w:t>altos</w:t>
      </w:r>
      <w:r w:rsidRPr="00074666">
        <w:rPr>
          <w:rFonts w:ascii="Times New Roman" w:hAnsi="Times New Roman" w:cs="Times New Roman"/>
          <w:sz w:val="20"/>
          <w:szCs w:val="20"/>
        </w:rPr>
        <w:t xml:space="preserve"> com latências determinísticas. À medida que os serviços críticos migram para a nuvem e o consumo de multimédia escala, o  </w:t>
      </w:r>
      <w:r w:rsidRPr="00074666">
        <w:rPr>
          <w:rFonts w:ascii="Times New Roman" w:hAnsi="Times New Roman" w:cs="Times New Roman"/>
          <w:i/>
          <w:iCs/>
          <w:sz w:val="20"/>
          <w:szCs w:val="20"/>
        </w:rPr>
        <w:t>core</w:t>
      </w:r>
      <w:r w:rsidRPr="00074666">
        <w:rPr>
          <w:rFonts w:ascii="Times New Roman" w:hAnsi="Times New Roman" w:cs="Times New Roman"/>
          <w:sz w:val="20"/>
          <w:szCs w:val="20"/>
        </w:rPr>
        <w:t xml:space="preserve">  deve atuar como um plano de encaminhamento ultra-rápido, minimizando o  </w:t>
      </w:r>
      <w:r w:rsidRPr="00074666">
        <w:rPr>
          <w:rFonts w:ascii="Times New Roman" w:hAnsi="Times New Roman" w:cs="Times New Roman"/>
          <w:i/>
          <w:iCs/>
          <w:sz w:val="20"/>
          <w:szCs w:val="20"/>
        </w:rPr>
        <w:t>jitter</w:t>
      </w:r>
      <w:r w:rsidRPr="00074666">
        <w:rPr>
          <w:rFonts w:ascii="Times New Roman" w:hAnsi="Times New Roman" w:cs="Times New Roman"/>
          <w:sz w:val="20"/>
          <w:szCs w:val="20"/>
        </w:rPr>
        <w:t xml:space="preserve">  e assegurando a integridade dos fluxos sob condições de carga extrema.</w:t>
      </w:r>
    </w:p>
    <w:p w14:paraId="00000004" w14:textId="77777777" w:rsidR="007B765C" w:rsidRPr="00074666" w:rsidRDefault="00000000" w:rsidP="00074666">
      <w:pPr>
        <w:pStyle w:val="Ttulo5"/>
        <w:spacing w:after="0"/>
        <w:rPr>
          <w:rFonts w:ascii="Times New Roman" w:hAnsi="Times New Roman" w:cs="Times New Roman"/>
          <w:sz w:val="20"/>
          <w:szCs w:val="20"/>
        </w:rPr>
      </w:pPr>
      <w:bookmarkStart w:id="1" w:name="_m08sl2481wj6" w:colFirst="0" w:colLast="0"/>
      <w:bookmarkEnd w:id="1"/>
      <w:r w:rsidRPr="00074666">
        <w:rPr>
          <w:rFonts w:ascii="Times New Roman" w:hAnsi="Times New Roman" w:cs="Times New Roman"/>
          <w:sz w:val="20"/>
          <w:szCs w:val="20"/>
        </w:rPr>
        <w:t>Análise de Desempenho</w:t>
      </w:r>
    </w:p>
    <w:p w14:paraId="00000005" w14:textId="77777777"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As exigências de hardware para interfaces de rede modernas atingiram patamares de processamento em tempo real sem precedentes. Para suportar a nova geração de serviços, as interfaces devem processar pacotes de  </w:t>
      </w:r>
      <w:r w:rsidRPr="00074666">
        <w:rPr>
          <w:rFonts w:ascii="Times New Roman" w:hAnsi="Times New Roman" w:cs="Times New Roman"/>
          <w:b/>
          <w:bCs/>
          <w:sz w:val="20"/>
          <w:szCs w:val="20"/>
        </w:rPr>
        <w:t>1500 Bytes</w:t>
      </w:r>
      <w:r w:rsidRPr="00074666">
        <w:rPr>
          <w:rFonts w:ascii="Times New Roman" w:hAnsi="Times New Roman" w:cs="Times New Roman"/>
          <w:sz w:val="20"/>
          <w:szCs w:val="20"/>
        </w:rPr>
        <w:t xml:space="preserve">  a uma taxa agregada de  </w:t>
      </w:r>
      <w:r w:rsidRPr="00074666">
        <w:rPr>
          <w:rFonts w:ascii="Times New Roman" w:hAnsi="Times New Roman" w:cs="Times New Roman"/>
          <w:b/>
          <w:bCs/>
          <w:sz w:val="20"/>
          <w:szCs w:val="20"/>
        </w:rPr>
        <w:t>400 Gbps</w:t>
      </w:r>
      <w:r w:rsidRPr="00074666">
        <w:rPr>
          <w:rFonts w:ascii="Times New Roman" w:hAnsi="Times New Roman" w:cs="Times New Roman"/>
          <w:sz w:val="20"/>
          <w:szCs w:val="20"/>
        </w:rPr>
        <w:t xml:space="preserve"> . Tecnicamente, isto impõe um orçamento de tempo inferior a  </w:t>
      </w:r>
      <w:r w:rsidRPr="00074666">
        <w:rPr>
          <w:rFonts w:ascii="Times New Roman" w:hAnsi="Times New Roman" w:cs="Times New Roman"/>
          <w:b/>
          <w:bCs/>
          <w:sz w:val="20"/>
          <w:szCs w:val="20"/>
        </w:rPr>
        <w:t>30 ns (nanossegundos)</w:t>
      </w:r>
      <w:r w:rsidRPr="00074666">
        <w:rPr>
          <w:rFonts w:ascii="Times New Roman" w:hAnsi="Times New Roman" w:cs="Times New Roman"/>
          <w:sz w:val="20"/>
          <w:szCs w:val="20"/>
        </w:rPr>
        <w:t xml:space="preserve">  para o processamento individual de cada unidade de dados. Operacionalmente, cada interface deve ser capaz de comutar mais de  </w:t>
      </w:r>
      <w:r w:rsidRPr="00074666">
        <w:rPr>
          <w:rFonts w:ascii="Times New Roman" w:hAnsi="Times New Roman" w:cs="Times New Roman"/>
          <w:b/>
          <w:bCs/>
          <w:sz w:val="20"/>
          <w:szCs w:val="20"/>
        </w:rPr>
        <w:t>33.000.000 de pacotes por segundo (</w:t>
      </w:r>
      <w:proofErr w:type="spellStart"/>
      <w:r w:rsidRPr="00074666">
        <w:rPr>
          <w:rFonts w:ascii="Times New Roman" w:hAnsi="Times New Roman" w:cs="Times New Roman"/>
          <w:b/>
          <w:bCs/>
          <w:sz w:val="20"/>
          <w:szCs w:val="20"/>
        </w:rPr>
        <w:t>pps</w:t>
      </w:r>
      <w:proofErr w:type="spellEnd"/>
      <w:r w:rsidRPr="00074666">
        <w:rPr>
          <w:rFonts w:ascii="Times New Roman" w:hAnsi="Times New Roman" w:cs="Times New Roman"/>
          <w:b/>
          <w:bCs/>
          <w:sz w:val="20"/>
          <w:szCs w:val="20"/>
        </w:rPr>
        <w:t>)</w:t>
      </w:r>
      <w:r w:rsidRPr="00074666">
        <w:rPr>
          <w:rFonts w:ascii="Times New Roman" w:hAnsi="Times New Roman" w:cs="Times New Roman"/>
          <w:sz w:val="20"/>
          <w:szCs w:val="20"/>
        </w:rPr>
        <w:t xml:space="preserve"> , exigindo silício especializado (</w:t>
      </w:r>
      <w:proofErr w:type="spellStart"/>
      <w:r w:rsidRPr="00074666">
        <w:rPr>
          <w:rFonts w:ascii="Times New Roman" w:hAnsi="Times New Roman" w:cs="Times New Roman"/>
          <w:sz w:val="20"/>
          <w:szCs w:val="20"/>
        </w:rPr>
        <w:t>ASICs</w:t>
      </w:r>
      <w:proofErr w:type="spellEnd"/>
      <w:r w:rsidRPr="00074666">
        <w:rPr>
          <w:rFonts w:ascii="Times New Roman" w:hAnsi="Times New Roman" w:cs="Times New Roman"/>
          <w:sz w:val="20"/>
          <w:szCs w:val="20"/>
        </w:rPr>
        <w:t>) de alto desempenho.</w:t>
      </w:r>
    </w:p>
    <w:p w14:paraId="00000006" w14:textId="77777777" w:rsidR="007B765C" w:rsidRPr="00074666" w:rsidRDefault="00000000" w:rsidP="00074666">
      <w:pPr>
        <w:pStyle w:val="Ttulo5"/>
        <w:spacing w:after="0"/>
        <w:rPr>
          <w:rFonts w:ascii="Times New Roman" w:hAnsi="Times New Roman" w:cs="Times New Roman"/>
          <w:sz w:val="20"/>
          <w:szCs w:val="20"/>
        </w:rPr>
      </w:pPr>
      <w:bookmarkStart w:id="2" w:name="_v58736rjploh" w:colFirst="0" w:colLast="0"/>
      <w:bookmarkEnd w:id="2"/>
      <w:r w:rsidRPr="00074666">
        <w:rPr>
          <w:rFonts w:ascii="Times New Roman" w:hAnsi="Times New Roman" w:cs="Times New Roman"/>
          <w:sz w:val="20"/>
          <w:szCs w:val="20"/>
        </w:rPr>
        <w:t>Gestão de Requisitos de Utilizador</w:t>
      </w:r>
    </w:p>
    <w:p w14:paraId="00000007" w14:textId="4F700201"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A infraestrutura não deve apenas transportar bits, mas sim diferenciar o tráfego para sustentar Service Level Agreements (SLAs). Através de mecanismos de  </w:t>
      </w:r>
      <w:r w:rsidRPr="00074666">
        <w:rPr>
          <w:rFonts w:ascii="Times New Roman" w:hAnsi="Times New Roman" w:cs="Times New Roman"/>
          <w:b/>
          <w:bCs/>
          <w:sz w:val="20"/>
          <w:szCs w:val="20"/>
        </w:rPr>
        <w:t>Quality of Service (QoS)</w:t>
      </w:r>
      <w:r w:rsidRPr="00074666">
        <w:rPr>
          <w:rFonts w:ascii="Times New Roman" w:hAnsi="Times New Roman" w:cs="Times New Roman"/>
          <w:sz w:val="20"/>
          <w:szCs w:val="20"/>
        </w:rPr>
        <w:t xml:space="preserve">  e  </w:t>
      </w:r>
      <w:r w:rsidRPr="00074666">
        <w:rPr>
          <w:rFonts w:ascii="Times New Roman" w:hAnsi="Times New Roman" w:cs="Times New Roman"/>
          <w:b/>
          <w:bCs/>
          <w:sz w:val="20"/>
          <w:szCs w:val="20"/>
        </w:rPr>
        <w:t>Classes of Service (</w:t>
      </w:r>
      <w:proofErr w:type="spellStart"/>
      <w:r w:rsidRPr="00074666">
        <w:rPr>
          <w:rFonts w:ascii="Times New Roman" w:hAnsi="Times New Roman" w:cs="Times New Roman"/>
          <w:b/>
          <w:bCs/>
          <w:sz w:val="20"/>
          <w:szCs w:val="20"/>
        </w:rPr>
        <w:t>CoS</w:t>
      </w:r>
      <w:proofErr w:type="spellEnd"/>
      <w:r w:rsidRPr="00074666">
        <w:rPr>
          <w:rFonts w:ascii="Times New Roman" w:hAnsi="Times New Roman" w:cs="Times New Roman"/>
          <w:b/>
          <w:bCs/>
          <w:sz w:val="20"/>
          <w:szCs w:val="20"/>
        </w:rPr>
        <w:t>)</w:t>
      </w:r>
      <w:r w:rsidRPr="00074666">
        <w:rPr>
          <w:rFonts w:ascii="Times New Roman" w:hAnsi="Times New Roman" w:cs="Times New Roman"/>
          <w:sz w:val="20"/>
          <w:szCs w:val="20"/>
        </w:rPr>
        <w:t xml:space="preserve"> , a rede segmenta fluxos de voz, vídeo e dados, garantindo priorização de acordo com as necessidades contratuais e técnicas de cada cliente.</w:t>
      </w:r>
      <w:r w:rsidR="006D027C" w:rsidRPr="00074666">
        <w:rPr>
          <w:rFonts w:ascii="Times New Roman" w:hAnsi="Times New Roman" w:cs="Times New Roman"/>
          <w:sz w:val="20"/>
          <w:szCs w:val="20"/>
        </w:rPr>
        <w:t xml:space="preserve"> </w:t>
      </w:r>
      <w:r w:rsidRPr="00074666">
        <w:rPr>
          <w:rFonts w:ascii="Times New Roman" w:hAnsi="Times New Roman" w:cs="Times New Roman"/>
          <w:b/>
          <w:bCs/>
          <w:sz w:val="20"/>
          <w:szCs w:val="20"/>
        </w:rPr>
        <w:t>Transição:</w:t>
      </w:r>
      <w:r w:rsidRPr="00074666">
        <w:rPr>
          <w:rFonts w:ascii="Times New Roman" w:hAnsi="Times New Roman" w:cs="Times New Roman"/>
          <w:sz w:val="20"/>
          <w:szCs w:val="20"/>
        </w:rPr>
        <w:t xml:space="preserve">  Estas exigências de performance e a necessidade de diferenciação de serviços evidenciaram as limitações estruturais do encaminhamento IP convencional, forçando a evolução para paradigmas de comutação de etiquetas.</w:t>
      </w:r>
    </w:p>
    <w:p w14:paraId="00000008" w14:textId="77777777" w:rsidR="007B765C" w:rsidRPr="00074666" w:rsidRDefault="00000000" w:rsidP="00074666">
      <w:pPr>
        <w:pStyle w:val="Ttulo4"/>
        <w:spacing w:after="0"/>
        <w:rPr>
          <w:rFonts w:ascii="Times New Roman" w:hAnsi="Times New Roman" w:cs="Times New Roman"/>
          <w:sz w:val="22"/>
          <w:szCs w:val="22"/>
        </w:rPr>
      </w:pPr>
      <w:bookmarkStart w:id="3" w:name="_i2ps7v9i5gn4" w:colFirst="0" w:colLast="0"/>
      <w:bookmarkEnd w:id="3"/>
      <w:r w:rsidRPr="00074666">
        <w:rPr>
          <w:rFonts w:ascii="Times New Roman" w:hAnsi="Times New Roman" w:cs="Times New Roman"/>
          <w:sz w:val="22"/>
          <w:szCs w:val="22"/>
        </w:rPr>
        <w:t>2. Limitações do Encaminhamento IP Tradicional</w:t>
      </w:r>
    </w:p>
    <w:p w14:paraId="00000009" w14:textId="77777777"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O encaminhamento IP baseia-se no conceito de  </w:t>
      </w:r>
      <w:r w:rsidRPr="00074666">
        <w:rPr>
          <w:rFonts w:ascii="Times New Roman" w:hAnsi="Times New Roman" w:cs="Times New Roman"/>
          <w:b/>
          <w:bCs/>
          <w:sz w:val="20"/>
          <w:szCs w:val="20"/>
        </w:rPr>
        <w:t>"Next-hop routing"</w:t>
      </w:r>
      <w:r w:rsidRPr="00074666">
        <w:rPr>
          <w:rFonts w:ascii="Times New Roman" w:hAnsi="Times New Roman" w:cs="Times New Roman"/>
          <w:sz w:val="20"/>
          <w:szCs w:val="20"/>
        </w:rPr>
        <w:t xml:space="preserve"> , um modelo de "salto a salto" onde cada nó toma uma decisão de encaminhamento independente. Embora robusto, a simplicidade do protocolo IP torna-se um obstáculo em cenários de engenharia de tráfego complexos devido à natureza  </w:t>
      </w:r>
      <w:r w:rsidRPr="00074666">
        <w:rPr>
          <w:rFonts w:ascii="Times New Roman" w:hAnsi="Times New Roman" w:cs="Times New Roman"/>
          <w:i/>
          <w:iCs/>
          <w:sz w:val="20"/>
          <w:szCs w:val="20"/>
        </w:rPr>
        <w:t>best-effort</w:t>
      </w:r>
      <w:r w:rsidRPr="00074666">
        <w:rPr>
          <w:rFonts w:ascii="Times New Roman" w:hAnsi="Times New Roman" w:cs="Times New Roman"/>
          <w:sz w:val="20"/>
          <w:szCs w:val="20"/>
        </w:rPr>
        <w:t xml:space="preserve">  e à dependência de tabelas de consulta extensas.</w:t>
      </w:r>
    </w:p>
    <w:p w14:paraId="0000000A" w14:textId="77777777" w:rsidR="007B765C" w:rsidRPr="00074666" w:rsidRDefault="00000000" w:rsidP="00074666">
      <w:pPr>
        <w:pStyle w:val="Ttulo5"/>
        <w:spacing w:after="0"/>
        <w:rPr>
          <w:rFonts w:ascii="Times New Roman" w:hAnsi="Times New Roman" w:cs="Times New Roman"/>
          <w:sz w:val="20"/>
          <w:szCs w:val="20"/>
        </w:rPr>
      </w:pPr>
      <w:bookmarkStart w:id="4" w:name="_gs0k742z7duu" w:colFirst="0" w:colLast="0"/>
      <w:bookmarkEnd w:id="4"/>
      <w:r w:rsidRPr="00074666">
        <w:rPr>
          <w:rFonts w:ascii="Times New Roman" w:hAnsi="Times New Roman" w:cs="Times New Roman"/>
          <w:sz w:val="20"/>
          <w:szCs w:val="20"/>
        </w:rPr>
        <w:t>O Processo de Forwarding IP</w:t>
      </w:r>
    </w:p>
    <w:p w14:paraId="0000000B" w14:textId="77777777"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O fluxo de decisão num router IP tradicional segue uma sequência lógica que introduz latência acumulada:</w:t>
      </w:r>
    </w:p>
    <w:p w14:paraId="0000000C" w14:textId="77777777" w:rsidR="007B765C" w:rsidRPr="00074666" w:rsidRDefault="00000000" w:rsidP="00074666">
      <w:pPr>
        <w:numPr>
          <w:ilvl w:val="0"/>
          <w:numId w:val="4"/>
        </w:numPr>
        <w:rPr>
          <w:rFonts w:ascii="Times New Roman" w:hAnsi="Times New Roman" w:cs="Times New Roman"/>
          <w:sz w:val="20"/>
          <w:szCs w:val="20"/>
        </w:rPr>
      </w:pPr>
      <w:r w:rsidRPr="00074666">
        <w:rPr>
          <w:rFonts w:ascii="Times New Roman" w:hAnsi="Times New Roman" w:cs="Times New Roman"/>
          <w:b/>
          <w:bCs/>
          <w:sz w:val="20"/>
          <w:szCs w:val="20"/>
        </w:rPr>
        <w:t>Extração de Buffer:</w:t>
      </w:r>
      <w:r w:rsidRPr="00074666">
        <w:rPr>
          <w:rFonts w:ascii="Times New Roman" w:hAnsi="Times New Roman" w:cs="Times New Roman"/>
          <w:sz w:val="20"/>
          <w:szCs w:val="20"/>
        </w:rPr>
        <w:t xml:space="preserve">  O pacote é retirado da  </w:t>
      </w:r>
      <w:r w:rsidRPr="00074666">
        <w:rPr>
          <w:rFonts w:ascii="Times New Roman" w:hAnsi="Times New Roman" w:cs="Times New Roman"/>
          <w:i/>
          <w:iCs/>
          <w:sz w:val="20"/>
          <w:szCs w:val="20"/>
        </w:rPr>
        <w:t>input queue</w:t>
      </w:r>
      <w:r w:rsidRPr="00074666">
        <w:rPr>
          <w:rFonts w:ascii="Times New Roman" w:hAnsi="Times New Roman" w:cs="Times New Roman"/>
          <w:sz w:val="20"/>
          <w:szCs w:val="20"/>
        </w:rPr>
        <w:t xml:space="preserve">  (decapsulação inicial).</w:t>
      </w:r>
    </w:p>
    <w:p w14:paraId="0000000D" w14:textId="77777777" w:rsidR="007B765C" w:rsidRPr="00074666" w:rsidRDefault="00000000" w:rsidP="00074666">
      <w:pPr>
        <w:numPr>
          <w:ilvl w:val="0"/>
          <w:numId w:val="4"/>
        </w:numPr>
        <w:rPr>
          <w:rFonts w:ascii="Times New Roman" w:hAnsi="Times New Roman" w:cs="Times New Roman"/>
          <w:sz w:val="20"/>
          <w:szCs w:val="20"/>
        </w:rPr>
      </w:pPr>
      <w:r w:rsidRPr="00074666">
        <w:rPr>
          <w:rFonts w:ascii="Times New Roman" w:hAnsi="Times New Roman" w:cs="Times New Roman"/>
          <w:b/>
          <w:bCs/>
          <w:sz w:val="20"/>
          <w:szCs w:val="20"/>
        </w:rPr>
        <w:t>Sanity Check e TTL:</w:t>
      </w:r>
      <w:r w:rsidRPr="00074666">
        <w:rPr>
          <w:rFonts w:ascii="Times New Roman" w:hAnsi="Times New Roman" w:cs="Times New Roman"/>
          <w:sz w:val="20"/>
          <w:szCs w:val="20"/>
        </w:rPr>
        <w:t xml:space="preserve">  Verificação do  </w:t>
      </w:r>
      <w:r w:rsidRPr="00074666">
        <w:rPr>
          <w:rFonts w:ascii="Times New Roman" w:hAnsi="Times New Roman" w:cs="Times New Roman"/>
          <w:i/>
          <w:iCs/>
          <w:sz w:val="20"/>
          <w:szCs w:val="20"/>
        </w:rPr>
        <w:t>IP Header Checksum</w:t>
      </w:r>
      <w:r w:rsidRPr="00074666">
        <w:rPr>
          <w:rFonts w:ascii="Times New Roman" w:hAnsi="Times New Roman" w:cs="Times New Roman"/>
          <w:sz w:val="20"/>
          <w:szCs w:val="20"/>
        </w:rPr>
        <w:t xml:space="preserve">  para garantir a integridade e decremento do campo  </w:t>
      </w:r>
      <w:r w:rsidRPr="00074666">
        <w:rPr>
          <w:rFonts w:ascii="Times New Roman" w:hAnsi="Times New Roman" w:cs="Times New Roman"/>
          <w:i/>
          <w:iCs/>
          <w:sz w:val="20"/>
          <w:szCs w:val="20"/>
        </w:rPr>
        <w:t>Time to Live</w:t>
      </w:r>
      <w:r w:rsidRPr="00074666">
        <w:rPr>
          <w:rFonts w:ascii="Times New Roman" w:hAnsi="Times New Roman" w:cs="Times New Roman"/>
          <w:sz w:val="20"/>
          <w:szCs w:val="20"/>
        </w:rPr>
        <w:t xml:space="preserve">  (TTL).</w:t>
      </w:r>
    </w:p>
    <w:p w14:paraId="0000000E" w14:textId="77777777" w:rsidR="007B765C" w:rsidRPr="00074666" w:rsidRDefault="00000000" w:rsidP="00074666">
      <w:pPr>
        <w:numPr>
          <w:ilvl w:val="0"/>
          <w:numId w:val="4"/>
        </w:numPr>
        <w:rPr>
          <w:rFonts w:ascii="Times New Roman" w:hAnsi="Times New Roman" w:cs="Times New Roman"/>
          <w:sz w:val="20"/>
          <w:szCs w:val="20"/>
        </w:rPr>
      </w:pPr>
      <w:r w:rsidRPr="00074666">
        <w:rPr>
          <w:rFonts w:ascii="Times New Roman" w:hAnsi="Times New Roman" w:cs="Times New Roman"/>
          <w:b/>
          <w:bCs/>
          <w:sz w:val="20"/>
          <w:szCs w:val="20"/>
        </w:rPr>
        <w:t>Matching na Tabela (LPM):</w:t>
      </w:r>
      <w:r w:rsidRPr="00074666">
        <w:rPr>
          <w:rFonts w:ascii="Times New Roman" w:hAnsi="Times New Roman" w:cs="Times New Roman"/>
          <w:sz w:val="20"/>
          <w:szCs w:val="20"/>
        </w:rPr>
        <w:t xml:space="preserve">  Realização do  </w:t>
      </w:r>
      <w:proofErr w:type="spellStart"/>
      <w:r w:rsidRPr="00074666">
        <w:rPr>
          <w:rFonts w:ascii="Times New Roman" w:hAnsi="Times New Roman" w:cs="Times New Roman"/>
          <w:i/>
          <w:iCs/>
          <w:sz w:val="20"/>
          <w:szCs w:val="20"/>
        </w:rPr>
        <w:t>Longest</w:t>
      </w:r>
      <w:proofErr w:type="spellEnd"/>
      <w:r w:rsidRPr="00074666">
        <w:rPr>
          <w:rFonts w:ascii="Times New Roman" w:hAnsi="Times New Roman" w:cs="Times New Roman"/>
          <w:i/>
          <w:iCs/>
          <w:sz w:val="20"/>
          <w:szCs w:val="20"/>
        </w:rPr>
        <w:t xml:space="preserve"> Prefix Match</w:t>
      </w:r>
      <w:r w:rsidRPr="00074666">
        <w:rPr>
          <w:rFonts w:ascii="Times New Roman" w:hAnsi="Times New Roman" w:cs="Times New Roman"/>
          <w:sz w:val="20"/>
          <w:szCs w:val="20"/>
        </w:rPr>
        <w:t xml:space="preserve">  (LPM). Este processo é computacionalmente pesado, pois exige a pesquisa da correspondência mais longa na tabela de encaminhamento.</w:t>
      </w:r>
    </w:p>
    <w:p w14:paraId="0000000F" w14:textId="77777777" w:rsidR="007B765C" w:rsidRPr="00074666" w:rsidRDefault="00000000" w:rsidP="00074666">
      <w:pPr>
        <w:numPr>
          <w:ilvl w:val="0"/>
          <w:numId w:val="4"/>
        </w:numPr>
        <w:rPr>
          <w:rFonts w:ascii="Times New Roman" w:hAnsi="Times New Roman" w:cs="Times New Roman"/>
          <w:sz w:val="20"/>
          <w:szCs w:val="20"/>
        </w:rPr>
      </w:pPr>
      <w:r w:rsidRPr="00074666">
        <w:rPr>
          <w:rFonts w:ascii="Times New Roman" w:hAnsi="Times New Roman" w:cs="Times New Roman"/>
          <w:b/>
          <w:bCs/>
          <w:sz w:val="20"/>
          <w:szCs w:val="20"/>
        </w:rPr>
        <w:t>Buffer de Saída:</w:t>
      </w:r>
      <w:r w:rsidRPr="00074666">
        <w:rPr>
          <w:rFonts w:ascii="Times New Roman" w:hAnsi="Times New Roman" w:cs="Times New Roman"/>
          <w:sz w:val="20"/>
          <w:szCs w:val="20"/>
        </w:rPr>
        <w:t xml:space="preserve">  O pacote é colocado na  </w:t>
      </w:r>
      <w:r w:rsidRPr="00074666">
        <w:rPr>
          <w:rFonts w:ascii="Times New Roman" w:hAnsi="Times New Roman" w:cs="Times New Roman"/>
          <w:i/>
          <w:iCs/>
          <w:sz w:val="20"/>
          <w:szCs w:val="20"/>
        </w:rPr>
        <w:t>output queue</w:t>
      </w:r>
      <w:r w:rsidRPr="00074666">
        <w:rPr>
          <w:rFonts w:ascii="Times New Roman" w:hAnsi="Times New Roman" w:cs="Times New Roman"/>
          <w:sz w:val="20"/>
          <w:szCs w:val="20"/>
        </w:rPr>
        <w:t xml:space="preserve"> . Caso as filas estejam congestionadas, a natureza não fiável do IP dita o descarte imediato ( </w:t>
      </w:r>
      <w:r w:rsidRPr="00074666">
        <w:rPr>
          <w:rFonts w:ascii="Times New Roman" w:hAnsi="Times New Roman" w:cs="Times New Roman"/>
          <w:i/>
          <w:iCs/>
          <w:sz w:val="20"/>
          <w:szCs w:val="20"/>
        </w:rPr>
        <w:t>drop</w:t>
      </w:r>
      <w:r w:rsidRPr="00074666">
        <w:rPr>
          <w:rFonts w:ascii="Times New Roman" w:hAnsi="Times New Roman" w:cs="Times New Roman"/>
          <w:sz w:val="20"/>
          <w:szCs w:val="20"/>
        </w:rPr>
        <w:t xml:space="preserve"> ).</w:t>
      </w:r>
    </w:p>
    <w:p w14:paraId="00000010" w14:textId="77777777" w:rsidR="007B765C" w:rsidRPr="00074666" w:rsidRDefault="00000000" w:rsidP="00074666">
      <w:pPr>
        <w:pStyle w:val="Ttulo5"/>
        <w:spacing w:after="0"/>
        <w:rPr>
          <w:rFonts w:ascii="Times New Roman" w:hAnsi="Times New Roman" w:cs="Times New Roman"/>
          <w:sz w:val="20"/>
          <w:szCs w:val="20"/>
        </w:rPr>
      </w:pPr>
      <w:bookmarkStart w:id="5" w:name="_ymwhn871ygx3" w:colFirst="0" w:colLast="0"/>
      <w:bookmarkEnd w:id="5"/>
      <w:r w:rsidRPr="00074666">
        <w:rPr>
          <w:rFonts w:ascii="Times New Roman" w:hAnsi="Times New Roman" w:cs="Times New Roman"/>
          <w:sz w:val="20"/>
          <w:szCs w:val="20"/>
        </w:rPr>
        <w:t>Avaliação do Problema "The Fish"</w:t>
      </w:r>
    </w:p>
    <w:p w14:paraId="00000011" w14:textId="2438A5F5" w:rsidR="007B765C" w:rsidRPr="00074666" w:rsidRDefault="00000000" w:rsidP="00074666">
      <w:pPr>
        <w:rPr>
          <w:rFonts w:ascii="Times New Roman" w:hAnsi="Times New Roman" w:cs="Times New Roman"/>
        </w:rPr>
      </w:pPr>
      <w:r w:rsidRPr="00074666">
        <w:rPr>
          <w:rFonts w:ascii="Times New Roman" w:hAnsi="Times New Roman" w:cs="Times New Roman"/>
          <w:sz w:val="20"/>
          <w:szCs w:val="20"/>
        </w:rPr>
        <w:t xml:space="preserve">O cenário  </w:t>
      </w:r>
      <w:r w:rsidRPr="00074666">
        <w:rPr>
          <w:rFonts w:ascii="Times New Roman" w:hAnsi="Times New Roman" w:cs="Times New Roman"/>
          <w:b/>
          <w:bCs/>
          <w:sz w:val="20"/>
          <w:szCs w:val="20"/>
        </w:rPr>
        <w:t>"The Fish"</w:t>
      </w:r>
      <w:r w:rsidRPr="00074666">
        <w:rPr>
          <w:rFonts w:ascii="Times New Roman" w:hAnsi="Times New Roman" w:cs="Times New Roman"/>
          <w:sz w:val="20"/>
          <w:szCs w:val="20"/>
        </w:rPr>
        <w:t xml:space="preserve">  demonstra a rigidez do IP: o encaminhamento baseado estritamente no destino impede que um Router "R" selecione caminhos distintos para o mesmo destino "A" com base na origem (Cliente B ou C). Como o IP ignora o originador do tráfego na sua decisão básica, a otimização de recursos e o balanceamento de carga tornam-se impossíveis, resultando em congestionamentos em caminhos "preferenciais" enquanto rotas alternativas </w:t>
      </w:r>
      <w:r w:rsidRPr="00074666">
        <w:rPr>
          <w:rFonts w:ascii="Times New Roman" w:hAnsi="Times New Roman" w:cs="Times New Roman"/>
          <w:sz w:val="20"/>
          <w:szCs w:val="20"/>
        </w:rPr>
        <w:lastRenderedPageBreak/>
        <w:t>permanecem subutilizadas.</w:t>
      </w:r>
      <w:r w:rsidR="006D027C" w:rsidRPr="00074666">
        <w:rPr>
          <w:rFonts w:ascii="Times New Roman" w:hAnsi="Times New Roman" w:cs="Times New Roman"/>
          <w:sz w:val="20"/>
          <w:szCs w:val="20"/>
        </w:rPr>
        <w:t xml:space="preserve"> </w:t>
      </w:r>
      <w:r w:rsidRPr="00074666">
        <w:rPr>
          <w:rFonts w:ascii="Times New Roman" w:hAnsi="Times New Roman" w:cs="Times New Roman"/>
          <w:b/>
          <w:bCs/>
          <w:sz w:val="20"/>
          <w:szCs w:val="20"/>
        </w:rPr>
        <w:t>Transição:</w:t>
      </w:r>
      <w:r w:rsidRPr="00074666">
        <w:rPr>
          <w:rFonts w:ascii="Times New Roman" w:hAnsi="Times New Roman" w:cs="Times New Roman"/>
          <w:sz w:val="20"/>
          <w:szCs w:val="20"/>
        </w:rPr>
        <w:t xml:space="preserve">  A incapacidade do IP em realizar engenharia de tráfego eficiente e a lentidão do LPM impulsionaram a adoção do MPLS como uma tecnologia de Camada 2.5.</w:t>
      </w:r>
    </w:p>
    <w:p w14:paraId="00000012" w14:textId="77777777" w:rsidR="007B765C" w:rsidRPr="00074666" w:rsidRDefault="00000000" w:rsidP="00074666">
      <w:pPr>
        <w:pStyle w:val="Ttulo4"/>
        <w:spacing w:after="0"/>
        <w:rPr>
          <w:rFonts w:ascii="Times New Roman" w:hAnsi="Times New Roman" w:cs="Times New Roman"/>
        </w:rPr>
      </w:pPr>
      <w:bookmarkStart w:id="6" w:name="_radruk54g82q" w:colFirst="0" w:colLast="0"/>
      <w:bookmarkEnd w:id="6"/>
      <w:r w:rsidRPr="00074666">
        <w:rPr>
          <w:rFonts w:ascii="Times New Roman" w:hAnsi="Times New Roman" w:cs="Times New Roman"/>
        </w:rPr>
        <w:t>3. Arquitetura e Conceitos Fundamentais MPLS</w:t>
      </w:r>
    </w:p>
    <w:p w14:paraId="00000013" w14:textId="77777777"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O  </w:t>
      </w:r>
      <w:r w:rsidRPr="00074666">
        <w:rPr>
          <w:rFonts w:ascii="Times New Roman" w:hAnsi="Times New Roman" w:cs="Times New Roman"/>
          <w:b/>
          <w:bCs/>
          <w:sz w:val="20"/>
          <w:szCs w:val="20"/>
        </w:rPr>
        <w:t>Multiprotocol Label Switching (MPLS)</w:t>
      </w:r>
      <w:r w:rsidRPr="00074666">
        <w:rPr>
          <w:rFonts w:ascii="Times New Roman" w:hAnsi="Times New Roman" w:cs="Times New Roman"/>
          <w:sz w:val="20"/>
          <w:szCs w:val="20"/>
        </w:rPr>
        <w:t xml:space="preserve">  é uma tecnologia de "Camada 2.5" que combina a inteligência do encaminhamento de Camada 3 com a performance da comutação de Camada 2. Ao utilizar etiquetas de tamanho fixo para a tomada de decisão, o MPLS transita de um modelo de "pesquisa de prefixo" para um modelo de "comutação por correspondência exata".</w:t>
      </w:r>
    </w:p>
    <w:tbl>
      <w:tblPr>
        <w:tblStyle w:val="TabelacomGrelha"/>
        <w:tblpPr w:leftFromText="141" w:rightFromText="141" w:vertAnchor="text" w:horzAnchor="margin" w:tblpXSpec="center" w:tblpY="637"/>
        <w:tblW w:w="10258" w:type="dxa"/>
        <w:tblLook w:val="04A0" w:firstRow="1" w:lastRow="0" w:firstColumn="1" w:lastColumn="0" w:noHBand="0" w:noVBand="1"/>
      </w:tblPr>
      <w:tblGrid>
        <w:gridCol w:w="5129"/>
        <w:gridCol w:w="5129"/>
      </w:tblGrid>
      <w:tr w:rsidR="006D027C" w:rsidRPr="00074666" w14:paraId="2035DD36" w14:textId="77777777" w:rsidTr="006D027C">
        <w:trPr>
          <w:trHeight w:val="238"/>
        </w:trPr>
        <w:tc>
          <w:tcPr>
            <w:tcW w:w="5129" w:type="dxa"/>
          </w:tcPr>
          <w:p w14:paraId="164AC2AC" w14:textId="77777777" w:rsidR="006D027C" w:rsidRPr="00074666" w:rsidRDefault="006D027C" w:rsidP="00074666">
            <w:pPr>
              <w:jc w:val="center"/>
              <w:rPr>
                <w:rFonts w:ascii="Times New Roman" w:hAnsi="Times New Roman" w:cs="Times New Roman"/>
                <w:b/>
                <w:bCs/>
                <w:sz w:val="20"/>
                <w:szCs w:val="20"/>
              </w:rPr>
            </w:pPr>
            <w:bookmarkStart w:id="7" w:name="_bzggdavcxpmt" w:colFirst="0" w:colLast="0"/>
            <w:bookmarkEnd w:id="7"/>
            <w:r w:rsidRPr="00074666">
              <w:rPr>
                <w:rFonts w:ascii="Times New Roman" w:hAnsi="Times New Roman" w:cs="Times New Roman"/>
                <w:b/>
                <w:bCs/>
                <w:sz w:val="20"/>
                <w:szCs w:val="20"/>
              </w:rPr>
              <w:t>Elemento</w:t>
            </w:r>
          </w:p>
        </w:tc>
        <w:tc>
          <w:tcPr>
            <w:tcW w:w="5129" w:type="dxa"/>
          </w:tcPr>
          <w:p w14:paraId="4D1B0259" w14:textId="77777777" w:rsidR="006D027C" w:rsidRPr="00074666" w:rsidRDefault="006D027C" w:rsidP="00074666">
            <w:pPr>
              <w:jc w:val="center"/>
              <w:rPr>
                <w:rFonts w:ascii="Times New Roman" w:hAnsi="Times New Roman" w:cs="Times New Roman"/>
                <w:b/>
                <w:bCs/>
                <w:sz w:val="20"/>
                <w:szCs w:val="20"/>
              </w:rPr>
            </w:pPr>
            <w:r w:rsidRPr="00074666">
              <w:rPr>
                <w:rFonts w:ascii="Times New Roman" w:hAnsi="Times New Roman" w:cs="Times New Roman"/>
                <w:b/>
                <w:bCs/>
                <w:sz w:val="20"/>
                <w:szCs w:val="20"/>
              </w:rPr>
              <w:t>Definição Técnica</w:t>
            </w:r>
          </w:p>
        </w:tc>
      </w:tr>
      <w:tr w:rsidR="006D027C" w:rsidRPr="00074666" w14:paraId="1E5EA5DC" w14:textId="77777777" w:rsidTr="006D027C">
        <w:trPr>
          <w:trHeight w:val="439"/>
        </w:trPr>
        <w:tc>
          <w:tcPr>
            <w:tcW w:w="5129" w:type="dxa"/>
          </w:tcPr>
          <w:p w14:paraId="4D742207"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LSR (Label Switching Router)</w:t>
            </w:r>
          </w:p>
        </w:tc>
        <w:tc>
          <w:tcPr>
            <w:tcW w:w="5129" w:type="dxa"/>
          </w:tcPr>
          <w:p w14:paraId="7B4A5655"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Router de núcleo que comuta pacotes exclusivamente com base em etiquetas.</w:t>
            </w:r>
          </w:p>
          <w:p w14:paraId="6DDEFB61" w14:textId="77777777" w:rsidR="006D027C" w:rsidRPr="00074666" w:rsidRDefault="006D027C" w:rsidP="00074666">
            <w:pPr>
              <w:jc w:val="center"/>
              <w:rPr>
                <w:rFonts w:ascii="Times New Roman" w:hAnsi="Times New Roman" w:cs="Times New Roman"/>
                <w:sz w:val="20"/>
                <w:szCs w:val="20"/>
              </w:rPr>
            </w:pPr>
          </w:p>
        </w:tc>
      </w:tr>
      <w:tr w:rsidR="006D027C" w:rsidRPr="00074666" w14:paraId="7B9AD569" w14:textId="77777777" w:rsidTr="006D027C">
        <w:trPr>
          <w:trHeight w:val="725"/>
        </w:trPr>
        <w:tc>
          <w:tcPr>
            <w:tcW w:w="5129" w:type="dxa"/>
          </w:tcPr>
          <w:p w14:paraId="300DB8DF"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LER (Label Edge Router)</w:t>
            </w:r>
          </w:p>
        </w:tc>
        <w:tc>
          <w:tcPr>
            <w:tcW w:w="5129" w:type="dxa"/>
          </w:tcPr>
          <w:p w14:paraId="197A1596"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Router de fronteira (Ingress/Egress). Nota: Termo útil, mas não formalizado nos standards IETF.</w:t>
            </w:r>
          </w:p>
        </w:tc>
      </w:tr>
      <w:tr w:rsidR="006D027C" w:rsidRPr="00074666" w14:paraId="03EFF7F6" w14:textId="77777777" w:rsidTr="006D027C">
        <w:trPr>
          <w:trHeight w:val="487"/>
        </w:trPr>
        <w:tc>
          <w:tcPr>
            <w:tcW w:w="5129" w:type="dxa"/>
          </w:tcPr>
          <w:p w14:paraId="7DFA06A4"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LDP (Label Distribution Protocol)</w:t>
            </w:r>
          </w:p>
        </w:tc>
        <w:tc>
          <w:tcPr>
            <w:tcW w:w="5129" w:type="dxa"/>
          </w:tcPr>
          <w:p w14:paraId="7BDDB830"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Protocolo para sinalização de etiquetas, operando via  Downstream Allocation</w:t>
            </w:r>
          </w:p>
        </w:tc>
      </w:tr>
      <w:tr w:rsidR="006D027C" w:rsidRPr="00074666" w14:paraId="777E05D7" w14:textId="77777777" w:rsidTr="006D027C">
        <w:trPr>
          <w:trHeight w:val="477"/>
        </w:trPr>
        <w:tc>
          <w:tcPr>
            <w:tcW w:w="5129" w:type="dxa"/>
          </w:tcPr>
          <w:p w14:paraId="280848D9"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LSP (Label Switched Path)</w:t>
            </w:r>
          </w:p>
        </w:tc>
        <w:tc>
          <w:tcPr>
            <w:tcW w:w="5129" w:type="dxa"/>
          </w:tcPr>
          <w:p w14:paraId="60DF7450"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Caminho unidirecional (túnel) estabelecido através da rede MPLS.</w:t>
            </w:r>
          </w:p>
        </w:tc>
      </w:tr>
      <w:tr w:rsidR="006D027C" w:rsidRPr="00074666" w14:paraId="199257B8" w14:textId="77777777" w:rsidTr="006D027C">
        <w:trPr>
          <w:trHeight w:val="487"/>
        </w:trPr>
        <w:tc>
          <w:tcPr>
            <w:tcW w:w="5129" w:type="dxa"/>
          </w:tcPr>
          <w:p w14:paraId="38B2EEB6"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FEC (Forwarding Equivalence Class)</w:t>
            </w:r>
          </w:p>
        </w:tc>
        <w:tc>
          <w:tcPr>
            <w:tcW w:w="5129" w:type="dxa"/>
          </w:tcPr>
          <w:p w14:paraId="437C7B48" w14:textId="77777777" w:rsidR="006D027C" w:rsidRPr="00074666" w:rsidRDefault="006D027C" w:rsidP="00074666">
            <w:pPr>
              <w:jc w:val="center"/>
              <w:rPr>
                <w:rFonts w:ascii="Times New Roman" w:hAnsi="Times New Roman" w:cs="Times New Roman"/>
                <w:sz w:val="20"/>
                <w:szCs w:val="20"/>
              </w:rPr>
            </w:pPr>
            <w:r w:rsidRPr="00074666">
              <w:rPr>
                <w:rFonts w:ascii="Times New Roman" w:hAnsi="Times New Roman" w:cs="Times New Roman"/>
                <w:sz w:val="20"/>
                <w:szCs w:val="20"/>
              </w:rPr>
              <w:t>Agrupamento de pacotes com requisitos comuns, definido no ingresso da rede.</w:t>
            </w:r>
          </w:p>
        </w:tc>
      </w:tr>
    </w:tbl>
    <w:p w14:paraId="00000014" w14:textId="77777777" w:rsidR="007B765C" w:rsidRPr="00074666" w:rsidRDefault="00000000" w:rsidP="00074666">
      <w:pPr>
        <w:pStyle w:val="Ttulo5"/>
        <w:spacing w:after="0"/>
        <w:rPr>
          <w:rFonts w:ascii="Times New Roman" w:hAnsi="Times New Roman" w:cs="Times New Roman"/>
          <w:sz w:val="20"/>
          <w:szCs w:val="20"/>
        </w:rPr>
      </w:pPr>
      <w:r w:rsidRPr="00074666">
        <w:rPr>
          <w:rFonts w:ascii="Times New Roman" w:hAnsi="Times New Roman" w:cs="Times New Roman"/>
          <w:sz w:val="20"/>
          <w:szCs w:val="20"/>
        </w:rPr>
        <w:t>Conceitos e Entidades</w:t>
      </w:r>
    </w:p>
    <w:p w14:paraId="0000001B" w14:textId="77777777" w:rsidR="007B765C" w:rsidRPr="00074666" w:rsidRDefault="00000000" w:rsidP="00074666">
      <w:pPr>
        <w:pStyle w:val="Ttulo5"/>
        <w:spacing w:after="0"/>
        <w:rPr>
          <w:rFonts w:ascii="Times New Roman" w:hAnsi="Times New Roman" w:cs="Times New Roman"/>
          <w:sz w:val="20"/>
          <w:szCs w:val="20"/>
        </w:rPr>
      </w:pPr>
      <w:bookmarkStart w:id="8" w:name="_e3cni2f2bipp" w:colFirst="0" w:colLast="0"/>
      <w:bookmarkEnd w:id="8"/>
      <w:r w:rsidRPr="00074666">
        <w:rPr>
          <w:rFonts w:ascii="Times New Roman" w:hAnsi="Times New Roman" w:cs="Times New Roman"/>
          <w:sz w:val="20"/>
          <w:szCs w:val="20"/>
        </w:rPr>
        <w:t>Arquitetura de Dispositivos (P, PE, CE)</w:t>
      </w:r>
    </w:p>
    <w:p w14:paraId="0000001C" w14:textId="77777777" w:rsidR="007B765C" w:rsidRPr="00074666" w:rsidRDefault="00000000" w:rsidP="00074666">
      <w:pPr>
        <w:numPr>
          <w:ilvl w:val="0"/>
          <w:numId w:val="5"/>
        </w:numPr>
        <w:rPr>
          <w:rFonts w:ascii="Times New Roman" w:hAnsi="Times New Roman" w:cs="Times New Roman"/>
          <w:sz w:val="20"/>
          <w:szCs w:val="20"/>
        </w:rPr>
      </w:pPr>
      <w:r w:rsidRPr="00074666">
        <w:rPr>
          <w:rFonts w:ascii="Times New Roman" w:hAnsi="Times New Roman" w:cs="Times New Roman"/>
          <w:b/>
          <w:bCs/>
          <w:sz w:val="20"/>
          <w:szCs w:val="20"/>
        </w:rPr>
        <w:t>Provider Router (P):</w:t>
      </w:r>
      <w:r w:rsidRPr="00074666">
        <w:rPr>
          <w:rFonts w:ascii="Times New Roman" w:hAnsi="Times New Roman" w:cs="Times New Roman"/>
          <w:sz w:val="20"/>
          <w:szCs w:val="20"/>
        </w:rPr>
        <w:t xml:space="preserve">  Foco absoluto em  </w:t>
      </w:r>
      <w:r w:rsidRPr="00074666">
        <w:rPr>
          <w:rFonts w:ascii="Times New Roman" w:hAnsi="Times New Roman" w:cs="Times New Roman"/>
          <w:i/>
          <w:iCs/>
          <w:sz w:val="20"/>
          <w:szCs w:val="20"/>
        </w:rPr>
        <w:t>label switching</w:t>
      </w:r>
      <w:r w:rsidRPr="00074666">
        <w:rPr>
          <w:rFonts w:ascii="Times New Roman" w:hAnsi="Times New Roman" w:cs="Times New Roman"/>
          <w:sz w:val="20"/>
          <w:szCs w:val="20"/>
        </w:rPr>
        <w:t xml:space="preserve">  de alta velocidade no core. Pode ser implementado em  </w:t>
      </w:r>
      <w:r w:rsidRPr="00074666">
        <w:rPr>
          <w:rFonts w:ascii="Times New Roman" w:hAnsi="Times New Roman" w:cs="Times New Roman"/>
          <w:b/>
          <w:bCs/>
          <w:sz w:val="20"/>
          <w:szCs w:val="20"/>
        </w:rPr>
        <w:t>hardware ATM equipado com um Label Switch Controller</w:t>
      </w:r>
      <w:r w:rsidRPr="00074666">
        <w:rPr>
          <w:rFonts w:ascii="Times New Roman" w:hAnsi="Times New Roman" w:cs="Times New Roman"/>
          <w:sz w:val="20"/>
          <w:szCs w:val="20"/>
        </w:rPr>
        <w:t xml:space="preserve"> , aproveitando infraestruturas legadas para alta performance.</w:t>
      </w:r>
    </w:p>
    <w:p w14:paraId="0000001D" w14:textId="05369707" w:rsidR="007B765C" w:rsidRPr="00074666" w:rsidRDefault="00000000" w:rsidP="00074666">
      <w:pPr>
        <w:numPr>
          <w:ilvl w:val="0"/>
          <w:numId w:val="5"/>
        </w:numPr>
        <w:rPr>
          <w:rFonts w:ascii="Times New Roman" w:hAnsi="Times New Roman" w:cs="Times New Roman"/>
          <w:sz w:val="20"/>
          <w:szCs w:val="20"/>
        </w:rPr>
      </w:pPr>
      <w:r w:rsidRPr="00074666">
        <w:rPr>
          <w:rFonts w:ascii="Times New Roman" w:hAnsi="Times New Roman" w:cs="Times New Roman"/>
          <w:b/>
          <w:bCs/>
          <w:sz w:val="20"/>
          <w:szCs w:val="20"/>
        </w:rPr>
        <w:t>Provider Edge Router (PE):</w:t>
      </w:r>
      <w:r w:rsidRPr="00074666">
        <w:rPr>
          <w:rFonts w:ascii="Times New Roman" w:hAnsi="Times New Roman" w:cs="Times New Roman"/>
          <w:sz w:val="20"/>
          <w:szCs w:val="20"/>
        </w:rPr>
        <w:t xml:space="preserve">  Interface com o cliente e realiza o mapeamento entre a  </w:t>
      </w:r>
      <w:r w:rsidRPr="00074666">
        <w:rPr>
          <w:rFonts w:ascii="Times New Roman" w:hAnsi="Times New Roman" w:cs="Times New Roman"/>
          <w:b/>
          <w:bCs/>
          <w:sz w:val="20"/>
          <w:szCs w:val="20"/>
        </w:rPr>
        <w:t>VRF (Virtual Routing and Forwarding)</w:t>
      </w:r>
      <w:r w:rsidRPr="00074666">
        <w:rPr>
          <w:rFonts w:ascii="Times New Roman" w:hAnsi="Times New Roman" w:cs="Times New Roman"/>
          <w:sz w:val="20"/>
          <w:szCs w:val="20"/>
        </w:rPr>
        <w:t xml:space="preserve">  e a etiqueta MPLS. É o único ponto com visibilidade das rotas VPN.</w:t>
      </w:r>
    </w:p>
    <w:p w14:paraId="0000001E" w14:textId="2C437422" w:rsidR="007B765C" w:rsidRPr="00074666" w:rsidRDefault="00000000" w:rsidP="00074666">
      <w:pPr>
        <w:numPr>
          <w:ilvl w:val="0"/>
          <w:numId w:val="5"/>
        </w:numPr>
        <w:rPr>
          <w:rFonts w:ascii="Times New Roman" w:hAnsi="Times New Roman" w:cs="Times New Roman"/>
          <w:sz w:val="20"/>
          <w:szCs w:val="20"/>
        </w:rPr>
      </w:pPr>
      <w:r w:rsidRPr="00074666">
        <w:rPr>
          <w:rFonts w:ascii="Times New Roman" w:hAnsi="Times New Roman" w:cs="Times New Roman"/>
          <w:b/>
          <w:bCs/>
          <w:sz w:val="20"/>
          <w:szCs w:val="20"/>
        </w:rPr>
        <w:t>Customer Edge Router (CE):</w:t>
      </w:r>
      <w:r w:rsidRPr="00074666">
        <w:rPr>
          <w:rFonts w:ascii="Times New Roman" w:hAnsi="Times New Roman" w:cs="Times New Roman"/>
          <w:sz w:val="20"/>
          <w:szCs w:val="20"/>
        </w:rPr>
        <w:t xml:space="preserve">  Equipamento do cliente. Gere a conectividade interna e comunica com o PE via protocolos de encaminhamento padrão, sem qualquer conhecimento da estrutura de etiquetas do operador.</w:t>
      </w:r>
      <w:r w:rsidR="006D027C" w:rsidRPr="00074666">
        <w:rPr>
          <w:rFonts w:ascii="Times New Roman" w:hAnsi="Times New Roman" w:cs="Times New Roman"/>
          <w:sz w:val="20"/>
          <w:szCs w:val="20"/>
        </w:rPr>
        <w:t xml:space="preserve"> </w:t>
      </w:r>
      <w:r w:rsidRPr="00074666">
        <w:rPr>
          <w:rFonts w:ascii="Times New Roman" w:hAnsi="Times New Roman" w:cs="Times New Roman"/>
          <w:b/>
          <w:bCs/>
          <w:sz w:val="20"/>
          <w:szCs w:val="20"/>
        </w:rPr>
        <w:t>Transição:</w:t>
      </w:r>
      <w:r w:rsidRPr="00074666">
        <w:rPr>
          <w:rFonts w:ascii="Times New Roman" w:hAnsi="Times New Roman" w:cs="Times New Roman"/>
          <w:sz w:val="20"/>
          <w:szCs w:val="20"/>
        </w:rPr>
        <w:t xml:space="preserve">  A eficiência desta arquitetura reside na simplicidade do cabeçalho que encapsula o pacote IP.</w:t>
      </w:r>
    </w:p>
    <w:p w14:paraId="0000001F" w14:textId="77777777" w:rsidR="007B765C" w:rsidRPr="00074666" w:rsidRDefault="00000000" w:rsidP="00074666">
      <w:pPr>
        <w:pStyle w:val="Ttulo4"/>
        <w:spacing w:after="0"/>
        <w:rPr>
          <w:rFonts w:ascii="Times New Roman" w:hAnsi="Times New Roman" w:cs="Times New Roman"/>
          <w:sz w:val="22"/>
          <w:szCs w:val="22"/>
        </w:rPr>
      </w:pPr>
      <w:bookmarkStart w:id="9" w:name="_i7s16ctmgleo" w:colFirst="0" w:colLast="0"/>
      <w:bookmarkEnd w:id="9"/>
      <w:r w:rsidRPr="00074666">
        <w:rPr>
          <w:rFonts w:ascii="Times New Roman" w:hAnsi="Times New Roman" w:cs="Times New Roman"/>
          <w:sz w:val="22"/>
          <w:szCs w:val="22"/>
        </w:rPr>
        <w:t>4. Anatomia da Etiqueta (Tag) e Hierarquia MPLS</w:t>
      </w:r>
    </w:p>
    <w:p w14:paraId="00000020" w14:textId="77777777"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A comutação MPLS é superior ao IP tradicional porque utiliza etiquetas de tamanho fixo ( </w:t>
      </w:r>
      <w:proofErr w:type="spellStart"/>
      <w:r w:rsidRPr="00074666">
        <w:rPr>
          <w:rFonts w:ascii="Times New Roman" w:hAnsi="Times New Roman" w:cs="Times New Roman"/>
          <w:i/>
          <w:iCs/>
          <w:sz w:val="20"/>
          <w:szCs w:val="20"/>
        </w:rPr>
        <w:t>fixed</w:t>
      </w:r>
      <w:proofErr w:type="spellEnd"/>
      <w:r w:rsidRPr="00074666">
        <w:rPr>
          <w:rFonts w:ascii="Times New Roman" w:hAnsi="Times New Roman" w:cs="Times New Roman"/>
          <w:i/>
          <w:iCs/>
          <w:sz w:val="20"/>
          <w:szCs w:val="20"/>
        </w:rPr>
        <w:t>-size</w:t>
      </w:r>
      <w:r w:rsidRPr="00074666">
        <w:rPr>
          <w:rFonts w:ascii="Times New Roman" w:hAnsi="Times New Roman" w:cs="Times New Roman"/>
          <w:sz w:val="20"/>
          <w:szCs w:val="20"/>
        </w:rPr>
        <w:t xml:space="preserve"> ), permitindo que o hardware realize consultas em tabelas de comutação simples, evitando a análise de cabeçalhos de tamanho variável.</w:t>
      </w:r>
    </w:p>
    <w:p w14:paraId="00000021" w14:textId="77777777" w:rsidR="007B765C" w:rsidRPr="00074666" w:rsidRDefault="00000000" w:rsidP="00074666">
      <w:pPr>
        <w:pStyle w:val="Ttulo5"/>
        <w:spacing w:after="0"/>
        <w:rPr>
          <w:rFonts w:ascii="Times New Roman" w:hAnsi="Times New Roman" w:cs="Times New Roman"/>
          <w:sz w:val="20"/>
          <w:szCs w:val="20"/>
        </w:rPr>
      </w:pPr>
      <w:bookmarkStart w:id="10" w:name="_4imbydaeknbg" w:colFirst="0" w:colLast="0"/>
      <w:bookmarkEnd w:id="10"/>
      <w:r w:rsidRPr="00074666">
        <w:rPr>
          <w:rFonts w:ascii="Times New Roman" w:hAnsi="Times New Roman" w:cs="Times New Roman"/>
          <w:sz w:val="20"/>
          <w:szCs w:val="20"/>
        </w:rPr>
        <w:t>Estrutura do Cabeçalho (Header)</w:t>
      </w:r>
    </w:p>
    <w:p w14:paraId="00000022" w14:textId="77777777"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O cabeçalho MPLS possui  </w:t>
      </w:r>
      <w:r w:rsidRPr="00074666">
        <w:rPr>
          <w:rFonts w:ascii="Times New Roman" w:hAnsi="Times New Roman" w:cs="Times New Roman"/>
          <w:b/>
          <w:bCs/>
          <w:sz w:val="20"/>
          <w:szCs w:val="20"/>
        </w:rPr>
        <w:t>32 bits (4 bytes)</w:t>
      </w:r>
      <w:r w:rsidRPr="00074666">
        <w:rPr>
          <w:rFonts w:ascii="Times New Roman" w:hAnsi="Times New Roman" w:cs="Times New Roman"/>
          <w:sz w:val="20"/>
          <w:szCs w:val="20"/>
        </w:rPr>
        <w:t xml:space="preserve">  e está posicionado entre o cabeçalho L2 e o pacote IP:</w:t>
      </w:r>
    </w:p>
    <w:p w14:paraId="00000023" w14:textId="77777777" w:rsidR="007B765C" w:rsidRPr="00074666" w:rsidRDefault="00000000" w:rsidP="00074666">
      <w:pPr>
        <w:numPr>
          <w:ilvl w:val="0"/>
          <w:numId w:val="2"/>
        </w:numPr>
        <w:rPr>
          <w:rFonts w:ascii="Times New Roman" w:hAnsi="Times New Roman" w:cs="Times New Roman"/>
          <w:sz w:val="20"/>
          <w:szCs w:val="20"/>
        </w:rPr>
      </w:pPr>
      <w:r w:rsidRPr="00074666">
        <w:rPr>
          <w:rFonts w:ascii="Times New Roman" w:hAnsi="Times New Roman" w:cs="Times New Roman"/>
          <w:b/>
          <w:bCs/>
          <w:sz w:val="20"/>
          <w:szCs w:val="20"/>
        </w:rPr>
        <w:t>Label Value (20 bits):</w:t>
      </w:r>
      <w:r w:rsidRPr="00074666">
        <w:rPr>
          <w:rFonts w:ascii="Times New Roman" w:hAnsi="Times New Roman" w:cs="Times New Roman"/>
          <w:sz w:val="20"/>
          <w:szCs w:val="20"/>
        </w:rPr>
        <w:t xml:space="preserve">  Identificador numérico do caminho ou serviço.</w:t>
      </w:r>
    </w:p>
    <w:p w14:paraId="00000024" w14:textId="77777777" w:rsidR="007B765C" w:rsidRPr="00074666" w:rsidRDefault="00000000" w:rsidP="00074666">
      <w:pPr>
        <w:numPr>
          <w:ilvl w:val="0"/>
          <w:numId w:val="2"/>
        </w:numPr>
        <w:rPr>
          <w:rFonts w:ascii="Times New Roman" w:hAnsi="Times New Roman" w:cs="Times New Roman"/>
          <w:sz w:val="20"/>
          <w:szCs w:val="20"/>
        </w:rPr>
      </w:pPr>
      <w:r w:rsidRPr="00074666">
        <w:rPr>
          <w:rFonts w:ascii="Times New Roman" w:hAnsi="Times New Roman" w:cs="Times New Roman"/>
          <w:b/>
          <w:bCs/>
          <w:sz w:val="20"/>
          <w:szCs w:val="20"/>
        </w:rPr>
        <w:t>Traffic Class (TC) (3 bits):</w:t>
      </w:r>
      <w:r w:rsidRPr="00074666">
        <w:rPr>
          <w:rFonts w:ascii="Times New Roman" w:hAnsi="Times New Roman" w:cs="Times New Roman"/>
          <w:sz w:val="20"/>
          <w:szCs w:val="20"/>
        </w:rPr>
        <w:t xml:space="preserve">  Antigo campo EXP; essencial para mapeamento de QoS/DiffServ.</w:t>
      </w:r>
    </w:p>
    <w:p w14:paraId="00000025" w14:textId="77777777" w:rsidR="007B765C" w:rsidRPr="00074666" w:rsidRDefault="00000000" w:rsidP="00074666">
      <w:pPr>
        <w:numPr>
          <w:ilvl w:val="0"/>
          <w:numId w:val="2"/>
        </w:numPr>
        <w:rPr>
          <w:rFonts w:ascii="Times New Roman" w:hAnsi="Times New Roman" w:cs="Times New Roman"/>
          <w:sz w:val="20"/>
          <w:szCs w:val="20"/>
        </w:rPr>
      </w:pPr>
      <w:r w:rsidRPr="00074666">
        <w:rPr>
          <w:rFonts w:ascii="Times New Roman" w:hAnsi="Times New Roman" w:cs="Times New Roman"/>
          <w:b/>
          <w:bCs/>
          <w:sz w:val="20"/>
          <w:szCs w:val="20"/>
        </w:rPr>
        <w:t>Stacking Bit (S) (1 bit):</w:t>
      </w:r>
      <w:r w:rsidRPr="00074666">
        <w:rPr>
          <w:rFonts w:ascii="Times New Roman" w:hAnsi="Times New Roman" w:cs="Times New Roman"/>
          <w:sz w:val="20"/>
          <w:szCs w:val="20"/>
        </w:rPr>
        <w:t xml:space="preserve">  Indica se a etiqueta é a última na pilha (1 = fundo da pilha).</w:t>
      </w:r>
    </w:p>
    <w:p w14:paraId="00000026" w14:textId="77777777" w:rsidR="007B765C" w:rsidRPr="00074666" w:rsidRDefault="00000000" w:rsidP="00074666">
      <w:pPr>
        <w:numPr>
          <w:ilvl w:val="0"/>
          <w:numId w:val="2"/>
        </w:numPr>
        <w:rPr>
          <w:rFonts w:ascii="Times New Roman" w:hAnsi="Times New Roman" w:cs="Times New Roman"/>
          <w:sz w:val="20"/>
          <w:szCs w:val="20"/>
        </w:rPr>
      </w:pPr>
      <w:r w:rsidRPr="00074666">
        <w:rPr>
          <w:rFonts w:ascii="Times New Roman" w:hAnsi="Times New Roman" w:cs="Times New Roman"/>
          <w:b/>
          <w:bCs/>
          <w:sz w:val="20"/>
          <w:szCs w:val="20"/>
        </w:rPr>
        <w:t>Time to Live (TTL) (8 bits):</w:t>
      </w:r>
      <w:r w:rsidRPr="00074666">
        <w:rPr>
          <w:rFonts w:ascii="Times New Roman" w:hAnsi="Times New Roman" w:cs="Times New Roman"/>
          <w:sz w:val="20"/>
          <w:szCs w:val="20"/>
        </w:rPr>
        <w:t xml:space="preserve">  Réplica da função IP para prevenção de loops.</w:t>
      </w:r>
    </w:p>
    <w:p w14:paraId="00000027" w14:textId="77777777" w:rsidR="007B765C" w:rsidRPr="00074666" w:rsidRDefault="00000000" w:rsidP="00074666">
      <w:pPr>
        <w:pStyle w:val="Ttulo5"/>
        <w:spacing w:after="0"/>
        <w:rPr>
          <w:rFonts w:ascii="Times New Roman" w:hAnsi="Times New Roman" w:cs="Times New Roman"/>
          <w:sz w:val="20"/>
          <w:szCs w:val="20"/>
        </w:rPr>
      </w:pPr>
      <w:bookmarkStart w:id="11" w:name="_bhkpe2cd20gq" w:colFirst="0" w:colLast="0"/>
      <w:bookmarkEnd w:id="11"/>
      <w:r w:rsidRPr="00074666">
        <w:rPr>
          <w:rFonts w:ascii="Times New Roman" w:hAnsi="Times New Roman" w:cs="Times New Roman"/>
          <w:sz w:val="20"/>
          <w:szCs w:val="20"/>
        </w:rPr>
        <w:t>Mecanismos de Manipulação de Etiquetas</w:t>
      </w:r>
    </w:p>
    <w:p w14:paraId="00000028" w14:textId="77777777" w:rsidR="007B765C" w:rsidRPr="00074666" w:rsidRDefault="00000000" w:rsidP="00074666">
      <w:pPr>
        <w:numPr>
          <w:ilvl w:val="0"/>
          <w:numId w:val="3"/>
        </w:numPr>
        <w:rPr>
          <w:rFonts w:ascii="Times New Roman" w:hAnsi="Times New Roman" w:cs="Times New Roman"/>
          <w:sz w:val="20"/>
          <w:szCs w:val="20"/>
        </w:rPr>
      </w:pPr>
      <w:r w:rsidRPr="00074666">
        <w:rPr>
          <w:rFonts w:ascii="Times New Roman" w:hAnsi="Times New Roman" w:cs="Times New Roman"/>
          <w:b/>
          <w:bCs/>
          <w:sz w:val="20"/>
          <w:szCs w:val="20"/>
        </w:rPr>
        <w:t>Label Imposition (Push):</w:t>
      </w:r>
      <w:r w:rsidRPr="00074666">
        <w:rPr>
          <w:rFonts w:ascii="Times New Roman" w:hAnsi="Times New Roman" w:cs="Times New Roman"/>
          <w:sz w:val="20"/>
          <w:szCs w:val="20"/>
        </w:rPr>
        <w:t xml:space="preserve">  Inserção da etiqueta no ingresso da rede MPLS (PE).</w:t>
      </w:r>
    </w:p>
    <w:p w14:paraId="00000029" w14:textId="77777777" w:rsidR="007B765C" w:rsidRPr="00074666" w:rsidRDefault="00000000" w:rsidP="00074666">
      <w:pPr>
        <w:numPr>
          <w:ilvl w:val="0"/>
          <w:numId w:val="3"/>
        </w:numPr>
        <w:rPr>
          <w:rFonts w:ascii="Times New Roman" w:hAnsi="Times New Roman" w:cs="Times New Roman"/>
          <w:sz w:val="20"/>
          <w:szCs w:val="20"/>
        </w:rPr>
      </w:pPr>
      <w:r w:rsidRPr="00074666">
        <w:rPr>
          <w:rFonts w:ascii="Times New Roman" w:hAnsi="Times New Roman" w:cs="Times New Roman"/>
          <w:b/>
          <w:bCs/>
          <w:sz w:val="20"/>
          <w:szCs w:val="20"/>
        </w:rPr>
        <w:lastRenderedPageBreak/>
        <w:t>Label Swapping:</w:t>
      </w:r>
      <w:r w:rsidRPr="00074666">
        <w:rPr>
          <w:rFonts w:ascii="Times New Roman" w:hAnsi="Times New Roman" w:cs="Times New Roman"/>
          <w:sz w:val="20"/>
          <w:szCs w:val="20"/>
        </w:rPr>
        <w:t xml:space="preserve">  Troca da etiqueta de entrada por uma de saída num LSR (P), baseada na LIB/FIB.</w:t>
      </w:r>
    </w:p>
    <w:p w14:paraId="0000002A" w14:textId="77777777" w:rsidR="007B765C" w:rsidRPr="00074666" w:rsidRDefault="00000000" w:rsidP="00074666">
      <w:pPr>
        <w:numPr>
          <w:ilvl w:val="0"/>
          <w:numId w:val="3"/>
        </w:numPr>
        <w:rPr>
          <w:rFonts w:ascii="Times New Roman" w:hAnsi="Times New Roman" w:cs="Times New Roman"/>
          <w:sz w:val="20"/>
          <w:szCs w:val="20"/>
        </w:rPr>
      </w:pPr>
      <w:r w:rsidRPr="00074666">
        <w:rPr>
          <w:rFonts w:ascii="Times New Roman" w:hAnsi="Times New Roman" w:cs="Times New Roman"/>
          <w:b/>
          <w:bCs/>
          <w:sz w:val="20"/>
          <w:szCs w:val="20"/>
        </w:rPr>
        <w:t>Label Disposition (Pop):</w:t>
      </w:r>
      <w:r w:rsidRPr="00074666">
        <w:rPr>
          <w:rFonts w:ascii="Times New Roman" w:hAnsi="Times New Roman" w:cs="Times New Roman"/>
          <w:sz w:val="20"/>
          <w:szCs w:val="20"/>
        </w:rPr>
        <w:t xml:space="preserve">  Remoção da etiqueta no egresso da rede para entrega do pacote original.</w:t>
      </w:r>
    </w:p>
    <w:p w14:paraId="0000002B" w14:textId="77777777" w:rsidR="007B765C" w:rsidRPr="00074666" w:rsidRDefault="00000000" w:rsidP="00074666">
      <w:pPr>
        <w:pStyle w:val="Ttulo5"/>
        <w:spacing w:after="0"/>
        <w:rPr>
          <w:rFonts w:ascii="Times New Roman" w:hAnsi="Times New Roman" w:cs="Times New Roman"/>
          <w:sz w:val="20"/>
          <w:szCs w:val="20"/>
        </w:rPr>
      </w:pPr>
      <w:bookmarkStart w:id="12" w:name="_1q3a8mhm1dx9" w:colFirst="0" w:colLast="0"/>
      <w:bookmarkEnd w:id="12"/>
      <w:r w:rsidRPr="00074666">
        <w:rPr>
          <w:rFonts w:ascii="Times New Roman" w:hAnsi="Times New Roman" w:cs="Times New Roman"/>
          <w:sz w:val="20"/>
          <w:szCs w:val="20"/>
        </w:rPr>
        <w:t>Hierarquia de LSP (Tag Stack)</w:t>
      </w:r>
    </w:p>
    <w:p w14:paraId="0000002C" w14:textId="4717567E"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O empilhamento de etiquetas permite </w:t>
      </w:r>
      <w:r w:rsidR="00F934A0">
        <w:rPr>
          <w:rFonts w:ascii="Times New Roman" w:hAnsi="Times New Roman" w:cs="Times New Roman"/>
          <w:sz w:val="20"/>
          <w:szCs w:val="20"/>
        </w:rPr>
        <w:t>uma</w:t>
      </w:r>
      <w:r w:rsidRPr="00074666">
        <w:rPr>
          <w:rFonts w:ascii="Times New Roman" w:hAnsi="Times New Roman" w:cs="Times New Roman"/>
          <w:sz w:val="20"/>
          <w:szCs w:val="20"/>
        </w:rPr>
        <w:t xml:space="preserve"> </w:t>
      </w:r>
      <w:r w:rsidR="00F934A0" w:rsidRPr="00074666">
        <w:rPr>
          <w:rFonts w:ascii="Times New Roman" w:hAnsi="Times New Roman" w:cs="Times New Roman"/>
          <w:sz w:val="20"/>
          <w:szCs w:val="20"/>
        </w:rPr>
        <w:t>hierar</w:t>
      </w:r>
      <w:r w:rsidR="00F934A0">
        <w:rPr>
          <w:rFonts w:ascii="Times New Roman" w:hAnsi="Times New Roman" w:cs="Times New Roman"/>
          <w:sz w:val="20"/>
          <w:szCs w:val="20"/>
        </w:rPr>
        <w:t>quia nos túneis</w:t>
      </w:r>
      <w:r w:rsidRPr="00074666">
        <w:rPr>
          <w:rFonts w:ascii="Times New Roman" w:hAnsi="Times New Roman" w:cs="Times New Roman"/>
          <w:sz w:val="20"/>
          <w:szCs w:val="20"/>
        </w:rPr>
        <w:t>. Numa VPN L3, a etiqueta externa (IGP/LDP) guia o pacote pelo core, enquanto a etiqueta interna (VPN/BGP) identifica o cliente no PE de destino. Esta hierarquia permite que o core da rede permaneça "limpo", sem conhecimento das rotas específicas dos clientes.</w:t>
      </w:r>
      <w:r w:rsidR="00F934A0">
        <w:rPr>
          <w:rFonts w:ascii="Times New Roman" w:hAnsi="Times New Roman" w:cs="Times New Roman"/>
          <w:sz w:val="20"/>
          <w:szCs w:val="20"/>
        </w:rPr>
        <w:t xml:space="preserve"> </w:t>
      </w:r>
      <w:r w:rsidRPr="00074666">
        <w:rPr>
          <w:rFonts w:ascii="Times New Roman" w:hAnsi="Times New Roman" w:cs="Times New Roman"/>
          <w:b/>
          <w:bCs/>
          <w:sz w:val="20"/>
          <w:szCs w:val="20"/>
        </w:rPr>
        <w:t>Transição:</w:t>
      </w:r>
      <w:r w:rsidRPr="00074666">
        <w:rPr>
          <w:rFonts w:ascii="Times New Roman" w:hAnsi="Times New Roman" w:cs="Times New Roman"/>
          <w:sz w:val="20"/>
          <w:szCs w:val="20"/>
        </w:rPr>
        <w:t xml:space="preserve">  Esta flexibilidade permitiu ao MPLS absorver tecnologias anteriores e evoluir para o padrão dominante.</w:t>
      </w:r>
    </w:p>
    <w:p w14:paraId="0000002D" w14:textId="77777777" w:rsidR="007B765C" w:rsidRPr="00074666" w:rsidRDefault="00000000" w:rsidP="00074666">
      <w:pPr>
        <w:pStyle w:val="Ttulo4"/>
        <w:spacing w:after="0"/>
        <w:rPr>
          <w:rFonts w:ascii="Times New Roman" w:hAnsi="Times New Roman" w:cs="Times New Roman"/>
          <w:sz w:val="22"/>
          <w:szCs w:val="22"/>
        </w:rPr>
      </w:pPr>
      <w:bookmarkStart w:id="13" w:name="_2hpq0fe2gixu" w:colFirst="0" w:colLast="0"/>
      <w:bookmarkEnd w:id="13"/>
      <w:r w:rsidRPr="00074666">
        <w:rPr>
          <w:rFonts w:ascii="Times New Roman" w:hAnsi="Times New Roman" w:cs="Times New Roman"/>
          <w:sz w:val="22"/>
          <w:szCs w:val="22"/>
        </w:rPr>
        <w:t>5. Análise Comparativa e Evolução</w:t>
      </w:r>
    </w:p>
    <w:p w14:paraId="0000002E" w14:textId="77777777"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sz w:val="20"/>
          <w:szCs w:val="20"/>
        </w:rPr>
        <w:t xml:space="preserve">Introduzido pelo IETF no final dos anos 90, o MPLS resolveu o conflito entre a escalabilidade do IP e o determinismo do ATM. Atualmente, é a fundação para serviços de  </w:t>
      </w:r>
      <w:r w:rsidRPr="00074666">
        <w:rPr>
          <w:rFonts w:ascii="Times New Roman" w:hAnsi="Times New Roman" w:cs="Times New Roman"/>
          <w:b/>
          <w:bCs/>
          <w:sz w:val="20"/>
          <w:szCs w:val="20"/>
        </w:rPr>
        <w:t>Legacy over Packet</w:t>
      </w:r>
      <w:r w:rsidRPr="00074666">
        <w:rPr>
          <w:rFonts w:ascii="Times New Roman" w:hAnsi="Times New Roman" w:cs="Times New Roman"/>
          <w:sz w:val="20"/>
          <w:szCs w:val="20"/>
        </w:rPr>
        <w:t xml:space="preserve"> , permitindo transportar circuitos ATM ou Frame Relay sobre IP através de  </w:t>
      </w:r>
      <w:r w:rsidRPr="00074666">
        <w:rPr>
          <w:rFonts w:ascii="Times New Roman" w:hAnsi="Times New Roman" w:cs="Times New Roman"/>
          <w:b/>
          <w:bCs/>
          <w:sz w:val="20"/>
          <w:szCs w:val="20"/>
        </w:rPr>
        <w:t>Pseudo-Wire Emulation (PWE3)</w:t>
      </w:r>
      <w:r w:rsidRPr="00074666">
        <w:rPr>
          <w:rFonts w:ascii="Times New Roman" w:hAnsi="Times New Roman" w:cs="Times New Roman"/>
          <w:sz w:val="20"/>
          <w:szCs w:val="20"/>
        </w:rPr>
        <w:t xml:space="preserve"> .</w:t>
      </w:r>
    </w:p>
    <w:p w14:paraId="0000002F" w14:textId="77777777" w:rsidR="007B765C" w:rsidRDefault="00000000" w:rsidP="00074666">
      <w:pPr>
        <w:pStyle w:val="Ttulo5"/>
        <w:spacing w:after="0"/>
        <w:rPr>
          <w:rFonts w:ascii="Times New Roman" w:hAnsi="Times New Roman" w:cs="Times New Roman"/>
          <w:sz w:val="20"/>
          <w:szCs w:val="20"/>
        </w:rPr>
      </w:pPr>
      <w:bookmarkStart w:id="14" w:name="_k72pxktx06hm" w:colFirst="0" w:colLast="0"/>
      <w:bookmarkEnd w:id="14"/>
      <w:r w:rsidRPr="00074666">
        <w:rPr>
          <w:rFonts w:ascii="Times New Roman" w:hAnsi="Times New Roman" w:cs="Times New Roman"/>
          <w:sz w:val="20"/>
          <w:szCs w:val="20"/>
        </w:rPr>
        <w:t>Tabela Comparativa: IP vs. MPLS vs. ATM</w:t>
      </w:r>
    </w:p>
    <w:tbl>
      <w:tblPr>
        <w:tblStyle w:val="TabelacomGrelha"/>
        <w:tblpPr w:leftFromText="141" w:rightFromText="141" w:vertAnchor="text" w:horzAnchor="margin" w:tblpXSpec="center" w:tblpY="108"/>
        <w:tblW w:w="10522" w:type="dxa"/>
        <w:tblLook w:val="04A0" w:firstRow="1" w:lastRow="0" w:firstColumn="1" w:lastColumn="0" w:noHBand="0" w:noVBand="1"/>
      </w:tblPr>
      <w:tblGrid>
        <w:gridCol w:w="2630"/>
        <w:gridCol w:w="2630"/>
        <w:gridCol w:w="2631"/>
        <w:gridCol w:w="2631"/>
      </w:tblGrid>
      <w:tr w:rsidR="00074666" w14:paraId="1644B78B" w14:textId="77777777" w:rsidTr="00074666">
        <w:trPr>
          <w:trHeight w:val="224"/>
        </w:trPr>
        <w:tc>
          <w:tcPr>
            <w:tcW w:w="2630" w:type="dxa"/>
          </w:tcPr>
          <w:p w14:paraId="08593189" w14:textId="77777777" w:rsidR="00074666" w:rsidRDefault="00074666" w:rsidP="00074666">
            <w:r w:rsidRPr="00074666">
              <w:rPr>
                <w:rFonts w:ascii="Times New Roman" w:hAnsi="Times New Roman" w:cs="Times New Roman"/>
                <w:sz w:val="20"/>
                <w:szCs w:val="20"/>
              </w:rPr>
              <w:t>Característica</w:t>
            </w:r>
          </w:p>
        </w:tc>
        <w:tc>
          <w:tcPr>
            <w:tcW w:w="2630" w:type="dxa"/>
          </w:tcPr>
          <w:p w14:paraId="60CE0060" w14:textId="77777777" w:rsidR="00074666" w:rsidRDefault="00074666" w:rsidP="00074666">
            <w:r w:rsidRPr="00074666">
              <w:rPr>
                <w:rFonts w:ascii="Times New Roman" w:hAnsi="Times New Roman" w:cs="Times New Roman"/>
                <w:sz w:val="20"/>
                <w:szCs w:val="20"/>
              </w:rPr>
              <w:t>Encaminhamento IP</w:t>
            </w:r>
          </w:p>
        </w:tc>
        <w:tc>
          <w:tcPr>
            <w:tcW w:w="2631" w:type="dxa"/>
          </w:tcPr>
          <w:p w14:paraId="59F15823" w14:textId="77777777" w:rsidR="00074666" w:rsidRDefault="00074666" w:rsidP="00074666">
            <w:r w:rsidRPr="00074666">
              <w:rPr>
                <w:rFonts w:ascii="Times New Roman" w:hAnsi="Times New Roman" w:cs="Times New Roman"/>
                <w:sz w:val="20"/>
                <w:szCs w:val="20"/>
              </w:rPr>
              <w:t>MPLS (L2.5)</w:t>
            </w:r>
          </w:p>
        </w:tc>
        <w:tc>
          <w:tcPr>
            <w:tcW w:w="2631" w:type="dxa"/>
          </w:tcPr>
          <w:p w14:paraId="1ACF1AD2" w14:textId="77777777" w:rsidR="00074666" w:rsidRPr="00074666" w:rsidRDefault="00074666" w:rsidP="00074666">
            <w:pPr>
              <w:rPr>
                <w:rFonts w:ascii="Times New Roman" w:hAnsi="Times New Roman" w:cs="Times New Roman"/>
                <w:sz w:val="20"/>
                <w:szCs w:val="20"/>
              </w:rPr>
            </w:pPr>
            <w:r w:rsidRPr="00074666">
              <w:rPr>
                <w:rFonts w:ascii="Times New Roman" w:hAnsi="Times New Roman" w:cs="Times New Roman"/>
                <w:sz w:val="20"/>
                <w:szCs w:val="20"/>
              </w:rPr>
              <w:t>ATM / Frame Relay</w:t>
            </w:r>
          </w:p>
        </w:tc>
      </w:tr>
      <w:tr w:rsidR="00074666" w14:paraId="275FDB46" w14:textId="77777777" w:rsidTr="00074666">
        <w:trPr>
          <w:trHeight w:val="217"/>
        </w:trPr>
        <w:tc>
          <w:tcPr>
            <w:tcW w:w="2630" w:type="dxa"/>
          </w:tcPr>
          <w:p w14:paraId="65420D63" w14:textId="77777777" w:rsidR="00074666" w:rsidRDefault="00074666" w:rsidP="00074666">
            <w:r w:rsidRPr="00074666">
              <w:rPr>
                <w:rFonts w:ascii="Times New Roman" w:hAnsi="Times New Roman" w:cs="Times New Roman"/>
                <w:sz w:val="20"/>
                <w:szCs w:val="20"/>
              </w:rPr>
              <w:t>Base de Decisão</w:t>
            </w:r>
          </w:p>
        </w:tc>
        <w:tc>
          <w:tcPr>
            <w:tcW w:w="2630" w:type="dxa"/>
          </w:tcPr>
          <w:p w14:paraId="32086A27" w14:textId="77777777" w:rsidR="00074666" w:rsidRDefault="00074666" w:rsidP="00074666">
            <w:r w:rsidRPr="00074666">
              <w:rPr>
                <w:rFonts w:ascii="Times New Roman" w:hAnsi="Times New Roman" w:cs="Times New Roman"/>
                <w:sz w:val="20"/>
                <w:szCs w:val="20"/>
              </w:rPr>
              <w:t>Destino (LPM)</w:t>
            </w:r>
          </w:p>
        </w:tc>
        <w:tc>
          <w:tcPr>
            <w:tcW w:w="2631" w:type="dxa"/>
          </w:tcPr>
          <w:p w14:paraId="07DD362F" w14:textId="77777777" w:rsidR="00074666" w:rsidRDefault="00074666" w:rsidP="00074666">
            <w:r w:rsidRPr="00074666">
              <w:rPr>
                <w:rFonts w:ascii="Times New Roman" w:hAnsi="Times New Roman" w:cs="Times New Roman"/>
                <w:sz w:val="20"/>
                <w:szCs w:val="20"/>
              </w:rPr>
              <w:t>Etiquetas (</w:t>
            </w:r>
            <w:proofErr w:type="spellStart"/>
            <w:r w:rsidRPr="00074666">
              <w:rPr>
                <w:rFonts w:ascii="Times New Roman" w:hAnsi="Times New Roman" w:cs="Times New Roman"/>
                <w:sz w:val="20"/>
                <w:szCs w:val="20"/>
              </w:rPr>
              <w:t>Exact</w:t>
            </w:r>
            <w:proofErr w:type="spellEnd"/>
            <w:r w:rsidRPr="00074666">
              <w:rPr>
                <w:rFonts w:ascii="Times New Roman" w:hAnsi="Times New Roman" w:cs="Times New Roman"/>
                <w:sz w:val="20"/>
                <w:szCs w:val="20"/>
              </w:rPr>
              <w:t xml:space="preserve"> Match)</w:t>
            </w:r>
          </w:p>
        </w:tc>
        <w:tc>
          <w:tcPr>
            <w:tcW w:w="2631" w:type="dxa"/>
          </w:tcPr>
          <w:p w14:paraId="4C745EA6" w14:textId="77777777" w:rsidR="00074666" w:rsidRPr="00074666" w:rsidRDefault="00074666" w:rsidP="00074666">
            <w:pPr>
              <w:rPr>
                <w:rFonts w:ascii="Times New Roman" w:hAnsi="Times New Roman" w:cs="Times New Roman"/>
                <w:sz w:val="20"/>
                <w:szCs w:val="20"/>
              </w:rPr>
            </w:pPr>
            <w:r w:rsidRPr="00074666">
              <w:rPr>
                <w:rFonts w:ascii="Times New Roman" w:hAnsi="Times New Roman" w:cs="Times New Roman"/>
                <w:sz w:val="20"/>
                <w:szCs w:val="20"/>
              </w:rPr>
              <w:t>Circuitos Virtuais (VPI/VCI)</w:t>
            </w:r>
          </w:p>
        </w:tc>
      </w:tr>
      <w:tr w:rsidR="00074666" w14:paraId="15EB8637" w14:textId="77777777" w:rsidTr="00074666">
        <w:trPr>
          <w:trHeight w:val="224"/>
        </w:trPr>
        <w:tc>
          <w:tcPr>
            <w:tcW w:w="2630" w:type="dxa"/>
          </w:tcPr>
          <w:p w14:paraId="236BE586" w14:textId="77777777" w:rsidR="00074666" w:rsidRDefault="00074666" w:rsidP="00074666">
            <w:r w:rsidRPr="00074666">
              <w:rPr>
                <w:rFonts w:ascii="Times New Roman" w:hAnsi="Times New Roman" w:cs="Times New Roman"/>
                <w:sz w:val="20"/>
                <w:szCs w:val="20"/>
              </w:rPr>
              <w:t>Engenharia de Tráfego</w:t>
            </w:r>
          </w:p>
        </w:tc>
        <w:tc>
          <w:tcPr>
            <w:tcW w:w="2630" w:type="dxa"/>
          </w:tcPr>
          <w:p w14:paraId="7D50F807" w14:textId="77777777" w:rsidR="00074666" w:rsidRDefault="00074666" w:rsidP="00074666">
            <w:r w:rsidRPr="00074666">
              <w:rPr>
                <w:rFonts w:ascii="Times New Roman" w:hAnsi="Times New Roman" w:cs="Times New Roman"/>
                <w:sz w:val="20"/>
                <w:szCs w:val="20"/>
              </w:rPr>
              <w:t>Best-effort (Rígida)</w:t>
            </w:r>
          </w:p>
        </w:tc>
        <w:tc>
          <w:tcPr>
            <w:tcW w:w="2631" w:type="dxa"/>
          </w:tcPr>
          <w:p w14:paraId="26482725" w14:textId="77777777" w:rsidR="00074666" w:rsidRDefault="00074666" w:rsidP="00074666">
            <w:r w:rsidRPr="00074666">
              <w:rPr>
                <w:rFonts w:ascii="Times New Roman" w:hAnsi="Times New Roman" w:cs="Times New Roman"/>
                <w:sz w:val="20"/>
                <w:szCs w:val="20"/>
              </w:rPr>
              <w:t>Nativa (RSVP-TE/LDP)</w:t>
            </w:r>
          </w:p>
        </w:tc>
        <w:tc>
          <w:tcPr>
            <w:tcW w:w="2631" w:type="dxa"/>
          </w:tcPr>
          <w:p w14:paraId="391280FF" w14:textId="77777777" w:rsidR="00074666" w:rsidRDefault="00074666" w:rsidP="00074666">
            <w:r w:rsidRPr="00074666">
              <w:rPr>
                <w:rFonts w:ascii="Times New Roman" w:hAnsi="Times New Roman" w:cs="Times New Roman"/>
                <w:sz w:val="20"/>
                <w:szCs w:val="20"/>
              </w:rPr>
              <w:t>Nativa, mas complexa</w:t>
            </w:r>
          </w:p>
        </w:tc>
      </w:tr>
      <w:tr w:rsidR="00074666" w14:paraId="14BC7FC5" w14:textId="77777777" w:rsidTr="00074666">
        <w:trPr>
          <w:trHeight w:val="224"/>
        </w:trPr>
        <w:tc>
          <w:tcPr>
            <w:tcW w:w="2630" w:type="dxa"/>
          </w:tcPr>
          <w:p w14:paraId="07889BB7" w14:textId="77777777" w:rsidR="00074666" w:rsidRDefault="00074666" w:rsidP="00074666">
            <w:r w:rsidRPr="00074666">
              <w:rPr>
                <w:rFonts w:ascii="Times New Roman" w:hAnsi="Times New Roman" w:cs="Times New Roman"/>
                <w:sz w:val="20"/>
                <w:szCs w:val="20"/>
              </w:rPr>
              <w:t>VPN Support</w:t>
            </w:r>
          </w:p>
        </w:tc>
        <w:tc>
          <w:tcPr>
            <w:tcW w:w="2630" w:type="dxa"/>
          </w:tcPr>
          <w:p w14:paraId="1ECA63A5" w14:textId="77777777" w:rsidR="00074666" w:rsidRDefault="00074666" w:rsidP="00074666">
            <w:r w:rsidRPr="00074666">
              <w:rPr>
                <w:rFonts w:ascii="Times New Roman" w:hAnsi="Times New Roman" w:cs="Times New Roman"/>
                <w:sz w:val="20"/>
                <w:szCs w:val="20"/>
              </w:rPr>
              <w:t>Complexo (</w:t>
            </w:r>
            <w:proofErr w:type="spellStart"/>
            <w:r w:rsidRPr="00074666">
              <w:rPr>
                <w:rFonts w:ascii="Times New Roman" w:hAnsi="Times New Roman" w:cs="Times New Roman"/>
                <w:sz w:val="20"/>
                <w:szCs w:val="20"/>
              </w:rPr>
              <w:t>IPsec</w:t>
            </w:r>
            <w:proofErr w:type="spellEnd"/>
            <w:r w:rsidRPr="00074666">
              <w:rPr>
                <w:rFonts w:ascii="Times New Roman" w:hAnsi="Times New Roman" w:cs="Times New Roman"/>
                <w:sz w:val="20"/>
                <w:szCs w:val="20"/>
              </w:rPr>
              <w:t>/GRE)</w:t>
            </w:r>
          </w:p>
        </w:tc>
        <w:tc>
          <w:tcPr>
            <w:tcW w:w="2631" w:type="dxa"/>
          </w:tcPr>
          <w:p w14:paraId="555D7234" w14:textId="77777777" w:rsidR="00074666" w:rsidRDefault="00074666" w:rsidP="00074666">
            <w:r w:rsidRPr="00074666">
              <w:rPr>
                <w:rFonts w:ascii="Times New Roman" w:hAnsi="Times New Roman" w:cs="Times New Roman"/>
                <w:sz w:val="20"/>
                <w:szCs w:val="20"/>
              </w:rPr>
              <w:t>Nativo e Escalável</w:t>
            </w:r>
          </w:p>
        </w:tc>
        <w:tc>
          <w:tcPr>
            <w:tcW w:w="2631" w:type="dxa"/>
          </w:tcPr>
          <w:p w14:paraId="7CF316BE" w14:textId="77777777" w:rsidR="00074666" w:rsidRDefault="00074666" w:rsidP="00074666">
            <w:r w:rsidRPr="00074666">
              <w:rPr>
                <w:rFonts w:ascii="Times New Roman" w:hAnsi="Times New Roman" w:cs="Times New Roman"/>
                <w:sz w:val="20"/>
                <w:szCs w:val="20"/>
              </w:rPr>
              <w:t>Nativo (</w:t>
            </w:r>
            <w:proofErr w:type="spellStart"/>
            <w:r w:rsidRPr="00074666">
              <w:rPr>
                <w:rFonts w:ascii="Times New Roman" w:hAnsi="Times New Roman" w:cs="Times New Roman"/>
                <w:sz w:val="20"/>
                <w:szCs w:val="20"/>
              </w:rPr>
              <w:t>PVCs</w:t>
            </w:r>
            <w:proofErr w:type="spellEnd"/>
            <w:r w:rsidRPr="00074666">
              <w:rPr>
                <w:rFonts w:ascii="Times New Roman" w:hAnsi="Times New Roman" w:cs="Times New Roman"/>
                <w:sz w:val="20"/>
                <w:szCs w:val="20"/>
              </w:rPr>
              <w:t>)</w:t>
            </w:r>
          </w:p>
        </w:tc>
      </w:tr>
      <w:tr w:rsidR="00074666" w14:paraId="7EFE7045" w14:textId="77777777" w:rsidTr="00074666">
        <w:trPr>
          <w:trHeight w:val="224"/>
        </w:trPr>
        <w:tc>
          <w:tcPr>
            <w:tcW w:w="2630" w:type="dxa"/>
          </w:tcPr>
          <w:p w14:paraId="1E7E6F14" w14:textId="77777777" w:rsidR="00074666" w:rsidRDefault="00074666" w:rsidP="00074666">
            <w:r w:rsidRPr="00074666">
              <w:rPr>
                <w:rFonts w:ascii="Times New Roman" w:hAnsi="Times New Roman" w:cs="Times New Roman"/>
                <w:sz w:val="20"/>
                <w:szCs w:val="20"/>
              </w:rPr>
              <w:t>Convergência</w:t>
            </w:r>
          </w:p>
        </w:tc>
        <w:tc>
          <w:tcPr>
            <w:tcW w:w="2630" w:type="dxa"/>
          </w:tcPr>
          <w:p w14:paraId="737802D1" w14:textId="77777777" w:rsidR="00074666" w:rsidRDefault="00074666" w:rsidP="00074666">
            <w:r w:rsidRPr="00074666">
              <w:rPr>
                <w:rFonts w:ascii="Times New Roman" w:hAnsi="Times New Roman" w:cs="Times New Roman"/>
                <w:sz w:val="20"/>
                <w:szCs w:val="20"/>
              </w:rPr>
              <w:t>Lenta</w:t>
            </w:r>
          </w:p>
        </w:tc>
        <w:tc>
          <w:tcPr>
            <w:tcW w:w="2631" w:type="dxa"/>
          </w:tcPr>
          <w:p w14:paraId="5E1100BD" w14:textId="77777777" w:rsidR="00074666" w:rsidRDefault="00074666" w:rsidP="00074666">
            <w:proofErr w:type="spellStart"/>
            <w:r w:rsidRPr="00074666">
              <w:rPr>
                <w:rFonts w:ascii="Times New Roman" w:hAnsi="Times New Roman" w:cs="Times New Roman"/>
                <w:sz w:val="20"/>
                <w:szCs w:val="20"/>
              </w:rPr>
              <w:t>Ultra-rápida</w:t>
            </w:r>
            <w:proofErr w:type="spellEnd"/>
          </w:p>
        </w:tc>
        <w:tc>
          <w:tcPr>
            <w:tcW w:w="2631" w:type="dxa"/>
          </w:tcPr>
          <w:p w14:paraId="4D563364" w14:textId="77777777" w:rsidR="00074666" w:rsidRPr="00074666" w:rsidRDefault="00074666" w:rsidP="00074666">
            <w:pPr>
              <w:rPr>
                <w:rFonts w:ascii="Times New Roman" w:hAnsi="Times New Roman" w:cs="Times New Roman"/>
                <w:sz w:val="20"/>
                <w:szCs w:val="20"/>
              </w:rPr>
            </w:pPr>
            <w:r w:rsidRPr="00074666">
              <w:rPr>
                <w:rFonts w:ascii="Times New Roman" w:hAnsi="Times New Roman" w:cs="Times New Roman"/>
                <w:sz w:val="20"/>
                <w:szCs w:val="20"/>
              </w:rPr>
              <w:t>Rápida</w:t>
            </w:r>
          </w:p>
        </w:tc>
      </w:tr>
    </w:tbl>
    <w:p w14:paraId="00000035" w14:textId="77777777" w:rsidR="007B765C" w:rsidRPr="00074666" w:rsidRDefault="00000000" w:rsidP="00074666">
      <w:pPr>
        <w:rPr>
          <w:rFonts w:ascii="Times New Roman" w:hAnsi="Times New Roman" w:cs="Times New Roman"/>
          <w:sz w:val="20"/>
          <w:szCs w:val="20"/>
        </w:rPr>
      </w:pPr>
      <w:r w:rsidRPr="00074666">
        <w:rPr>
          <w:rFonts w:ascii="Times New Roman" w:hAnsi="Times New Roman" w:cs="Times New Roman"/>
          <w:b/>
          <w:bCs/>
          <w:sz w:val="20"/>
          <w:szCs w:val="20"/>
        </w:rPr>
        <w:t>Transição:</w:t>
      </w:r>
      <w:r w:rsidRPr="00074666">
        <w:rPr>
          <w:rFonts w:ascii="Times New Roman" w:hAnsi="Times New Roman" w:cs="Times New Roman"/>
          <w:sz w:val="20"/>
          <w:szCs w:val="20"/>
        </w:rPr>
        <w:t xml:space="preserve">  O domínio do MPLS reflete-se na sua consolidação como norma para operadores que exigem fiabilidade absoluta.</w:t>
      </w:r>
    </w:p>
    <w:p w14:paraId="00000036" w14:textId="77777777" w:rsidR="007B765C" w:rsidRPr="00074666" w:rsidRDefault="00000000" w:rsidP="00074666">
      <w:pPr>
        <w:pStyle w:val="Ttulo4"/>
        <w:spacing w:after="0"/>
        <w:rPr>
          <w:rFonts w:ascii="Times New Roman" w:hAnsi="Times New Roman" w:cs="Times New Roman"/>
          <w:sz w:val="22"/>
          <w:szCs w:val="22"/>
        </w:rPr>
      </w:pPr>
      <w:bookmarkStart w:id="15" w:name="_glfzp6urebxt" w:colFirst="0" w:colLast="0"/>
      <w:bookmarkEnd w:id="15"/>
      <w:r w:rsidRPr="00074666">
        <w:rPr>
          <w:rFonts w:ascii="Times New Roman" w:hAnsi="Times New Roman" w:cs="Times New Roman"/>
          <w:sz w:val="22"/>
          <w:szCs w:val="22"/>
        </w:rPr>
        <w:t>6. Foco no Exame: Consolidação de Conceitos</w:t>
      </w:r>
    </w:p>
    <w:p w14:paraId="00000037" w14:textId="77777777" w:rsidR="007B765C" w:rsidRPr="00074666" w:rsidRDefault="00000000" w:rsidP="00074666">
      <w:pPr>
        <w:numPr>
          <w:ilvl w:val="0"/>
          <w:numId w:val="6"/>
        </w:numPr>
        <w:rPr>
          <w:rFonts w:ascii="Times New Roman" w:hAnsi="Times New Roman" w:cs="Times New Roman"/>
          <w:sz w:val="20"/>
          <w:szCs w:val="20"/>
        </w:rPr>
      </w:pPr>
      <w:r w:rsidRPr="00074666">
        <w:rPr>
          <w:rFonts w:ascii="Times New Roman" w:hAnsi="Times New Roman" w:cs="Times New Roman"/>
          <w:b/>
          <w:bCs/>
          <w:sz w:val="20"/>
          <w:szCs w:val="20"/>
        </w:rPr>
        <w:t>Resolução do problema "The Fish":</w:t>
      </w:r>
      <w:r w:rsidRPr="00074666">
        <w:rPr>
          <w:rFonts w:ascii="Times New Roman" w:hAnsi="Times New Roman" w:cs="Times New Roman"/>
          <w:sz w:val="20"/>
          <w:szCs w:val="20"/>
        </w:rPr>
        <w:t xml:space="preserve">  O MPLS permite que a FEC seja definida no ingresso com base em múltiplos critérios (origem, interface, serviço), forçando o tráfego a seguir um LSP específico, contornando a rigidez do destino IP.</w:t>
      </w:r>
    </w:p>
    <w:p w14:paraId="00000038" w14:textId="77777777" w:rsidR="007B765C" w:rsidRPr="00074666" w:rsidRDefault="00000000" w:rsidP="00074666">
      <w:pPr>
        <w:numPr>
          <w:ilvl w:val="0"/>
          <w:numId w:val="6"/>
        </w:numPr>
        <w:rPr>
          <w:rFonts w:ascii="Times New Roman" w:hAnsi="Times New Roman" w:cs="Times New Roman"/>
          <w:sz w:val="20"/>
          <w:szCs w:val="20"/>
        </w:rPr>
      </w:pPr>
      <w:r w:rsidRPr="00074666">
        <w:rPr>
          <w:rFonts w:ascii="Times New Roman" w:hAnsi="Times New Roman" w:cs="Times New Roman"/>
          <w:b/>
          <w:bCs/>
          <w:sz w:val="20"/>
          <w:szCs w:val="20"/>
        </w:rPr>
        <w:t>Função do campo TC:</w:t>
      </w:r>
      <w:r w:rsidRPr="00074666">
        <w:rPr>
          <w:rFonts w:ascii="Times New Roman" w:hAnsi="Times New Roman" w:cs="Times New Roman"/>
          <w:sz w:val="20"/>
          <w:szCs w:val="20"/>
        </w:rPr>
        <w:t xml:space="preserve">  Crucial para o suporte de  </w:t>
      </w:r>
      <w:r w:rsidRPr="00074666">
        <w:rPr>
          <w:rFonts w:ascii="Times New Roman" w:hAnsi="Times New Roman" w:cs="Times New Roman"/>
          <w:b/>
          <w:bCs/>
          <w:sz w:val="20"/>
          <w:szCs w:val="20"/>
        </w:rPr>
        <w:t>DiffServ-TE</w:t>
      </w:r>
      <w:r w:rsidRPr="00074666">
        <w:rPr>
          <w:rFonts w:ascii="Times New Roman" w:hAnsi="Times New Roman" w:cs="Times New Roman"/>
          <w:sz w:val="20"/>
          <w:szCs w:val="20"/>
        </w:rPr>
        <w:t xml:space="preserve"> , permitindo que pacotes de voz e vídeo recebam prioridade de agendamento em relação a dados dentro do mesmo túnel.</w:t>
      </w:r>
    </w:p>
    <w:p w14:paraId="00000039" w14:textId="77777777" w:rsidR="007B765C" w:rsidRPr="00074666" w:rsidRDefault="00000000" w:rsidP="00074666">
      <w:pPr>
        <w:numPr>
          <w:ilvl w:val="0"/>
          <w:numId w:val="6"/>
        </w:numPr>
        <w:rPr>
          <w:rFonts w:ascii="Times New Roman" w:hAnsi="Times New Roman" w:cs="Times New Roman"/>
          <w:sz w:val="20"/>
          <w:szCs w:val="20"/>
        </w:rPr>
      </w:pPr>
      <w:r w:rsidRPr="00074666">
        <w:rPr>
          <w:rFonts w:ascii="Times New Roman" w:hAnsi="Times New Roman" w:cs="Times New Roman"/>
          <w:b/>
          <w:bCs/>
          <w:sz w:val="20"/>
          <w:szCs w:val="20"/>
        </w:rPr>
        <w:t>Diferença Operacional P vs. PE:</w:t>
      </w:r>
      <w:r w:rsidRPr="00074666">
        <w:rPr>
          <w:rFonts w:ascii="Times New Roman" w:hAnsi="Times New Roman" w:cs="Times New Roman"/>
          <w:sz w:val="20"/>
          <w:szCs w:val="20"/>
        </w:rPr>
        <w:t xml:space="preserve">  O router  </w:t>
      </w:r>
      <w:r w:rsidRPr="00074666">
        <w:rPr>
          <w:rFonts w:ascii="Times New Roman" w:hAnsi="Times New Roman" w:cs="Times New Roman"/>
          <w:b/>
          <w:bCs/>
          <w:sz w:val="20"/>
          <w:szCs w:val="20"/>
        </w:rPr>
        <w:t>P</w:t>
      </w:r>
      <w:r w:rsidRPr="00074666">
        <w:rPr>
          <w:rFonts w:ascii="Times New Roman" w:hAnsi="Times New Roman" w:cs="Times New Roman"/>
          <w:sz w:val="20"/>
          <w:szCs w:val="20"/>
        </w:rPr>
        <w:t xml:space="preserve">  apenas processa o cabeçalho MPLS (troca de etiquetas). O router  </w:t>
      </w:r>
      <w:r w:rsidRPr="00074666">
        <w:rPr>
          <w:rFonts w:ascii="Times New Roman" w:hAnsi="Times New Roman" w:cs="Times New Roman"/>
          <w:b/>
          <w:bCs/>
          <w:sz w:val="20"/>
          <w:szCs w:val="20"/>
        </w:rPr>
        <w:t>PE</w:t>
      </w:r>
      <w:r w:rsidRPr="00074666">
        <w:rPr>
          <w:rFonts w:ascii="Times New Roman" w:hAnsi="Times New Roman" w:cs="Times New Roman"/>
          <w:sz w:val="20"/>
          <w:szCs w:val="20"/>
        </w:rPr>
        <w:t xml:space="preserve">  é o "cérebro" da VPN, mantendo as </w:t>
      </w:r>
      <w:proofErr w:type="spellStart"/>
      <w:r w:rsidRPr="00074666">
        <w:rPr>
          <w:rFonts w:ascii="Times New Roman" w:hAnsi="Times New Roman" w:cs="Times New Roman"/>
          <w:sz w:val="20"/>
          <w:szCs w:val="20"/>
        </w:rPr>
        <w:t>VRFs</w:t>
      </w:r>
      <w:proofErr w:type="spellEnd"/>
      <w:r w:rsidRPr="00074666">
        <w:rPr>
          <w:rFonts w:ascii="Times New Roman" w:hAnsi="Times New Roman" w:cs="Times New Roman"/>
          <w:sz w:val="20"/>
          <w:szCs w:val="20"/>
        </w:rPr>
        <w:t xml:space="preserve"> e realizando a imposição/disposição de etiquetas.</w:t>
      </w:r>
    </w:p>
    <w:p w14:paraId="0000003A" w14:textId="77777777" w:rsidR="007B765C" w:rsidRPr="00074666" w:rsidRDefault="00000000" w:rsidP="00074666">
      <w:pPr>
        <w:numPr>
          <w:ilvl w:val="0"/>
          <w:numId w:val="6"/>
        </w:numPr>
        <w:rPr>
          <w:rFonts w:ascii="Times New Roman" w:hAnsi="Times New Roman" w:cs="Times New Roman"/>
          <w:sz w:val="20"/>
          <w:szCs w:val="20"/>
        </w:rPr>
      </w:pPr>
      <w:r w:rsidRPr="00074666">
        <w:rPr>
          <w:rFonts w:ascii="Times New Roman" w:hAnsi="Times New Roman" w:cs="Times New Roman"/>
          <w:b/>
          <w:bCs/>
          <w:sz w:val="20"/>
          <w:szCs w:val="20"/>
        </w:rPr>
        <w:t>Definição de FEC:</w:t>
      </w:r>
      <w:r w:rsidRPr="00074666">
        <w:rPr>
          <w:rFonts w:ascii="Times New Roman" w:hAnsi="Times New Roman" w:cs="Times New Roman"/>
          <w:sz w:val="20"/>
          <w:szCs w:val="20"/>
        </w:rPr>
        <w:t xml:space="preserve">  Uma Forwarding Equivalence Class é um conjunto de pacotes tratados de forma idêntica pelo plano de encaminhamento. É estabelecida na entrada da rede com base em requisitos de serviço.</w:t>
      </w:r>
    </w:p>
    <w:p w14:paraId="0000003B" w14:textId="77777777" w:rsidR="007B765C" w:rsidRPr="00074666" w:rsidRDefault="00000000" w:rsidP="00074666">
      <w:pPr>
        <w:numPr>
          <w:ilvl w:val="0"/>
          <w:numId w:val="6"/>
        </w:numPr>
        <w:rPr>
          <w:rFonts w:ascii="Times New Roman" w:hAnsi="Times New Roman" w:cs="Times New Roman"/>
          <w:sz w:val="20"/>
          <w:szCs w:val="20"/>
        </w:rPr>
      </w:pPr>
      <w:r w:rsidRPr="00074666">
        <w:rPr>
          <w:rFonts w:ascii="Times New Roman" w:hAnsi="Times New Roman" w:cs="Times New Roman"/>
          <w:b/>
          <w:bCs/>
          <w:sz w:val="20"/>
          <w:szCs w:val="20"/>
        </w:rPr>
        <w:t>Vantagem do Label Swapping:</w:t>
      </w:r>
      <w:r w:rsidRPr="00074666">
        <w:rPr>
          <w:rFonts w:ascii="Times New Roman" w:hAnsi="Times New Roman" w:cs="Times New Roman"/>
          <w:sz w:val="20"/>
          <w:szCs w:val="20"/>
        </w:rPr>
        <w:t xml:space="preserve">  É mais rápido que o encaminhamento IP porque substitui a pesquisa complexa (LPM) por uma consulta de índice direto ( </w:t>
      </w:r>
      <w:proofErr w:type="spellStart"/>
      <w:r w:rsidRPr="00074666">
        <w:rPr>
          <w:rFonts w:ascii="Times New Roman" w:hAnsi="Times New Roman" w:cs="Times New Roman"/>
          <w:i/>
          <w:iCs/>
          <w:sz w:val="20"/>
          <w:szCs w:val="20"/>
        </w:rPr>
        <w:t>exact</w:t>
      </w:r>
      <w:proofErr w:type="spellEnd"/>
      <w:r w:rsidRPr="00074666">
        <w:rPr>
          <w:rFonts w:ascii="Times New Roman" w:hAnsi="Times New Roman" w:cs="Times New Roman"/>
          <w:i/>
          <w:iCs/>
          <w:sz w:val="20"/>
          <w:szCs w:val="20"/>
        </w:rPr>
        <w:t xml:space="preserve"> match</w:t>
      </w:r>
      <w:r w:rsidRPr="00074666">
        <w:rPr>
          <w:rFonts w:ascii="Times New Roman" w:hAnsi="Times New Roman" w:cs="Times New Roman"/>
          <w:sz w:val="20"/>
          <w:szCs w:val="20"/>
        </w:rPr>
        <w:t xml:space="preserve"> ) em tabelas otimizadas (FIB).</w:t>
      </w:r>
    </w:p>
    <w:p w14:paraId="0000003C" w14:textId="77777777" w:rsidR="007B765C" w:rsidRPr="00074666" w:rsidRDefault="00000000" w:rsidP="00074666">
      <w:pPr>
        <w:pStyle w:val="Ttulo4"/>
        <w:spacing w:after="0"/>
        <w:rPr>
          <w:rFonts w:ascii="Times New Roman" w:hAnsi="Times New Roman" w:cs="Times New Roman"/>
          <w:sz w:val="22"/>
          <w:szCs w:val="22"/>
        </w:rPr>
      </w:pPr>
      <w:bookmarkStart w:id="16" w:name="_w3so43oao3rl" w:colFirst="0" w:colLast="0"/>
      <w:bookmarkEnd w:id="16"/>
      <w:r w:rsidRPr="00074666">
        <w:rPr>
          <w:rFonts w:ascii="Times New Roman" w:hAnsi="Times New Roman" w:cs="Times New Roman"/>
          <w:sz w:val="22"/>
          <w:szCs w:val="22"/>
        </w:rPr>
        <w:t>7. Parâmetros, Métricas e Fórmulas de Referência</w:t>
      </w:r>
    </w:p>
    <w:p w14:paraId="0000003D" w14:textId="77777777" w:rsidR="007B765C" w:rsidRPr="00074666" w:rsidRDefault="00000000" w:rsidP="00074666">
      <w:pPr>
        <w:numPr>
          <w:ilvl w:val="0"/>
          <w:numId w:val="1"/>
        </w:numPr>
        <w:rPr>
          <w:rFonts w:ascii="Times New Roman" w:hAnsi="Times New Roman" w:cs="Times New Roman"/>
          <w:sz w:val="20"/>
          <w:szCs w:val="20"/>
        </w:rPr>
      </w:pPr>
      <w:r w:rsidRPr="00074666">
        <w:rPr>
          <w:rFonts w:ascii="Times New Roman" w:hAnsi="Times New Roman" w:cs="Times New Roman"/>
          <w:b/>
          <w:bCs/>
          <w:sz w:val="20"/>
          <w:szCs w:val="20"/>
        </w:rPr>
        <w:t>Processamento por pacote:</w:t>
      </w:r>
      <w:r w:rsidRPr="00074666">
        <w:rPr>
          <w:rFonts w:ascii="Times New Roman" w:hAnsi="Times New Roman" w:cs="Times New Roman"/>
          <w:sz w:val="20"/>
          <w:szCs w:val="20"/>
        </w:rPr>
        <w:t xml:space="preserve">  &lt; 30 ns.</w:t>
      </w:r>
    </w:p>
    <w:p w14:paraId="0000003E" w14:textId="77777777" w:rsidR="007B765C" w:rsidRPr="00074666" w:rsidRDefault="00000000" w:rsidP="00074666">
      <w:pPr>
        <w:numPr>
          <w:ilvl w:val="0"/>
          <w:numId w:val="1"/>
        </w:numPr>
        <w:rPr>
          <w:rFonts w:ascii="Times New Roman" w:hAnsi="Times New Roman" w:cs="Times New Roman"/>
          <w:sz w:val="20"/>
          <w:szCs w:val="20"/>
        </w:rPr>
      </w:pPr>
      <w:r w:rsidRPr="00074666">
        <w:rPr>
          <w:rFonts w:ascii="Times New Roman" w:hAnsi="Times New Roman" w:cs="Times New Roman"/>
          <w:b/>
          <w:bCs/>
          <w:sz w:val="20"/>
          <w:szCs w:val="20"/>
        </w:rPr>
        <w:t>Capacidade de Interface:</w:t>
      </w:r>
      <w:r w:rsidRPr="00074666">
        <w:rPr>
          <w:rFonts w:ascii="Times New Roman" w:hAnsi="Times New Roman" w:cs="Times New Roman"/>
          <w:sz w:val="20"/>
          <w:szCs w:val="20"/>
        </w:rPr>
        <w:t xml:space="preserve">  400 Gbps.</w:t>
      </w:r>
    </w:p>
    <w:p w14:paraId="0000003F" w14:textId="77777777" w:rsidR="007B765C" w:rsidRPr="00074666" w:rsidRDefault="00000000" w:rsidP="00074666">
      <w:pPr>
        <w:numPr>
          <w:ilvl w:val="0"/>
          <w:numId w:val="1"/>
        </w:numPr>
        <w:rPr>
          <w:rFonts w:ascii="Times New Roman" w:hAnsi="Times New Roman" w:cs="Times New Roman"/>
          <w:sz w:val="20"/>
          <w:szCs w:val="20"/>
        </w:rPr>
      </w:pPr>
      <w:r w:rsidRPr="00074666">
        <w:rPr>
          <w:rFonts w:ascii="Times New Roman" w:hAnsi="Times New Roman" w:cs="Times New Roman"/>
          <w:b/>
          <w:bCs/>
          <w:sz w:val="20"/>
          <w:szCs w:val="20"/>
        </w:rPr>
        <w:t>Taxa de Comutação:</w:t>
      </w:r>
      <w:r w:rsidRPr="00074666">
        <w:rPr>
          <w:rFonts w:ascii="Times New Roman" w:hAnsi="Times New Roman" w:cs="Times New Roman"/>
          <w:sz w:val="20"/>
          <w:szCs w:val="20"/>
        </w:rPr>
        <w:t xml:space="preserve">  &gt; 33.000.000 </w:t>
      </w:r>
      <w:proofErr w:type="spellStart"/>
      <w:r w:rsidRPr="00074666">
        <w:rPr>
          <w:rFonts w:ascii="Times New Roman" w:hAnsi="Times New Roman" w:cs="Times New Roman"/>
          <w:sz w:val="20"/>
          <w:szCs w:val="20"/>
        </w:rPr>
        <w:t>pps</w:t>
      </w:r>
      <w:proofErr w:type="spellEnd"/>
      <w:r w:rsidRPr="00074666">
        <w:rPr>
          <w:rFonts w:ascii="Times New Roman" w:hAnsi="Times New Roman" w:cs="Times New Roman"/>
          <w:sz w:val="20"/>
          <w:szCs w:val="20"/>
        </w:rPr>
        <w:t>.</w:t>
      </w:r>
    </w:p>
    <w:p w14:paraId="00000040" w14:textId="77777777" w:rsidR="007B765C" w:rsidRPr="00074666" w:rsidRDefault="00000000" w:rsidP="00074666">
      <w:pPr>
        <w:numPr>
          <w:ilvl w:val="0"/>
          <w:numId w:val="1"/>
        </w:numPr>
        <w:rPr>
          <w:rFonts w:ascii="Times New Roman" w:hAnsi="Times New Roman" w:cs="Times New Roman"/>
          <w:sz w:val="20"/>
          <w:szCs w:val="20"/>
        </w:rPr>
      </w:pPr>
      <w:r w:rsidRPr="00074666">
        <w:rPr>
          <w:rFonts w:ascii="Times New Roman" w:hAnsi="Times New Roman" w:cs="Times New Roman"/>
          <w:b/>
          <w:bCs/>
          <w:sz w:val="20"/>
          <w:szCs w:val="20"/>
        </w:rPr>
        <w:t>MTU de Referência:</w:t>
      </w:r>
      <w:r w:rsidRPr="00074666">
        <w:rPr>
          <w:rFonts w:ascii="Times New Roman" w:hAnsi="Times New Roman" w:cs="Times New Roman"/>
          <w:sz w:val="20"/>
          <w:szCs w:val="20"/>
        </w:rPr>
        <w:t xml:space="preserve">  1500 Bytes.</w:t>
      </w:r>
    </w:p>
    <w:p w14:paraId="00000041" w14:textId="77777777" w:rsidR="007B765C" w:rsidRPr="00074666" w:rsidRDefault="00000000" w:rsidP="00074666">
      <w:pPr>
        <w:numPr>
          <w:ilvl w:val="0"/>
          <w:numId w:val="1"/>
        </w:numPr>
        <w:rPr>
          <w:rFonts w:ascii="Times New Roman" w:hAnsi="Times New Roman" w:cs="Times New Roman"/>
          <w:sz w:val="20"/>
          <w:szCs w:val="20"/>
        </w:rPr>
      </w:pPr>
      <w:r w:rsidRPr="00074666">
        <w:rPr>
          <w:rFonts w:ascii="Times New Roman" w:hAnsi="Times New Roman" w:cs="Times New Roman"/>
          <w:b/>
          <w:bCs/>
          <w:sz w:val="20"/>
          <w:szCs w:val="20"/>
        </w:rPr>
        <w:t>Estrutura de Dados:</w:t>
      </w:r>
      <w:r w:rsidRPr="00074666">
        <w:rPr>
          <w:rFonts w:ascii="Times New Roman" w:hAnsi="Times New Roman" w:cs="Times New Roman"/>
          <w:sz w:val="20"/>
          <w:szCs w:val="20"/>
        </w:rPr>
        <w:t xml:space="preserve">  32 bits / 4 bytes por etiqueta.</w:t>
      </w:r>
    </w:p>
    <w:p w14:paraId="00000042" w14:textId="77777777" w:rsidR="007B765C" w:rsidRPr="00074666" w:rsidRDefault="00000000" w:rsidP="00074666">
      <w:pPr>
        <w:numPr>
          <w:ilvl w:val="0"/>
          <w:numId w:val="1"/>
        </w:numPr>
        <w:rPr>
          <w:rFonts w:ascii="Times New Roman" w:hAnsi="Times New Roman" w:cs="Times New Roman"/>
          <w:sz w:val="20"/>
          <w:szCs w:val="20"/>
        </w:rPr>
      </w:pPr>
      <w:r w:rsidRPr="00074666">
        <w:rPr>
          <w:rFonts w:ascii="Times New Roman" w:hAnsi="Times New Roman" w:cs="Times New Roman"/>
          <w:b/>
          <w:bCs/>
          <w:sz w:val="20"/>
          <w:szCs w:val="20"/>
        </w:rPr>
        <w:t>Projeção de Mercado (2034):</w:t>
      </w:r>
      <w:r w:rsidRPr="00074666">
        <w:rPr>
          <w:rFonts w:ascii="Times New Roman" w:hAnsi="Times New Roman" w:cs="Times New Roman"/>
          <w:sz w:val="20"/>
          <w:szCs w:val="20"/>
        </w:rPr>
        <w:t xml:space="preserve">  USD 115,40 B (CAGR 6,20%).O MPLS permanece indispensável para organizações onde performance, segurança e fiabilidade são requisitos não negociáveis. A sua capacidade de evoluir para suportar novos paradigmas garante a sua relevância contínua como a fundação das redes de transporte modernas.</w:t>
      </w:r>
    </w:p>
    <w:p w14:paraId="00000043" w14:textId="77777777" w:rsidR="007B765C" w:rsidRPr="00074666" w:rsidRDefault="007B765C" w:rsidP="00074666">
      <w:pPr>
        <w:rPr>
          <w:rFonts w:ascii="Times New Roman" w:hAnsi="Times New Roman" w:cs="Times New Roman"/>
        </w:rPr>
      </w:pPr>
    </w:p>
    <w:tbl>
      <w:tblPr>
        <w:tblStyle w:val="TabelacomGrelha"/>
        <w:tblW w:w="11908" w:type="dxa"/>
        <w:tblInd w:w="-1281" w:type="dxa"/>
        <w:tblLook w:val="04A0" w:firstRow="1" w:lastRow="0" w:firstColumn="1" w:lastColumn="0" w:noHBand="0" w:noVBand="1"/>
      </w:tblPr>
      <w:tblGrid>
        <w:gridCol w:w="1858"/>
        <w:gridCol w:w="1970"/>
        <w:gridCol w:w="1691"/>
        <w:gridCol w:w="1357"/>
        <w:gridCol w:w="2676"/>
        <w:gridCol w:w="2356"/>
      </w:tblGrid>
      <w:tr w:rsidR="006D027C" w:rsidRPr="00074666" w14:paraId="6ED74DDF" w14:textId="77777777" w:rsidTr="00E25972">
        <w:trPr>
          <w:trHeight w:val="315"/>
        </w:trPr>
        <w:tc>
          <w:tcPr>
            <w:tcW w:w="1858" w:type="dxa"/>
            <w:hideMark/>
          </w:tcPr>
          <w:p w14:paraId="1CED9A4A"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lastRenderedPageBreak/>
              <w:t>Tecnologia/Conceito</w:t>
            </w:r>
          </w:p>
        </w:tc>
        <w:tc>
          <w:tcPr>
            <w:tcW w:w="1970" w:type="dxa"/>
            <w:hideMark/>
          </w:tcPr>
          <w:p w14:paraId="6244D96E"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Descrição</w:t>
            </w:r>
          </w:p>
        </w:tc>
        <w:tc>
          <w:tcPr>
            <w:tcW w:w="1691" w:type="dxa"/>
            <w:hideMark/>
          </w:tcPr>
          <w:p w14:paraId="065634EB"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Principais Componentes</w:t>
            </w:r>
          </w:p>
        </w:tc>
        <w:tc>
          <w:tcPr>
            <w:tcW w:w="1357" w:type="dxa"/>
            <w:hideMark/>
          </w:tcPr>
          <w:p w14:paraId="3438DAB0"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Protocolos Associados</w:t>
            </w:r>
          </w:p>
        </w:tc>
        <w:tc>
          <w:tcPr>
            <w:tcW w:w="2676" w:type="dxa"/>
            <w:hideMark/>
          </w:tcPr>
          <w:p w14:paraId="042A5813"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Funcionalidades Chave</w:t>
            </w:r>
          </w:p>
        </w:tc>
        <w:tc>
          <w:tcPr>
            <w:tcW w:w="2356" w:type="dxa"/>
            <w:hideMark/>
          </w:tcPr>
          <w:p w14:paraId="678184FA"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Vantagens/Objetivos</w:t>
            </w:r>
          </w:p>
        </w:tc>
      </w:tr>
      <w:tr w:rsidR="006D027C" w:rsidRPr="00074666" w14:paraId="1E374ECB" w14:textId="77777777" w:rsidTr="00E25972">
        <w:trPr>
          <w:trHeight w:val="315"/>
        </w:trPr>
        <w:tc>
          <w:tcPr>
            <w:tcW w:w="1858" w:type="dxa"/>
            <w:hideMark/>
          </w:tcPr>
          <w:p w14:paraId="54D36929"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MPLS (Multiprotocol Label Switching)</w:t>
            </w:r>
          </w:p>
        </w:tc>
        <w:tc>
          <w:tcPr>
            <w:tcW w:w="1970" w:type="dxa"/>
            <w:hideMark/>
          </w:tcPr>
          <w:p w14:paraId="4D761B31"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Tecnologia de encaminhamento baseada em etiquetas de tamanho fixo inseridas à entrada da rede, servindo como termo médio entre comutação de pacotes e circuitos.</w:t>
            </w:r>
          </w:p>
        </w:tc>
        <w:tc>
          <w:tcPr>
            <w:tcW w:w="1691" w:type="dxa"/>
            <w:hideMark/>
          </w:tcPr>
          <w:p w14:paraId="46FE03B6" w14:textId="77777777" w:rsidR="006D027C" w:rsidRPr="00074666" w:rsidRDefault="006D027C" w:rsidP="00074666">
            <w:pPr>
              <w:spacing w:line="276" w:lineRule="auto"/>
              <w:rPr>
                <w:rFonts w:ascii="Times New Roman" w:hAnsi="Times New Roman" w:cs="Times New Roman"/>
                <w:sz w:val="18"/>
                <w:szCs w:val="18"/>
                <w:lang w:val="en-US"/>
              </w:rPr>
            </w:pPr>
            <w:r w:rsidRPr="00074666">
              <w:rPr>
                <w:rFonts w:ascii="Times New Roman" w:hAnsi="Times New Roman" w:cs="Times New Roman"/>
                <w:sz w:val="18"/>
                <w:szCs w:val="18"/>
                <w:lang w:val="en-US"/>
              </w:rPr>
              <w:t>LSR (Label Switching Router), LER (Label Edge Router), P (Provider Router), PE (Provider Edge Router), CE (Customer Edge Router).</w:t>
            </w:r>
          </w:p>
        </w:tc>
        <w:tc>
          <w:tcPr>
            <w:tcW w:w="1357" w:type="dxa"/>
            <w:hideMark/>
          </w:tcPr>
          <w:p w14:paraId="19E13FF3" w14:textId="77777777" w:rsidR="006D027C" w:rsidRPr="00074666" w:rsidRDefault="006D027C" w:rsidP="00074666">
            <w:pPr>
              <w:spacing w:line="276" w:lineRule="auto"/>
              <w:rPr>
                <w:rFonts w:ascii="Times New Roman" w:hAnsi="Times New Roman" w:cs="Times New Roman"/>
                <w:sz w:val="18"/>
                <w:szCs w:val="18"/>
                <w:lang w:val="en-US"/>
              </w:rPr>
            </w:pPr>
            <w:r w:rsidRPr="00074666">
              <w:rPr>
                <w:rFonts w:ascii="Times New Roman" w:hAnsi="Times New Roman" w:cs="Times New Roman"/>
                <w:sz w:val="18"/>
                <w:szCs w:val="18"/>
                <w:lang w:val="en-US"/>
              </w:rPr>
              <w:t>LDP (Label Distribution Protocol), RSVP-TE, OSPF, IS-IS.</w:t>
            </w:r>
          </w:p>
        </w:tc>
        <w:tc>
          <w:tcPr>
            <w:tcW w:w="2676" w:type="dxa"/>
            <w:hideMark/>
          </w:tcPr>
          <w:p w14:paraId="715F1727"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 xml:space="preserve">Imposição (push), comutação (swap) e remoção (pop) de etiquetas; Engenharia de Tráfego IP; suporte a </w:t>
            </w:r>
            <w:proofErr w:type="spellStart"/>
            <w:r w:rsidRPr="00074666">
              <w:rPr>
                <w:rFonts w:ascii="Times New Roman" w:hAnsi="Times New Roman" w:cs="Times New Roman"/>
                <w:sz w:val="18"/>
                <w:szCs w:val="18"/>
              </w:rPr>
              <w:t>VPNs</w:t>
            </w:r>
            <w:proofErr w:type="spellEnd"/>
            <w:r w:rsidRPr="00074666">
              <w:rPr>
                <w:rFonts w:ascii="Times New Roman" w:hAnsi="Times New Roman" w:cs="Times New Roman"/>
                <w:sz w:val="18"/>
                <w:szCs w:val="18"/>
              </w:rPr>
              <w:t xml:space="preserve"> (L2/L3) e QoS (DiffServ-TE).</w:t>
            </w:r>
          </w:p>
        </w:tc>
        <w:tc>
          <w:tcPr>
            <w:tcW w:w="2356" w:type="dxa"/>
            <w:hideMark/>
          </w:tcPr>
          <w:p w14:paraId="6808371D"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Encaminhamento de alta velocidade, superação das limitações do IP tradicional, manipulação de fluxos de tráfego e suporte a serviços críticos.</w:t>
            </w:r>
          </w:p>
        </w:tc>
      </w:tr>
      <w:tr w:rsidR="006D027C" w:rsidRPr="00074666" w14:paraId="30C6C9FC" w14:textId="77777777" w:rsidTr="00E25972">
        <w:trPr>
          <w:trHeight w:val="315"/>
        </w:trPr>
        <w:tc>
          <w:tcPr>
            <w:tcW w:w="1858" w:type="dxa"/>
            <w:hideMark/>
          </w:tcPr>
          <w:p w14:paraId="4AD693DE"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MPLS-TE (Traffic Engineering)</w:t>
            </w:r>
          </w:p>
        </w:tc>
        <w:tc>
          <w:tcPr>
            <w:tcW w:w="1970" w:type="dxa"/>
            <w:hideMark/>
          </w:tcPr>
          <w:p w14:paraId="24F3887D"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Extensão do MPLS focada na otimização da utilização dos recursos da rede através do mapeamento da procura com a disponibilidade.</w:t>
            </w:r>
          </w:p>
        </w:tc>
        <w:tc>
          <w:tcPr>
            <w:tcW w:w="1691" w:type="dxa"/>
            <w:hideMark/>
          </w:tcPr>
          <w:p w14:paraId="2DC7D8E9"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Túneis MPLS, Mensagens PATH e RESV, LFIB (Label Forwarding Information Base).</w:t>
            </w:r>
          </w:p>
        </w:tc>
        <w:tc>
          <w:tcPr>
            <w:tcW w:w="1357" w:type="dxa"/>
            <w:hideMark/>
          </w:tcPr>
          <w:p w14:paraId="66D930A5"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RSVP-TE, OSPF-TE, IS-IS-TE.</w:t>
            </w:r>
          </w:p>
        </w:tc>
        <w:tc>
          <w:tcPr>
            <w:tcW w:w="2676" w:type="dxa"/>
            <w:hideMark/>
          </w:tcPr>
          <w:p w14:paraId="352C0727"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Reserva de largura de banda, estabelecimento de caminhos explícitos (ERO), monitorização de restrições e PBR (Policy Based Routing).</w:t>
            </w:r>
          </w:p>
        </w:tc>
        <w:tc>
          <w:tcPr>
            <w:tcW w:w="2356" w:type="dxa"/>
            <w:hideMark/>
          </w:tcPr>
          <w:p w14:paraId="751B3B81"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Maximização da utilização de ligações, minimização do impacto de falhas, garantia de capacidade de reencaminhamento e redução de custos operacionais.</w:t>
            </w:r>
          </w:p>
        </w:tc>
      </w:tr>
      <w:tr w:rsidR="006D027C" w:rsidRPr="00074666" w14:paraId="123F5F30" w14:textId="77777777" w:rsidTr="00E25972">
        <w:trPr>
          <w:trHeight w:val="315"/>
        </w:trPr>
        <w:tc>
          <w:tcPr>
            <w:tcW w:w="1858" w:type="dxa"/>
            <w:hideMark/>
          </w:tcPr>
          <w:p w14:paraId="553FA7C8"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GMPLS (</w:t>
            </w:r>
            <w:proofErr w:type="spellStart"/>
            <w:r w:rsidRPr="00074666">
              <w:rPr>
                <w:rFonts w:ascii="Times New Roman" w:hAnsi="Times New Roman" w:cs="Times New Roman"/>
                <w:sz w:val="18"/>
                <w:szCs w:val="18"/>
              </w:rPr>
              <w:t>Generalized</w:t>
            </w:r>
            <w:proofErr w:type="spellEnd"/>
            <w:r w:rsidRPr="00074666">
              <w:rPr>
                <w:rFonts w:ascii="Times New Roman" w:hAnsi="Times New Roman" w:cs="Times New Roman"/>
                <w:sz w:val="18"/>
                <w:szCs w:val="18"/>
              </w:rPr>
              <w:t xml:space="preserve"> MPLS)</w:t>
            </w:r>
          </w:p>
        </w:tc>
        <w:tc>
          <w:tcPr>
            <w:tcW w:w="1970" w:type="dxa"/>
            <w:hideMark/>
          </w:tcPr>
          <w:p w14:paraId="06147854"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Extensão do MPLS para suportar tecnologias de comutação que não são baseadas em pacotes, abrangendo domínios de tempo, comprimentos de onda e fibras.</w:t>
            </w:r>
          </w:p>
        </w:tc>
        <w:tc>
          <w:tcPr>
            <w:tcW w:w="1691" w:type="dxa"/>
            <w:hideMark/>
          </w:tcPr>
          <w:p w14:paraId="5A58EBBB" w14:textId="77777777" w:rsidR="006D027C" w:rsidRPr="00074666" w:rsidRDefault="006D027C" w:rsidP="00074666">
            <w:pPr>
              <w:spacing w:line="276" w:lineRule="auto"/>
              <w:rPr>
                <w:rFonts w:ascii="Times New Roman" w:hAnsi="Times New Roman" w:cs="Times New Roman"/>
                <w:sz w:val="18"/>
                <w:szCs w:val="18"/>
              </w:rPr>
            </w:pPr>
            <w:proofErr w:type="spellStart"/>
            <w:r w:rsidRPr="00074666">
              <w:rPr>
                <w:rFonts w:ascii="Times New Roman" w:hAnsi="Times New Roman" w:cs="Times New Roman"/>
                <w:sz w:val="18"/>
                <w:szCs w:val="18"/>
              </w:rPr>
              <w:t>LSRs</w:t>
            </w:r>
            <w:proofErr w:type="spellEnd"/>
            <w:r w:rsidRPr="00074666">
              <w:rPr>
                <w:rFonts w:ascii="Times New Roman" w:hAnsi="Times New Roman" w:cs="Times New Roman"/>
                <w:sz w:val="18"/>
                <w:szCs w:val="18"/>
              </w:rPr>
              <w:t xml:space="preserve"> especializados, interfaces PSC, L2SC, TDM, LSC e FSC.</w:t>
            </w:r>
          </w:p>
        </w:tc>
        <w:tc>
          <w:tcPr>
            <w:tcW w:w="1357" w:type="dxa"/>
            <w:hideMark/>
          </w:tcPr>
          <w:p w14:paraId="20584E23"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RSVP-TE (estendido), OSPF-TE, LMP (Link Management Protocol).</w:t>
            </w:r>
          </w:p>
        </w:tc>
        <w:tc>
          <w:tcPr>
            <w:tcW w:w="2676" w:type="dxa"/>
            <w:hideMark/>
          </w:tcPr>
          <w:p w14:paraId="76BA4916"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 xml:space="preserve">Gestão de etiquetas generalizadas (ranhuras temporais, lambdas), descoberta de vizinhança ótica e engenharia de tráfego </w:t>
            </w:r>
            <w:proofErr w:type="spellStart"/>
            <w:r w:rsidRPr="00074666">
              <w:rPr>
                <w:rFonts w:ascii="Times New Roman" w:hAnsi="Times New Roman" w:cs="Times New Roman"/>
                <w:sz w:val="18"/>
                <w:szCs w:val="18"/>
              </w:rPr>
              <w:t>multi-camada</w:t>
            </w:r>
            <w:proofErr w:type="spellEnd"/>
            <w:r w:rsidRPr="00074666">
              <w:rPr>
                <w:rFonts w:ascii="Times New Roman" w:hAnsi="Times New Roman" w:cs="Times New Roman"/>
                <w:sz w:val="18"/>
                <w:szCs w:val="18"/>
              </w:rPr>
              <w:t>.</w:t>
            </w:r>
          </w:p>
        </w:tc>
        <w:tc>
          <w:tcPr>
            <w:tcW w:w="2356" w:type="dxa"/>
            <w:hideMark/>
          </w:tcPr>
          <w:p w14:paraId="6392CFEB" w14:textId="6CEA653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 xml:space="preserve">Automação do </w:t>
            </w:r>
            <w:r w:rsidR="00F934A0">
              <w:rPr>
                <w:rFonts w:ascii="Times New Roman" w:hAnsi="Times New Roman" w:cs="Times New Roman"/>
                <w:sz w:val="18"/>
                <w:szCs w:val="18"/>
              </w:rPr>
              <w:t xml:space="preserve">abastecimento </w:t>
            </w:r>
            <w:r w:rsidRPr="00074666">
              <w:rPr>
                <w:rFonts w:ascii="Times New Roman" w:hAnsi="Times New Roman" w:cs="Times New Roman"/>
                <w:sz w:val="18"/>
                <w:szCs w:val="18"/>
              </w:rPr>
              <w:t>em redes heterogéneas, integração das camadas IP e ótica, e controlo unificado da rede.</w:t>
            </w:r>
          </w:p>
        </w:tc>
      </w:tr>
      <w:tr w:rsidR="006D027C" w:rsidRPr="00074666" w14:paraId="31ADF452" w14:textId="77777777" w:rsidTr="00E25972">
        <w:trPr>
          <w:trHeight w:val="315"/>
        </w:trPr>
        <w:tc>
          <w:tcPr>
            <w:tcW w:w="1858" w:type="dxa"/>
            <w:hideMark/>
          </w:tcPr>
          <w:p w14:paraId="24336EBC"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OTN (Optical Transport Network)</w:t>
            </w:r>
          </w:p>
        </w:tc>
        <w:tc>
          <w:tcPr>
            <w:tcW w:w="1970" w:type="dxa"/>
            <w:hideMark/>
          </w:tcPr>
          <w:p w14:paraId="642BE1E9"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 xml:space="preserve">Rede de transporte ótico conhecida como "digital </w:t>
            </w:r>
            <w:proofErr w:type="spellStart"/>
            <w:r w:rsidRPr="00074666">
              <w:rPr>
                <w:rFonts w:ascii="Times New Roman" w:hAnsi="Times New Roman" w:cs="Times New Roman"/>
                <w:sz w:val="18"/>
                <w:szCs w:val="18"/>
              </w:rPr>
              <w:t>wrapper</w:t>
            </w:r>
            <w:proofErr w:type="spellEnd"/>
            <w:r w:rsidRPr="00074666">
              <w:rPr>
                <w:rFonts w:ascii="Times New Roman" w:hAnsi="Times New Roman" w:cs="Times New Roman"/>
                <w:sz w:val="18"/>
                <w:szCs w:val="18"/>
              </w:rPr>
              <w:t>" que encapsula diversos sinais (IP, Ethernet, SDH) para transporte eficiente.</w:t>
            </w:r>
          </w:p>
        </w:tc>
        <w:tc>
          <w:tcPr>
            <w:tcW w:w="1691" w:type="dxa"/>
            <w:hideMark/>
          </w:tcPr>
          <w:p w14:paraId="028689A8"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Hierarquia OPU, ODU, OTU; Regeneradores 3R.</w:t>
            </w:r>
          </w:p>
        </w:tc>
        <w:tc>
          <w:tcPr>
            <w:tcW w:w="1357" w:type="dxa"/>
            <w:hideMark/>
          </w:tcPr>
          <w:p w14:paraId="7E5B959E"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ITU-T G.709.</w:t>
            </w:r>
          </w:p>
        </w:tc>
        <w:tc>
          <w:tcPr>
            <w:tcW w:w="2676" w:type="dxa"/>
            <w:hideMark/>
          </w:tcPr>
          <w:p w14:paraId="1A87D952"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 xml:space="preserve">TCM (Tandem </w:t>
            </w:r>
            <w:proofErr w:type="spellStart"/>
            <w:r w:rsidRPr="00074666">
              <w:rPr>
                <w:rFonts w:ascii="Times New Roman" w:hAnsi="Times New Roman" w:cs="Times New Roman"/>
                <w:sz w:val="18"/>
                <w:szCs w:val="18"/>
              </w:rPr>
              <w:t>Connection</w:t>
            </w:r>
            <w:proofErr w:type="spellEnd"/>
            <w:r w:rsidRPr="00074666">
              <w:rPr>
                <w:rFonts w:ascii="Times New Roman" w:hAnsi="Times New Roman" w:cs="Times New Roman"/>
                <w:sz w:val="18"/>
                <w:szCs w:val="18"/>
              </w:rPr>
              <w:t xml:space="preserve"> Monitoring), FEC (Forward Error Correction), monitorização fim-a-fim em múltiplos domínios.</w:t>
            </w:r>
          </w:p>
        </w:tc>
        <w:tc>
          <w:tcPr>
            <w:tcW w:w="2356" w:type="dxa"/>
            <w:hideMark/>
          </w:tcPr>
          <w:p w14:paraId="68A8E033"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Combinação dos benefícios do SDH com a largura de banda do DWDM, transparência total para o cliente e gestão sofisticada de falhas.</w:t>
            </w:r>
          </w:p>
        </w:tc>
      </w:tr>
      <w:tr w:rsidR="006D027C" w:rsidRPr="00074666" w14:paraId="48050653" w14:textId="77777777" w:rsidTr="00E25972">
        <w:trPr>
          <w:trHeight w:val="315"/>
        </w:trPr>
        <w:tc>
          <w:tcPr>
            <w:tcW w:w="1858" w:type="dxa"/>
            <w:hideMark/>
          </w:tcPr>
          <w:p w14:paraId="7982C7ED"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WDM / DWDM</w:t>
            </w:r>
          </w:p>
        </w:tc>
        <w:tc>
          <w:tcPr>
            <w:tcW w:w="1970" w:type="dxa"/>
            <w:hideMark/>
          </w:tcPr>
          <w:p w14:paraId="293CBCA5"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Multiplexagem por divisão de comprimento de onda que combina múltiplas cores de luz numa única fibra ótica para aumentar a capacidade.</w:t>
            </w:r>
          </w:p>
        </w:tc>
        <w:tc>
          <w:tcPr>
            <w:tcW w:w="1691" w:type="dxa"/>
            <w:hideMark/>
          </w:tcPr>
          <w:p w14:paraId="1A1DCF00"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 xml:space="preserve">Lasers sintonizáveis, MUX/DEMUX ótico, </w:t>
            </w:r>
            <w:proofErr w:type="spellStart"/>
            <w:r w:rsidRPr="00074666">
              <w:rPr>
                <w:rFonts w:ascii="Times New Roman" w:hAnsi="Times New Roman" w:cs="Times New Roman"/>
                <w:sz w:val="18"/>
                <w:szCs w:val="18"/>
              </w:rPr>
              <w:t>EDFAs</w:t>
            </w:r>
            <w:proofErr w:type="spellEnd"/>
            <w:r w:rsidRPr="00074666">
              <w:rPr>
                <w:rFonts w:ascii="Times New Roman" w:hAnsi="Times New Roman" w:cs="Times New Roman"/>
                <w:sz w:val="18"/>
                <w:szCs w:val="18"/>
              </w:rPr>
              <w:t xml:space="preserve"> (amplificadores), ROADMs, Transponders.</w:t>
            </w:r>
          </w:p>
        </w:tc>
        <w:tc>
          <w:tcPr>
            <w:tcW w:w="1357" w:type="dxa"/>
            <w:hideMark/>
          </w:tcPr>
          <w:p w14:paraId="049AEA4D"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ITU-T Grid (espaçamento de canais).</w:t>
            </w:r>
          </w:p>
        </w:tc>
        <w:tc>
          <w:tcPr>
            <w:tcW w:w="2676" w:type="dxa"/>
            <w:hideMark/>
          </w:tcPr>
          <w:p w14:paraId="461B4166"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Transmissão multicanal, amplificação puramente ótica e reconfiguração dinâmica de comprimentos de onda via ROADMs.</w:t>
            </w:r>
          </w:p>
        </w:tc>
        <w:tc>
          <w:tcPr>
            <w:tcW w:w="2356" w:type="dxa"/>
            <w:hideMark/>
          </w:tcPr>
          <w:p w14:paraId="1EA8AD17"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Aumento massivo da capacidade de transmissão sem novas fibras, suporte a longas distâncias e transparência de protocolos.</w:t>
            </w:r>
          </w:p>
        </w:tc>
      </w:tr>
      <w:tr w:rsidR="006D027C" w:rsidRPr="00074666" w14:paraId="14E2C615" w14:textId="77777777" w:rsidTr="00E25972">
        <w:trPr>
          <w:trHeight w:val="315"/>
        </w:trPr>
        <w:tc>
          <w:tcPr>
            <w:tcW w:w="1858" w:type="dxa"/>
            <w:hideMark/>
          </w:tcPr>
          <w:p w14:paraId="03D0761F" w14:textId="77777777" w:rsidR="006D027C" w:rsidRPr="00074666" w:rsidRDefault="006D027C" w:rsidP="00074666">
            <w:pPr>
              <w:spacing w:line="276" w:lineRule="auto"/>
              <w:rPr>
                <w:rFonts w:ascii="Times New Roman" w:hAnsi="Times New Roman" w:cs="Times New Roman"/>
                <w:sz w:val="18"/>
                <w:szCs w:val="18"/>
                <w:lang w:val="en-US"/>
              </w:rPr>
            </w:pPr>
            <w:r w:rsidRPr="00074666">
              <w:rPr>
                <w:rFonts w:ascii="Times New Roman" w:hAnsi="Times New Roman" w:cs="Times New Roman"/>
                <w:sz w:val="18"/>
                <w:szCs w:val="18"/>
                <w:lang w:val="en-US"/>
              </w:rPr>
              <w:t>ASON (Automatically Switched Optical Network)</w:t>
            </w:r>
          </w:p>
        </w:tc>
        <w:tc>
          <w:tcPr>
            <w:tcW w:w="1970" w:type="dxa"/>
            <w:hideMark/>
          </w:tcPr>
          <w:p w14:paraId="6F50402D"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Rede de transporte ótico com capacidade de ligação dinâmica baseada em planos de controlo distribuídos para gestão inteligente.</w:t>
            </w:r>
          </w:p>
        </w:tc>
        <w:tc>
          <w:tcPr>
            <w:tcW w:w="1691" w:type="dxa"/>
            <w:hideMark/>
          </w:tcPr>
          <w:p w14:paraId="74BAF209" w14:textId="77777777" w:rsidR="006D027C" w:rsidRPr="00074666" w:rsidRDefault="006D027C" w:rsidP="00074666">
            <w:pPr>
              <w:spacing w:line="276" w:lineRule="auto"/>
              <w:rPr>
                <w:rFonts w:ascii="Times New Roman" w:hAnsi="Times New Roman" w:cs="Times New Roman"/>
                <w:sz w:val="18"/>
                <w:szCs w:val="18"/>
                <w:lang w:val="en-US"/>
              </w:rPr>
            </w:pPr>
            <w:r w:rsidRPr="00074666">
              <w:rPr>
                <w:rFonts w:ascii="Times New Roman" w:hAnsi="Times New Roman" w:cs="Times New Roman"/>
                <w:sz w:val="18"/>
                <w:szCs w:val="18"/>
                <w:lang w:val="en-US"/>
              </w:rPr>
              <w:t>OCC (Optical Connection Controller), interfaces UNI, NNI e NMI.</w:t>
            </w:r>
          </w:p>
        </w:tc>
        <w:tc>
          <w:tcPr>
            <w:tcW w:w="1357" w:type="dxa"/>
            <w:hideMark/>
          </w:tcPr>
          <w:p w14:paraId="42E42E7E"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ITU-T G.8080, GMPLS.</w:t>
            </w:r>
          </w:p>
        </w:tc>
        <w:tc>
          <w:tcPr>
            <w:tcW w:w="2676" w:type="dxa"/>
            <w:hideMark/>
          </w:tcPr>
          <w:p w14:paraId="46D86EEA"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Configuração dinâmica de caminhos óticos (</w:t>
            </w:r>
            <w:proofErr w:type="spellStart"/>
            <w:r w:rsidRPr="00074666">
              <w:rPr>
                <w:rFonts w:ascii="Times New Roman" w:hAnsi="Times New Roman" w:cs="Times New Roman"/>
                <w:sz w:val="18"/>
                <w:szCs w:val="18"/>
              </w:rPr>
              <w:t>lightpaths</w:t>
            </w:r>
            <w:proofErr w:type="spellEnd"/>
            <w:r w:rsidRPr="00074666">
              <w:rPr>
                <w:rFonts w:ascii="Times New Roman" w:hAnsi="Times New Roman" w:cs="Times New Roman"/>
                <w:sz w:val="18"/>
                <w:szCs w:val="18"/>
              </w:rPr>
              <w:t>), encaminhamento automático, restauro e proteção baseada em políticas.</w:t>
            </w:r>
          </w:p>
        </w:tc>
        <w:tc>
          <w:tcPr>
            <w:tcW w:w="2356" w:type="dxa"/>
            <w:hideMark/>
          </w:tcPr>
          <w:p w14:paraId="7823EA5C"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Aprovisionamento rápido de serviços, elevada escalabilidade, redução de custos operacionais e maior fiabilidade.</w:t>
            </w:r>
          </w:p>
        </w:tc>
      </w:tr>
      <w:tr w:rsidR="006D027C" w:rsidRPr="00074666" w14:paraId="45EE0560" w14:textId="77777777" w:rsidTr="00E25972">
        <w:trPr>
          <w:trHeight w:val="315"/>
        </w:trPr>
        <w:tc>
          <w:tcPr>
            <w:tcW w:w="1858" w:type="dxa"/>
            <w:hideMark/>
          </w:tcPr>
          <w:p w14:paraId="5AD5D471"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SONET/SDH</w:t>
            </w:r>
          </w:p>
        </w:tc>
        <w:tc>
          <w:tcPr>
            <w:tcW w:w="1970" w:type="dxa"/>
            <w:hideMark/>
          </w:tcPr>
          <w:p w14:paraId="5843D176"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Normas para interfaces de redes óticas baseadas em TDM (Time Division Multiplexing) com estruturas de tramas sincronizadas.</w:t>
            </w:r>
          </w:p>
        </w:tc>
        <w:tc>
          <w:tcPr>
            <w:tcW w:w="1691" w:type="dxa"/>
            <w:hideMark/>
          </w:tcPr>
          <w:p w14:paraId="3CC7709D"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 xml:space="preserve">Terminais (TM), Regeneradores, ADM (Add-Drop Multiplexer), DCS (Digital </w:t>
            </w:r>
            <w:proofErr w:type="spellStart"/>
            <w:r w:rsidRPr="00074666">
              <w:rPr>
                <w:rFonts w:ascii="Times New Roman" w:hAnsi="Times New Roman" w:cs="Times New Roman"/>
                <w:sz w:val="18"/>
                <w:szCs w:val="18"/>
              </w:rPr>
              <w:t>Crossconnect</w:t>
            </w:r>
            <w:proofErr w:type="spellEnd"/>
            <w:r w:rsidRPr="00074666">
              <w:rPr>
                <w:rFonts w:ascii="Times New Roman" w:hAnsi="Times New Roman" w:cs="Times New Roman"/>
                <w:sz w:val="18"/>
                <w:szCs w:val="18"/>
              </w:rPr>
              <w:t xml:space="preserve"> System).</w:t>
            </w:r>
          </w:p>
        </w:tc>
        <w:tc>
          <w:tcPr>
            <w:tcW w:w="1357" w:type="dxa"/>
            <w:hideMark/>
          </w:tcPr>
          <w:p w14:paraId="4A37FB38" w14:textId="50DB7FF4"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Normas ANSI (SONET) e ITU-T (SDH).</w:t>
            </w:r>
          </w:p>
        </w:tc>
        <w:tc>
          <w:tcPr>
            <w:tcW w:w="2676" w:type="dxa"/>
            <w:hideMark/>
          </w:tcPr>
          <w:p w14:paraId="60AD786C"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Multiplexagem sincronizada, APS (Automatic Protection Switching) e gestão de OH (overhead) para monitorização.</w:t>
            </w:r>
          </w:p>
        </w:tc>
        <w:tc>
          <w:tcPr>
            <w:tcW w:w="2356" w:type="dxa"/>
            <w:hideMark/>
          </w:tcPr>
          <w:p w14:paraId="79F1A258" w14:textId="276D7C02"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 xml:space="preserve">Alta disponibilidade, recuperação rápida em anéis ( &lt; 50ms), interoperabilidade </w:t>
            </w:r>
            <w:proofErr w:type="spellStart"/>
            <w:r w:rsidRPr="00074666">
              <w:rPr>
                <w:rFonts w:ascii="Times New Roman" w:hAnsi="Times New Roman" w:cs="Times New Roman"/>
                <w:sz w:val="18"/>
                <w:szCs w:val="18"/>
              </w:rPr>
              <w:t>multi-fabricante</w:t>
            </w:r>
            <w:proofErr w:type="spellEnd"/>
            <w:r w:rsidRPr="00074666">
              <w:rPr>
                <w:rFonts w:ascii="Times New Roman" w:hAnsi="Times New Roman" w:cs="Times New Roman"/>
                <w:sz w:val="18"/>
                <w:szCs w:val="18"/>
              </w:rPr>
              <w:t xml:space="preserve"> e transporte </w:t>
            </w:r>
            <w:proofErr w:type="spellStart"/>
            <w:r w:rsidRPr="00074666">
              <w:rPr>
                <w:rFonts w:ascii="Times New Roman" w:hAnsi="Times New Roman" w:cs="Times New Roman"/>
                <w:sz w:val="18"/>
                <w:szCs w:val="18"/>
              </w:rPr>
              <w:t>multi-formato</w:t>
            </w:r>
            <w:proofErr w:type="spellEnd"/>
            <w:r w:rsidRPr="00074666">
              <w:rPr>
                <w:rFonts w:ascii="Times New Roman" w:hAnsi="Times New Roman" w:cs="Times New Roman"/>
                <w:sz w:val="18"/>
                <w:szCs w:val="18"/>
              </w:rPr>
              <w:t>.</w:t>
            </w:r>
          </w:p>
        </w:tc>
      </w:tr>
      <w:tr w:rsidR="006D027C" w:rsidRPr="00074666" w14:paraId="64C41C3D" w14:textId="77777777" w:rsidTr="00E25972">
        <w:trPr>
          <w:trHeight w:val="315"/>
        </w:trPr>
        <w:tc>
          <w:tcPr>
            <w:tcW w:w="1858" w:type="dxa"/>
            <w:hideMark/>
          </w:tcPr>
          <w:p w14:paraId="57511402"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lastRenderedPageBreak/>
              <w:t>FTTx (Redes de Acesso Ótico)</w:t>
            </w:r>
          </w:p>
        </w:tc>
        <w:tc>
          <w:tcPr>
            <w:tcW w:w="1970" w:type="dxa"/>
            <w:hideMark/>
          </w:tcPr>
          <w:p w14:paraId="5C796C4A"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Infraestruturas que levam a fibra ótica para próximo ou até ao cliente final, visando a substituição gradual do par de cobre.</w:t>
            </w:r>
          </w:p>
        </w:tc>
        <w:tc>
          <w:tcPr>
            <w:tcW w:w="1691" w:type="dxa"/>
            <w:hideMark/>
          </w:tcPr>
          <w:p w14:paraId="393C2B60"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OLT (Central), ONU/ONT (Cliente), ODN (</w:t>
            </w:r>
            <w:proofErr w:type="spellStart"/>
            <w:r w:rsidRPr="00074666">
              <w:rPr>
                <w:rFonts w:ascii="Times New Roman" w:hAnsi="Times New Roman" w:cs="Times New Roman"/>
                <w:sz w:val="18"/>
                <w:szCs w:val="18"/>
              </w:rPr>
              <w:t>Splitters</w:t>
            </w:r>
            <w:proofErr w:type="spellEnd"/>
            <w:r w:rsidRPr="00074666">
              <w:rPr>
                <w:rFonts w:ascii="Times New Roman" w:hAnsi="Times New Roman" w:cs="Times New Roman"/>
                <w:sz w:val="18"/>
                <w:szCs w:val="18"/>
              </w:rPr>
              <w:t xml:space="preserve"> passivos), Cobre (nas variantes FTTN/C).</w:t>
            </w:r>
          </w:p>
        </w:tc>
        <w:tc>
          <w:tcPr>
            <w:tcW w:w="1357" w:type="dxa"/>
            <w:hideMark/>
          </w:tcPr>
          <w:p w14:paraId="5458C935" w14:textId="77777777" w:rsidR="006D027C" w:rsidRPr="00074666" w:rsidRDefault="006D027C" w:rsidP="00074666">
            <w:pPr>
              <w:spacing w:line="276" w:lineRule="auto"/>
              <w:rPr>
                <w:rFonts w:ascii="Times New Roman" w:hAnsi="Times New Roman" w:cs="Times New Roman"/>
                <w:sz w:val="18"/>
                <w:szCs w:val="18"/>
                <w:lang w:val="en-US"/>
              </w:rPr>
            </w:pPr>
            <w:r w:rsidRPr="00074666">
              <w:rPr>
                <w:rFonts w:ascii="Times New Roman" w:hAnsi="Times New Roman" w:cs="Times New Roman"/>
                <w:sz w:val="18"/>
                <w:szCs w:val="18"/>
                <w:lang w:val="en-US"/>
              </w:rPr>
              <w:t>GPON, XGS-PON, NG-PON2, Ethernet, ATM.</w:t>
            </w:r>
          </w:p>
        </w:tc>
        <w:tc>
          <w:tcPr>
            <w:tcW w:w="2676" w:type="dxa"/>
            <w:hideMark/>
          </w:tcPr>
          <w:p w14:paraId="6D2BCD18"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Comunicação ponto-a-multiponto em redes passivas (PON) ou ponto-a-ponto em redes ativas (AON).</w:t>
            </w:r>
          </w:p>
        </w:tc>
        <w:tc>
          <w:tcPr>
            <w:tcW w:w="2356" w:type="dxa"/>
            <w:hideMark/>
          </w:tcPr>
          <w:p w14:paraId="4467FF90" w14:textId="77777777" w:rsidR="006D027C" w:rsidRPr="00074666" w:rsidRDefault="006D027C" w:rsidP="00074666">
            <w:pPr>
              <w:spacing w:line="276" w:lineRule="auto"/>
              <w:rPr>
                <w:rFonts w:ascii="Times New Roman" w:hAnsi="Times New Roman" w:cs="Times New Roman"/>
                <w:sz w:val="18"/>
                <w:szCs w:val="18"/>
              </w:rPr>
            </w:pPr>
            <w:r w:rsidRPr="00074666">
              <w:rPr>
                <w:rFonts w:ascii="Times New Roman" w:hAnsi="Times New Roman" w:cs="Times New Roman"/>
                <w:sz w:val="18"/>
                <w:szCs w:val="18"/>
              </w:rPr>
              <w:t>Débitos de acesso elevados, suporte a novos serviços (4K, Cloud, 5G), fiabilidade e redução de latência.</w:t>
            </w:r>
          </w:p>
        </w:tc>
      </w:tr>
    </w:tbl>
    <w:p w14:paraId="6A7D77E2" w14:textId="77777777" w:rsidR="006D027C" w:rsidRPr="00074666" w:rsidRDefault="006D027C" w:rsidP="00074666">
      <w:pPr>
        <w:rPr>
          <w:rFonts w:ascii="Times New Roman" w:hAnsi="Times New Roman" w:cs="Times New Roman"/>
        </w:rPr>
      </w:pPr>
    </w:p>
    <w:p w14:paraId="6CD8A160"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ANEXO TÉCNICO: Valores, Bits e Comandos de Exame</w:t>
      </w:r>
    </w:p>
    <w:p w14:paraId="4DB3BF55"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1. MPLS e Engenharia de Tráfego (MPLS-TE)</w:t>
      </w:r>
    </w:p>
    <w:p w14:paraId="03C0099B" w14:textId="77777777" w:rsidR="003E15FF" w:rsidRPr="003E15FF" w:rsidRDefault="003E15FF" w:rsidP="003E15FF">
      <w:pPr>
        <w:spacing w:line="360" w:lineRule="auto"/>
        <w:jc w:val="both"/>
        <w:rPr>
          <w:rFonts w:ascii="Times New Roman" w:hAnsi="Times New Roman" w:cs="Times New Roman"/>
          <w:sz w:val="18"/>
          <w:szCs w:val="18"/>
        </w:rPr>
      </w:pPr>
      <w:r w:rsidRPr="003E15FF">
        <w:rPr>
          <w:rFonts w:ascii="Times New Roman" w:hAnsi="Times New Roman" w:cs="Times New Roman"/>
          <w:sz w:val="18"/>
          <w:szCs w:val="18"/>
        </w:rPr>
        <w:t>Anatomia Exata do Cabeçalho MPLS (32 Bits / 4 Bytes) A etiqueta é inserida entre a Camada 2 (MAC) e a Camada 3 (IP) e divide-se em 4 campos:</w:t>
      </w:r>
    </w:p>
    <w:p w14:paraId="793D3E18" w14:textId="77777777" w:rsidR="003E15FF" w:rsidRPr="003E15FF" w:rsidRDefault="003E15FF" w:rsidP="003E15FF">
      <w:pPr>
        <w:numPr>
          <w:ilvl w:val="0"/>
          <w:numId w:val="7"/>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Label (20 bits): </w:t>
      </w:r>
      <w:r w:rsidRPr="003E15FF">
        <w:rPr>
          <w:rFonts w:ascii="Times New Roman" w:hAnsi="Times New Roman" w:cs="Times New Roman"/>
          <w:sz w:val="18"/>
          <w:szCs w:val="18"/>
        </w:rPr>
        <w:t xml:space="preserve">O valor numérico de identificação usado pelos </w:t>
      </w:r>
      <w:proofErr w:type="spellStart"/>
      <w:r w:rsidRPr="003E15FF">
        <w:rPr>
          <w:rFonts w:ascii="Times New Roman" w:hAnsi="Times New Roman" w:cs="Times New Roman"/>
          <w:sz w:val="18"/>
          <w:szCs w:val="18"/>
        </w:rPr>
        <w:t>LSRs</w:t>
      </w:r>
      <w:proofErr w:type="spellEnd"/>
      <w:r w:rsidRPr="003E15FF">
        <w:rPr>
          <w:rFonts w:ascii="Times New Roman" w:hAnsi="Times New Roman" w:cs="Times New Roman"/>
          <w:sz w:val="18"/>
          <w:szCs w:val="18"/>
        </w:rPr>
        <w:t xml:space="preserve"> para consultar a tabela e fazer a comutação (Swap).</w:t>
      </w:r>
    </w:p>
    <w:p w14:paraId="3D84272A" w14:textId="77777777" w:rsidR="003E15FF" w:rsidRPr="003E15FF" w:rsidRDefault="003E15FF" w:rsidP="003E15FF">
      <w:pPr>
        <w:numPr>
          <w:ilvl w:val="0"/>
          <w:numId w:val="7"/>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TC / EXP (3 bits): </w:t>
      </w:r>
      <w:r w:rsidRPr="003E15FF">
        <w:rPr>
          <w:rFonts w:ascii="Times New Roman" w:hAnsi="Times New Roman" w:cs="Times New Roman"/>
          <w:i/>
          <w:iCs/>
          <w:sz w:val="18"/>
          <w:szCs w:val="18"/>
        </w:rPr>
        <w:t>Traffic Class</w:t>
      </w:r>
      <w:r w:rsidRPr="003E15FF">
        <w:rPr>
          <w:rFonts w:ascii="Times New Roman" w:hAnsi="Times New Roman" w:cs="Times New Roman"/>
          <w:sz w:val="18"/>
          <w:szCs w:val="18"/>
        </w:rPr>
        <w:t xml:space="preserve"> (antigo campo Experimental). Usado estritamente para priorização de QoS e DiffServ-TE (ex: dar prioridade à voz sobre dados).</w:t>
      </w:r>
    </w:p>
    <w:p w14:paraId="11DF4742" w14:textId="77777777" w:rsidR="003E15FF" w:rsidRPr="003E15FF" w:rsidRDefault="003E15FF" w:rsidP="003E15FF">
      <w:pPr>
        <w:numPr>
          <w:ilvl w:val="0"/>
          <w:numId w:val="7"/>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lang w:val="en-US"/>
        </w:rPr>
        <w:t xml:space="preserve">S (1 bit): </w:t>
      </w:r>
      <w:r w:rsidRPr="003E15FF">
        <w:rPr>
          <w:rFonts w:ascii="Times New Roman" w:hAnsi="Times New Roman" w:cs="Times New Roman"/>
          <w:i/>
          <w:iCs/>
          <w:sz w:val="18"/>
          <w:szCs w:val="18"/>
          <w:lang w:val="en-US"/>
        </w:rPr>
        <w:t>Bottom of Stack</w:t>
      </w:r>
      <w:r w:rsidRPr="003E15FF">
        <w:rPr>
          <w:rFonts w:ascii="Times New Roman" w:hAnsi="Times New Roman" w:cs="Times New Roman"/>
          <w:sz w:val="18"/>
          <w:szCs w:val="18"/>
          <w:lang w:val="en-US"/>
        </w:rPr>
        <w:t xml:space="preserve">. </w:t>
      </w:r>
      <w:r w:rsidRPr="003E15FF">
        <w:rPr>
          <w:rFonts w:ascii="Times New Roman" w:hAnsi="Times New Roman" w:cs="Times New Roman"/>
          <w:sz w:val="18"/>
          <w:szCs w:val="18"/>
        </w:rPr>
        <w:t>Vale '1' se for a última etiqueta da pilha (significa que o próximo cabeçalho é IP nativo) e '0' se existirem mais etiquetas por baixo (ex: túneis VPN empilhados).</w:t>
      </w:r>
    </w:p>
    <w:p w14:paraId="3DBD7004" w14:textId="77777777" w:rsidR="003E15FF" w:rsidRPr="003E15FF" w:rsidRDefault="003E15FF" w:rsidP="003E15FF">
      <w:pPr>
        <w:numPr>
          <w:ilvl w:val="0"/>
          <w:numId w:val="7"/>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lang w:val="en-US"/>
        </w:rPr>
        <w:t xml:space="preserve">TTL (8 bits): </w:t>
      </w:r>
      <w:r w:rsidRPr="003E15FF">
        <w:rPr>
          <w:rFonts w:ascii="Times New Roman" w:hAnsi="Times New Roman" w:cs="Times New Roman"/>
          <w:i/>
          <w:iCs/>
          <w:sz w:val="18"/>
          <w:szCs w:val="18"/>
          <w:lang w:val="en-US"/>
        </w:rPr>
        <w:t>Time to Live</w:t>
      </w:r>
      <w:r w:rsidRPr="003E15FF">
        <w:rPr>
          <w:rFonts w:ascii="Times New Roman" w:hAnsi="Times New Roman" w:cs="Times New Roman"/>
          <w:sz w:val="18"/>
          <w:szCs w:val="18"/>
          <w:lang w:val="en-US"/>
        </w:rPr>
        <w:t xml:space="preserve">. </w:t>
      </w:r>
      <w:r w:rsidRPr="003E15FF">
        <w:rPr>
          <w:rFonts w:ascii="Times New Roman" w:hAnsi="Times New Roman" w:cs="Times New Roman"/>
          <w:sz w:val="18"/>
          <w:szCs w:val="18"/>
        </w:rPr>
        <w:t>Copiado do pacote IP original, decrementa a cada salto para prevenir loops de encaminhamento no núcleo da rede.</w:t>
      </w:r>
    </w:p>
    <w:p w14:paraId="277F1668"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Comandos CLI para Instanciar Túneis MPLS-TE (Cisco)</w:t>
      </w:r>
    </w:p>
    <w:p w14:paraId="518B5C29" w14:textId="77777777" w:rsidR="003E15FF" w:rsidRPr="003E15FF" w:rsidRDefault="003E15FF" w:rsidP="003E15FF">
      <w:pPr>
        <w:numPr>
          <w:ilvl w:val="0"/>
          <w:numId w:val="8"/>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tunnel </w:t>
      </w:r>
      <w:proofErr w:type="spellStart"/>
      <w:r w:rsidRPr="003E15FF">
        <w:rPr>
          <w:rFonts w:ascii="Times New Roman" w:hAnsi="Times New Roman" w:cs="Times New Roman"/>
          <w:b/>
          <w:bCs/>
          <w:sz w:val="18"/>
          <w:szCs w:val="18"/>
        </w:rPr>
        <w:t>mode</w:t>
      </w:r>
      <w:proofErr w:type="spellEnd"/>
      <w:r w:rsidRPr="003E15FF">
        <w:rPr>
          <w:rFonts w:ascii="Times New Roman" w:hAnsi="Times New Roman" w:cs="Times New Roman"/>
          <w:b/>
          <w:bCs/>
          <w:sz w:val="18"/>
          <w:szCs w:val="18"/>
        </w:rPr>
        <w:t xml:space="preserve"> mpls traffic-</w:t>
      </w:r>
      <w:proofErr w:type="spellStart"/>
      <w:r w:rsidRPr="003E15FF">
        <w:rPr>
          <w:rFonts w:ascii="Times New Roman" w:hAnsi="Times New Roman" w:cs="Times New Roman"/>
          <w:b/>
          <w:bCs/>
          <w:sz w:val="18"/>
          <w:szCs w:val="18"/>
        </w:rPr>
        <w:t>eng</w:t>
      </w:r>
      <w:proofErr w:type="spellEnd"/>
      <w:r w:rsidRPr="003E15FF">
        <w:rPr>
          <w:rFonts w:ascii="Times New Roman" w:hAnsi="Times New Roman" w:cs="Times New Roman"/>
          <w:b/>
          <w:bCs/>
          <w:sz w:val="18"/>
          <w:szCs w:val="18"/>
        </w:rPr>
        <w:t xml:space="preserve">: </w:t>
      </w:r>
      <w:r w:rsidRPr="003E15FF">
        <w:rPr>
          <w:rFonts w:ascii="Times New Roman" w:hAnsi="Times New Roman" w:cs="Times New Roman"/>
          <w:sz w:val="18"/>
          <w:szCs w:val="18"/>
        </w:rPr>
        <w:t>Transforma a interface lógica num túnel de engenharia de tráfego.</w:t>
      </w:r>
    </w:p>
    <w:p w14:paraId="6A5B7C90" w14:textId="77777777" w:rsidR="003E15FF" w:rsidRPr="003E15FF" w:rsidRDefault="003E15FF" w:rsidP="003E15FF">
      <w:pPr>
        <w:numPr>
          <w:ilvl w:val="0"/>
          <w:numId w:val="8"/>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ip </w:t>
      </w:r>
      <w:proofErr w:type="spellStart"/>
      <w:r w:rsidRPr="003E15FF">
        <w:rPr>
          <w:rFonts w:ascii="Times New Roman" w:hAnsi="Times New Roman" w:cs="Times New Roman"/>
          <w:b/>
          <w:bCs/>
          <w:sz w:val="18"/>
          <w:szCs w:val="18"/>
        </w:rPr>
        <w:t>explicit</w:t>
      </w:r>
      <w:proofErr w:type="spellEnd"/>
      <w:r w:rsidRPr="003E15FF">
        <w:rPr>
          <w:rFonts w:ascii="Times New Roman" w:hAnsi="Times New Roman" w:cs="Times New Roman"/>
          <w:b/>
          <w:bCs/>
          <w:sz w:val="18"/>
          <w:szCs w:val="18"/>
        </w:rPr>
        <w:t xml:space="preserve">-path name [Nome]: </w:t>
      </w:r>
      <w:r w:rsidRPr="003E15FF">
        <w:rPr>
          <w:rFonts w:ascii="Times New Roman" w:hAnsi="Times New Roman" w:cs="Times New Roman"/>
          <w:sz w:val="18"/>
          <w:szCs w:val="18"/>
        </w:rPr>
        <w:t>Cria a base de dados com a lista de IPs dos routers (nós) que o túnel tem de atravessar obrigatoriamente.</w:t>
      </w:r>
    </w:p>
    <w:p w14:paraId="52C6A130" w14:textId="77777777" w:rsidR="003E15FF" w:rsidRPr="003E15FF" w:rsidRDefault="003E15FF" w:rsidP="003E15FF">
      <w:pPr>
        <w:numPr>
          <w:ilvl w:val="0"/>
          <w:numId w:val="8"/>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tunnel mpls traffic-</w:t>
      </w:r>
      <w:proofErr w:type="spellStart"/>
      <w:r w:rsidRPr="003E15FF">
        <w:rPr>
          <w:rFonts w:ascii="Times New Roman" w:hAnsi="Times New Roman" w:cs="Times New Roman"/>
          <w:b/>
          <w:bCs/>
          <w:sz w:val="18"/>
          <w:szCs w:val="18"/>
        </w:rPr>
        <w:t>eng</w:t>
      </w:r>
      <w:proofErr w:type="spellEnd"/>
      <w:r w:rsidRPr="003E15FF">
        <w:rPr>
          <w:rFonts w:ascii="Times New Roman" w:hAnsi="Times New Roman" w:cs="Times New Roman"/>
          <w:b/>
          <w:bCs/>
          <w:sz w:val="18"/>
          <w:szCs w:val="18"/>
        </w:rPr>
        <w:t xml:space="preserve"> path-option </w:t>
      </w:r>
      <w:proofErr w:type="spellStart"/>
      <w:r w:rsidRPr="003E15FF">
        <w:rPr>
          <w:rFonts w:ascii="Times New Roman" w:hAnsi="Times New Roman" w:cs="Times New Roman"/>
          <w:b/>
          <w:bCs/>
          <w:sz w:val="18"/>
          <w:szCs w:val="18"/>
        </w:rPr>
        <w:t>explicit</w:t>
      </w:r>
      <w:proofErr w:type="spellEnd"/>
      <w:r w:rsidRPr="003E15FF">
        <w:rPr>
          <w:rFonts w:ascii="Times New Roman" w:hAnsi="Times New Roman" w:cs="Times New Roman"/>
          <w:b/>
          <w:bCs/>
          <w:sz w:val="18"/>
          <w:szCs w:val="18"/>
        </w:rPr>
        <w:t xml:space="preserve"> identifier [Nome]: </w:t>
      </w:r>
      <w:r w:rsidRPr="003E15FF">
        <w:rPr>
          <w:rFonts w:ascii="Times New Roman" w:hAnsi="Times New Roman" w:cs="Times New Roman"/>
          <w:sz w:val="18"/>
          <w:szCs w:val="18"/>
        </w:rPr>
        <w:t>Associa a rota estrita criada ao túnel específico, subvertendo o OSPF.</w:t>
      </w:r>
    </w:p>
    <w:p w14:paraId="29229876" w14:textId="77777777" w:rsidR="003E15FF" w:rsidRPr="003E15FF" w:rsidRDefault="003E15FF" w:rsidP="003E15FF">
      <w:pPr>
        <w:numPr>
          <w:ilvl w:val="0"/>
          <w:numId w:val="8"/>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tunnel mpls traffic-</w:t>
      </w:r>
      <w:proofErr w:type="spellStart"/>
      <w:r w:rsidRPr="003E15FF">
        <w:rPr>
          <w:rFonts w:ascii="Times New Roman" w:hAnsi="Times New Roman" w:cs="Times New Roman"/>
          <w:b/>
          <w:bCs/>
          <w:sz w:val="18"/>
          <w:szCs w:val="18"/>
        </w:rPr>
        <w:t>eng</w:t>
      </w:r>
      <w:proofErr w:type="spellEnd"/>
      <w:r w:rsidRPr="003E15FF">
        <w:rPr>
          <w:rFonts w:ascii="Times New Roman" w:hAnsi="Times New Roman" w:cs="Times New Roman"/>
          <w:b/>
          <w:bCs/>
          <w:sz w:val="18"/>
          <w:szCs w:val="18"/>
        </w:rPr>
        <w:t xml:space="preserve"> </w:t>
      </w:r>
      <w:proofErr w:type="spellStart"/>
      <w:r w:rsidRPr="003E15FF">
        <w:rPr>
          <w:rFonts w:ascii="Times New Roman" w:hAnsi="Times New Roman" w:cs="Times New Roman"/>
          <w:b/>
          <w:bCs/>
          <w:sz w:val="18"/>
          <w:szCs w:val="18"/>
        </w:rPr>
        <w:t>autoroute</w:t>
      </w:r>
      <w:proofErr w:type="spellEnd"/>
      <w:r w:rsidRPr="003E15FF">
        <w:rPr>
          <w:rFonts w:ascii="Times New Roman" w:hAnsi="Times New Roman" w:cs="Times New Roman"/>
          <w:b/>
          <w:bCs/>
          <w:sz w:val="18"/>
          <w:szCs w:val="18"/>
        </w:rPr>
        <w:t xml:space="preserve"> </w:t>
      </w:r>
      <w:proofErr w:type="spellStart"/>
      <w:r w:rsidRPr="003E15FF">
        <w:rPr>
          <w:rFonts w:ascii="Times New Roman" w:hAnsi="Times New Roman" w:cs="Times New Roman"/>
          <w:b/>
          <w:bCs/>
          <w:sz w:val="18"/>
          <w:szCs w:val="18"/>
        </w:rPr>
        <w:t>announce</w:t>
      </w:r>
      <w:proofErr w:type="spellEnd"/>
      <w:r w:rsidRPr="003E15FF">
        <w:rPr>
          <w:rFonts w:ascii="Times New Roman" w:hAnsi="Times New Roman" w:cs="Times New Roman"/>
          <w:b/>
          <w:bCs/>
          <w:sz w:val="18"/>
          <w:szCs w:val="18"/>
        </w:rPr>
        <w:t xml:space="preserve">: </w:t>
      </w:r>
      <w:r w:rsidRPr="003E15FF">
        <w:rPr>
          <w:rFonts w:ascii="Times New Roman" w:hAnsi="Times New Roman" w:cs="Times New Roman"/>
          <w:sz w:val="18"/>
          <w:szCs w:val="18"/>
        </w:rPr>
        <w:t>Obriga o túnel a ser injetado na tabela de roteamento IGP, informando a rede que este túnel é um atalho válido.</w:t>
      </w:r>
    </w:p>
    <w:p w14:paraId="2F3FC188"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Objetos Essenciais do RSVP-TE</w:t>
      </w:r>
    </w:p>
    <w:p w14:paraId="3BF05001" w14:textId="77777777" w:rsidR="003E15FF" w:rsidRPr="003E15FF" w:rsidRDefault="003E15FF" w:rsidP="003E15FF">
      <w:pPr>
        <w:numPr>
          <w:ilvl w:val="0"/>
          <w:numId w:val="9"/>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ERO (</w:t>
      </w:r>
      <w:proofErr w:type="spellStart"/>
      <w:r w:rsidRPr="003E15FF">
        <w:rPr>
          <w:rFonts w:ascii="Times New Roman" w:hAnsi="Times New Roman" w:cs="Times New Roman"/>
          <w:b/>
          <w:bCs/>
          <w:i/>
          <w:iCs/>
          <w:sz w:val="18"/>
          <w:szCs w:val="18"/>
        </w:rPr>
        <w:t>Explicit</w:t>
      </w:r>
      <w:proofErr w:type="spellEnd"/>
      <w:r w:rsidRPr="003E15FF">
        <w:rPr>
          <w:rFonts w:ascii="Times New Roman" w:hAnsi="Times New Roman" w:cs="Times New Roman"/>
          <w:b/>
          <w:bCs/>
          <w:i/>
          <w:iCs/>
          <w:sz w:val="18"/>
          <w:szCs w:val="18"/>
        </w:rPr>
        <w:t xml:space="preserve"> Route Object</w:t>
      </w:r>
      <w:r w:rsidRPr="003E15FF">
        <w:rPr>
          <w:rFonts w:ascii="Times New Roman" w:hAnsi="Times New Roman" w:cs="Times New Roman"/>
          <w:b/>
          <w:bCs/>
          <w:sz w:val="18"/>
          <w:szCs w:val="18"/>
        </w:rPr>
        <w:t xml:space="preserve">): </w:t>
      </w:r>
      <w:r w:rsidRPr="003E15FF">
        <w:rPr>
          <w:rFonts w:ascii="Times New Roman" w:hAnsi="Times New Roman" w:cs="Times New Roman"/>
          <w:sz w:val="18"/>
          <w:szCs w:val="18"/>
        </w:rPr>
        <w:t>Bloco anexado à mensagem PATH que dita a rota passo-a-passo imposta pela engenharia de tráfego.</w:t>
      </w:r>
    </w:p>
    <w:p w14:paraId="0D3A08CA" w14:textId="77777777" w:rsidR="003E15FF" w:rsidRPr="003E15FF" w:rsidRDefault="003E15FF" w:rsidP="003E15FF">
      <w:pPr>
        <w:numPr>
          <w:ilvl w:val="0"/>
          <w:numId w:val="9"/>
        </w:numPr>
        <w:spacing w:line="360" w:lineRule="auto"/>
        <w:jc w:val="both"/>
        <w:rPr>
          <w:rFonts w:ascii="Times New Roman" w:hAnsi="Times New Roman" w:cs="Times New Roman"/>
          <w:sz w:val="18"/>
          <w:szCs w:val="18"/>
        </w:rPr>
      </w:pPr>
      <w:proofErr w:type="spellStart"/>
      <w:r w:rsidRPr="003E15FF">
        <w:rPr>
          <w:rFonts w:ascii="Times New Roman" w:hAnsi="Times New Roman" w:cs="Times New Roman"/>
          <w:b/>
          <w:bCs/>
          <w:sz w:val="18"/>
          <w:szCs w:val="18"/>
        </w:rPr>
        <w:t>TSpec</w:t>
      </w:r>
      <w:proofErr w:type="spellEnd"/>
      <w:r w:rsidRPr="003E15FF">
        <w:rPr>
          <w:rFonts w:ascii="Times New Roman" w:hAnsi="Times New Roman" w:cs="Times New Roman"/>
          <w:b/>
          <w:bCs/>
          <w:sz w:val="18"/>
          <w:szCs w:val="18"/>
        </w:rPr>
        <w:t xml:space="preserve"> (</w:t>
      </w:r>
      <w:r w:rsidRPr="003E15FF">
        <w:rPr>
          <w:rFonts w:ascii="Times New Roman" w:hAnsi="Times New Roman" w:cs="Times New Roman"/>
          <w:b/>
          <w:bCs/>
          <w:i/>
          <w:iCs/>
          <w:sz w:val="18"/>
          <w:szCs w:val="18"/>
        </w:rPr>
        <w:t xml:space="preserve">Traffic </w:t>
      </w:r>
      <w:proofErr w:type="spellStart"/>
      <w:r w:rsidRPr="003E15FF">
        <w:rPr>
          <w:rFonts w:ascii="Times New Roman" w:hAnsi="Times New Roman" w:cs="Times New Roman"/>
          <w:b/>
          <w:bCs/>
          <w:i/>
          <w:iCs/>
          <w:sz w:val="18"/>
          <w:szCs w:val="18"/>
        </w:rPr>
        <w:t>Specification</w:t>
      </w:r>
      <w:proofErr w:type="spellEnd"/>
      <w:r w:rsidRPr="003E15FF">
        <w:rPr>
          <w:rFonts w:ascii="Times New Roman" w:hAnsi="Times New Roman" w:cs="Times New Roman"/>
          <w:b/>
          <w:bCs/>
          <w:sz w:val="18"/>
          <w:szCs w:val="18"/>
        </w:rPr>
        <w:t xml:space="preserve">): </w:t>
      </w:r>
      <w:r w:rsidRPr="003E15FF">
        <w:rPr>
          <w:rFonts w:ascii="Times New Roman" w:hAnsi="Times New Roman" w:cs="Times New Roman"/>
          <w:sz w:val="18"/>
          <w:szCs w:val="18"/>
        </w:rPr>
        <w:t>Bloco anexado à mensagem PATH que exige aos routers intermédios a reserva matemática e exata de largura de banda necessária para o túnel.</w:t>
      </w:r>
    </w:p>
    <w:p w14:paraId="066FD95F"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2. Redes Óticas: SONET/SDH e WDM</w:t>
      </w:r>
    </w:p>
    <w:p w14:paraId="0BF2B688"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sz w:val="18"/>
          <w:szCs w:val="18"/>
        </w:rPr>
        <w:t>Hierarquias e Taxas (A Matemática Base) O SDH baseia-se num relógio global. O múltiplo exato que deves usar no exame</w:t>
      </w:r>
      <w:r w:rsidRPr="003E15FF">
        <w:rPr>
          <w:rFonts w:ascii="Times New Roman" w:hAnsi="Times New Roman" w:cs="Times New Roman"/>
          <w:b/>
          <w:bCs/>
          <w:sz w:val="18"/>
          <w:szCs w:val="18"/>
        </w:rPr>
        <w:t xml:space="preserve"> é:</w:t>
      </w:r>
    </w:p>
    <w:p w14:paraId="7951288A" w14:textId="77777777" w:rsidR="003E15FF" w:rsidRPr="003E15FF" w:rsidRDefault="003E15FF" w:rsidP="003E15FF">
      <w:pPr>
        <w:numPr>
          <w:ilvl w:val="0"/>
          <w:numId w:val="10"/>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OC-1 / STS-1 (SONET): ~</w:t>
      </w:r>
      <w:r w:rsidRPr="003E15FF">
        <w:rPr>
          <w:rFonts w:ascii="Times New Roman" w:hAnsi="Times New Roman" w:cs="Times New Roman"/>
          <w:sz w:val="18"/>
          <w:szCs w:val="18"/>
        </w:rPr>
        <w:t>51.84 Mbps.</w:t>
      </w:r>
    </w:p>
    <w:p w14:paraId="398D2B9F" w14:textId="77777777" w:rsidR="003E15FF" w:rsidRPr="003E15FF" w:rsidRDefault="003E15FF" w:rsidP="003E15FF">
      <w:pPr>
        <w:numPr>
          <w:ilvl w:val="0"/>
          <w:numId w:val="10"/>
        </w:numPr>
        <w:spacing w:line="360" w:lineRule="auto"/>
        <w:jc w:val="both"/>
        <w:rPr>
          <w:rFonts w:ascii="Times New Roman" w:hAnsi="Times New Roman" w:cs="Times New Roman"/>
          <w:sz w:val="18"/>
          <w:szCs w:val="18"/>
        </w:rPr>
      </w:pPr>
      <w:r w:rsidRPr="003E15FF">
        <w:rPr>
          <w:rFonts w:ascii="Times New Roman" w:hAnsi="Times New Roman" w:cs="Times New Roman"/>
          <w:b/>
          <w:bCs/>
          <w:sz w:val="18"/>
          <w:szCs w:val="18"/>
        </w:rPr>
        <w:t xml:space="preserve">STM-1 (SDH) = OC-3 (SONET): </w:t>
      </w:r>
      <w:r w:rsidRPr="003E15FF">
        <w:rPr>
          <w:rFonts w:ascii="Times New Roman" w:hAnsi="Times New Roman" w:cs="Times New Roman"/>
          <w:sz w:val="18"/>
          <w:szCs w:val="18"/>
        </w:rPr>
        <w:t>155.52 Mbps (A base europeia é exatamente 3x o sinal americano).</w:t>
      </w:r>
    </w:p>
    <w:p w14:paraId="77CF4568" w14:textId="77777777" w:rsidR="003E15FF" w:rsidRPr="003E15FF" w:rsidRDefault="003E15FF" w:rsidP="003E15FF">
      <w:pPr>
        <w:numPr>
          <w:ilvl w:val="0"/>
          <w:numId w:val="10"/>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STM-4 = OC-12</w:t>
      </w:r>
      <w:r w:rsidRPr="003E15FF">
        <w:rPr>
          <w:rFonts w:ascii="Times New Roman" w:hAnsi="Times New Roman" w:cs="Times New Roman"/>
          <w:sz w:val="18"/>
          <w:szCs w:val="18"/>
        </w:rPr>
        <w:t>: 622 Mbps.</w:t>
      </w:r>
    </w:p>
    <w:p w14:paraId="65A68E08" w14:textId="77777777" w:rsidR="003E15FF" w:rsidRPr="003E15FF" w:rsidRDefault="003E15FF" w:rsidP="003E15FF">
      <w:pPr>
        <w:numPr>
          <w:ilvl w:val="0"/>
          <w:numId w:val="10"/>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STM-16 = OC-48</w:t>
      </w:r>
      <w:r w:rsidRPr="003E15FF">
        <w:rPr>
          <w:rFonts w:ascii="Times New Roman" w:hAnsi="Times New Roman" w:cs="Times New Roman"/>
          <w:sz w:val="18"/>
          <w:szCs w:val="18"/>
        </w:rPr>
        <w:t>: 2.5 Gbps.</w:t>
      </w:r>
    </w:p>
    <w:p w14:paraId="41A3AE6F" w14:textId="77777777" w:rsidR="003E15FF" w:rsidRPr="003E15FF" w:rsidRDefault="003E15FF" w:rsidP="003E15FF">
      <w:pPr>
        <w:numPr>
          <w:ilvl w:val="0"/>
          <w:numId w:val="10"/>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APS (</w:t>
      </w:r>
      <w:r w:rsidRPr="003E15FF">
        <w:rPr>
          <w:rFonts w:ascii="Times New Roman" w:hAnsi="Times New Roman" w:cs="Times New Roman"/>
          <w:b/>
          <w:bCs/>
          <w:i/>
          <w:iCs/>
          <w:sz w:val="18"/>
          <w:szCs w:val="18"/>
        </w:rPr>
        <w:t>Automatic Protection Switching</w:t>
      </w:r>
      <w:r w:rsidRPr="003E15FF">
        <w:rPr>
          <w:rFonts w:ascii="Times New Roman" w:hAnsi="Times New Roman" w:cs="Times New Roman"/>
          <w:b/>
          <w:bCs/>
          <w:sz w:val="18"/>
          <w:szCs w:val="18"/>
        </w:rPr>
        <w:t xml:space="preserve">): </w:t>
      </w:r>
      <w:r w:rsidRPr="003E15FF">
        <w:rPr>
          <w:rFonts w:ascii="Times New Roman" w:hAnsi="Times New Roman" w:cs="Times New Roman"/>
          <w:sz w:val="18"/>
          <w:szCs w:val="18"/>
        </w:rPr>
        <w:t>Em caso de corte de fibra, os anéis óticos têm de comutar para o caminho de backup num tempo rigorosamente inferior a 50 ms.</w:t>
      </w:r>
    </w:p>
    <w:p w14:paraId="3F67B6E2"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Grelhas ITU-T para Espaçamento de Canais Óticos</w:t>
      </w:r>
    </w:p>
    <w:p w14:paraId="08DFDEC9" w14:textId="77777777" w:rsidR="003E15FF" w:rsidRPr="003E15FF" w:rsidRDefault="003E15FF" w:rsidP="003E15FF">
      <w:pPr>
        <w:numPr>
          <w:ilvl w:val="0"/>
          <w:numId w:val="11"/>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lastRenderedPageBreak/>
        <w:t xml:space="preserve">CWDM: </w:t>
      </w:r>
      <w:r w:rsidRPr="003E15FF">
        <w:rPr>
          <w:rFonts w:ascii="Times New Roman" w:hAnsi="Times New Roman" w:cs="Times New Roman"/>
          <w:sz w:val="18"/>
          <w:szCs w:val="18"/>
        </w:rPr>
        <w:t>Espaçamento largo de 20 nm. Barato, mas limitado a ~80km porque não suporta amplificadores EDFA. Suporta até 18 canais.</w:t>
      </w:r>
    </w:p>
    <w:p w14:paraId="0F7280F7" w14:textId="77777777" w:rsidR="003E15FF" w:rsidRPr="003E15FF" w:rsidRDefault="003E15FF" w:rsidP="003E15FF">
      <w:pPr>
        <w:numPr>
          <w:ilvl w:val="0"/>
          <w:numId w:val="11"/>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DWDM: </w:t>
      </w:r>
      <w:r w:rsidRPr="003E15FF">
        <w:rPr>
          <w:rFonts w:ascii="Times New Roman" w:hAnsi="Times New Roman" w:cs="Times New Roman"/>
          <w:sz w:val="18"/>
          <w:szCs w:val="18"/>
        </w:rPr>
        <w:t>Espaçamento denso de 0.8 nm (</w:t>
      </w:r>
      <w:proofErr w:type="spellStart"/>
      <w:r w:rsidRPr="003E15FF">
        <w:rPr>
          <w:rFonts w:ascii="Times New Roman" w:hAnsi="Times New Roman" w:cs="Times New Roman"/>
          <w:sz w:val="18"/>
          <w:szCs w:val="18"/>
        </w:rPr>
        <w:t>greha</w:t>
      </w:r>
      <w:proofErr w:type="spellEnd"/>
      <w:r w:rsidRPr="003E15FF">
        <w:rPr>
          <w:rFonts w:ascii="Times New Roman" w:hAnsi="Times New Roman" w:cs="Times New Roman"/>
          <w:sz w:val="18"/>
          <w:szCs w:val="18"/>
        </w:rPr>
        <w:t xml:space="preserve"> de 100 GHz) ou 0.4 nm (</w:t>
      </w:r>
      <w:proofErr w:type="spellStart"/>
      <w:r w:rsidRPr="003E15FF">
        <w:rPr>
          <w:rFonts w:ascii="Times New Roman" w:hAnsi="Times New Roman" w:cs="Times New Roman"/>
          <w:sz w:val="18"/>
          <w:szCs w:val="18"/>
        </w:rPr>
        <w:t>greha</w:t>
      </w:r>
      <w:proofErr w:type="spellEnd"/>
      <w:r w:rsidRPr="003E15FF">
        <w:rPr>
          <w:rFonts w:ascii="Times New Roman" w:hAnsi="Times New Roman" w:cs="Times New Roman"/>
          <w:sz w:val="18"/>
          <w:szCs w:val="18"/>
        </w:rPr>
        <w:t xml:space="preserve"> de 50 GHz). Exige Lasers Sintonizáveis e </w:t>
      </w:r>
      <w:proofErr w:type="spellStart"/>
      <w:r w:rsidRPr="003E15FF">
        <w:rPr>
          <w:rFonts w:ascii="Times New Roman" w:hAnsi="Times New Roman" w:cs="Times New Roman"/>
          <w:sz w:val="18"/>
          <w:szCs w:val="18"/>
        </w:rPr>
        <w:t>EDFAs</w:t>
      </w:r>
      <w:proofErr w:type="spellEnd"/>
      <w:r w:rsidRPr="003E15FF">
        <w:rPr>
          <w:rFonts w:ascii="Times New Roman" w:hAnsi="Times New Roman" w:cs="Times New Roman"/>
          <w:sz w:val="18"/>
          <w:szCs w:val="18"/>
        </w:rPr>
        <w:t>. Permite até 160 canais na mesma fibra para infraestruturas transcontinentais.</w:t>
      </w:r>
    </w:p>
    <w:p w14:paraId="36CA4332"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3. Redes OTN (Framing e Correção de Erros)</w:t>
      </w:r>
    </w:p>
    <w:p w14:paraId="0880A93D"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A Pilha Lógica de Encapsulamento</w:t>
      </w:r>
    </w:p>
    <w:p w14:paraId="4AE934FE" w14:textId="77777777" w:rsidR="003E15FF" w:rsidRPr="003E15FF" w:rsidRDefault="003E15FF" w:rsidP="003E15FF">
      <w:pPr>
        <w:numPr>
          <w:ilvl w:val="0"/>
          <w:numId w:val="12"/>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OPU (</w:t>
      </w:r>
      <w:r w:rsidRPr="003E15FF">
        <w:rPr>
          <w:rFonts w:ascii="Times New Roman" w:hAnsi="Times New Roman" w:cs="Times New Roman"/>
          <w:b/>
          <w:bCs/>
          <w:i/>
          <w:iCs/>
          <w:sz w:val="18"/>
          <w:szCs w:val="18"/>
        </w:rPr>
        <w:t>Payload Unit</w:t>
      </w:r>
      <w:r w:rsidRPr="003E15FF">
        <w:rPr>
          <w:rFonts w:ascii="Times New Roman" w:hAnsi="Times New Roman" w:cs="Times New Roman"/>
          <w:b/>
          <w:bCs/>
          <w:sz w:val="18"/>
          <w:szCs w:val="18"/>
        </w:rPr>
        <w:t xml:space="preserve">): </w:t>
      </w:r>
      <w:r w:rsidRPr="003E15FF">
        <w:rPr>
          <w:rFonts w:ascii="Times New Roman" w:hAnsi="Times New Roman" w:cs="Times New Roman"/>
          <w:sz w:val="18"/>
          <w:szCs w:val="18"/>
        </w:rPr>
        <w:t>Onde os protocolos externos (Ethernet/IP) são encapsulados de forma transparente.</w:t>
      </w:r>
    </w:p>
    <w:p w14:paraId="6FA2D813" w14:textId="77777777" w:rsidR="003E15FF" w:rsidRPr="003E15FF" w:rsidRDefault="003E15FF" w:rsidP="003E15FF">
      <w:pPr>
        <w:numPr>
          <w:ilvl w:val="0"/>
          <w:numId w:val="12"/>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ODU (</w:t>
      </w:r>
      <w:r w:rsidRPr="003E15FF">
        <w:rPr>
          <w:rFonts w:ascii="Times New Roman" w:hAnsi="Times New Roman" w:cs="Times New Roman"/>
          <w:b/>
          <w:bCs/>
          <w:i/>
          <w:iCs/>
          <w:sz w:val="18"/>
          <w:szCs w:val="18"/>
        </w:rPr>
        <w:t>Data Unit</w:t>
      </w:r>
      <w:r w:rsidRPr="003E15FF">
        <w:rPr>
          <w:rFonts w:ascii="Times New Roman" w:hAnsi="Times New Roman" w:cs="Times New Roman"/>
          <w:b/>
          <w:bCs/>
          <w:sz w:val="18"/>
          <w:szCs w:val="18"/>
        </w:rPr>
        <w:t xml:space="preserve">): </w:t>
      </w:r>
      <w:r w:rsidRPr="003E15FF">
        <w:rPr>
          <w:rFonts w:ascii="Times New Roman" w:hAnsi="Times New Roman" w:cs="Times New Roman"/>
          <w:sz w:val="18"/>
          <w:szCs w:val="18"/>
        </w:rPr>
        <w:t>Onde opera o mecanismo TCM (</w:t>
      </w:r>
      <w:r w:rsidRPr="003E15FF">
        <w:rPr>
          <w:rFonts w:ascii="Times New Roman" w:hAnsi="Times New Roman" w:cs="Times New Roman"/>
          <w:i/>
          <w:iCs/>
          <w:sz w:val="18"/>
          <w:szCs w:val="18"/>
        </w:rPr>
        <w:t xml:space="preserve">Tandem </w:t>
      </w:r>
      <w:proofErr w:type="spellStart"/>
      <w:r w:rsidRPr="003E15FF">
        <w:rPr>
          <w:rFonts w:ascii="Times New Roman" w:hAnsi="Times New Roman" w:cs="Times New Roman"/>
          <w:i/>
          <w:iCs/>
          <w:sz w:val="18"/>
          <w:szCs w:val="18"/>
        </w:rPr>
        <w:t>Connection</w:t>
      </w:r>
      <w:proofErr w:type="spellEnd"/>
      <w:r w:rsidRPr="003E15FF">
        <w:rPr>
          <w:rFonts w:ascii="Times New Roman" w:hAnsi="Times New Roman" w:cs="Times New Roman"/>
          <w:i/>
          <w:iCs/>
          <w:sz w:val="18"/>
          <w:szCs w:val="18"/>
        </w:rPr>
        <w:t xml:space="preserve"> Monitoring</w:t>
      </w:r>
      <w:r w:rsidRPr="003E15FF">
        <w:rPr>
          <w:rFonts w:ascii="Times New Roman" w:hAnsi="Times New Roman" w:cs="Times New Roman"/>
          <w:sz w:val="18"/>
          <w:szCs w:val="18"/>
        </w:rPr>
        <w:t>), que permite gerir métricas SLA em até 6 domínios de operadoras diferentes de forma isolada.</w:t>
      </w:r>
    </w:p>
    <w:p w14:paraId="55484F01" w14:textId="77777777" w:rsidR="003E15FF" w:rsidRPr="003E15FF" w:rsidRDefault="003E15FF" w:rsidP="003E15FF">
      <w:pPr>
        <w:numPr>
          <w:ilvl w:val="0"/>
          <w:numId w:val="12"/>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OTU (</w:t>
      </w:r>
      <w:r w:rsidRPr="003E15FF">
        <w:rPr>
          <w:rFonts w:ascii="Times New Roman" w:hAnsi="Times New Roman" w:cs="Times New Roman"/>
          <w:b/>
          <w:bCs/>
          <w:i/>
          <w:iCs/>
          <w:sz w:val="18"/>
          <w:szCs w:val="18"/>
        </w:rPr>
        <w:t>Transport Unit</w:t>
      </w:r>
      <w:r w:rsidRPr="003E15FF">
        <w:rPr>
          <w:rFonts w:ascii="Times New Roman" w:hAnsi="Times New Roman" w:cs="Times New Roman"/>
          <w:b/>
          <w:bCs/>
          <w:sz w:val="18"/>
          <w:szCs w:val="18"/>
        </w:rPr>
        <w:t xml:space="preserve">): </w:t>
      </w:r>
      <w:r w:rsidRPr="003E15FF">
        <w:rPr>
          <w:rFonts w:ascii="Times New Roman" w:hAnsi="Times New Roman" w:cs="Times New Roman"/>
          <w:sz w:val="18"/>
          <w:szCs w:val="18"/>
        </w:rPr>
        <w:t>A camada física que injeta a correção de erros antes da emissão do laser.</w:t>
      </w:r>
    </w:p>
    <w:p w14:paraId="520BCE2D"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O Mecanismo FEC (</w:t>
      </w:r>
      <w:r w:rsidRPr="003E15FF">
        <w:rPr>
          <w:rFonts w:ascii="Times New Roman" w:hAnsi="Times New Roman" w:cs="Times New Roman"/>
          <w:b/>
          <w:bCs/>
          <w:i/>
          <w:iCs/>
          <w:sz w:val="18"/>
          <w:szCs w:val="18"/>
        </w:rPr>
        <w:t>Forward Error Correction</w:t>
      </w:r>
      <w:r w:rsidRPr="003E15FF">
        <w:rPr>
          <w:rFonts w:ascii="Times New Roman" w:hAnsi="Times New Roman" w:cs="Times New Roman"/>
          <w:b/>
          <w:bCs/>
          <w:sz w:val="18"/>
          <w:szCs w:val="18"/>
        </w:rPr>
        <w:t>)</w:t>
      </w:r>
    </w:p>
    <w:p w14:paraId="2F228D58" w14:textId="25A96EA5" w:rsidR="003E15FF" w:rsidRPr="003E15FF" w:rsidRDefault="003E15FF" w:rsidP="003E15FF">
      <w:pPr>
        <w:numPr>
          <w:ilvl w:val="0"/>
          <w:numId w:val="13"/>
        </w:numPr>
        <w:spacing w:line="360" w:lineRule="auto"/>
        <w:jc w:val="both"/>
        <w:rPr>
          <w:rFonts w:ascii="Times New Roman" w:hAnsi="Times New Roman" w:cs="Times New Roman"/>
          <w:sz w:val="18"/>
          <w:szCs w:val="18"/>
        </w:rPr>
      </w:pPr>
      <w:r w:rsidRPr="003E15FF">
        <w:rPr>
          <w:rFonts w:ascii="Times New Roman" w:hAnsi="Times New Roman" w:cs="Times New Roman"/>
          <w:b/>
          <w:bCs/>
          <w:sz w:val="18"/>
          <w:szCs w:val="18"/>
        </w:rPr>
        <w:t>A matemática do FEC:</w:t>
      </w:r>
      <w:r w:rsidRPr="003E15FF">
        <w:rPr>
          <w:rFonts w:ascii="Times New Roman" w:hAnsi="Times New Roman" w:cs="Times New Roman"/>
          <w:sz w:val="18"/>
          <w:szCs w:val="18"/>
        </w:rPr>
        <w:t xml:space="preserve"> Por cada bloco de 255 bytes de dados reais, a norma OTN obriga a injetar 16 bytes adicionais de redundância matemática no cabeçalho.</w:t>
      </w:r>
      <w:r>
        <w:rPr>
          <w:rFonts w:ascii="Times New Roman" w:hAnsi="Times New Roman" w:cs="Times New Roman"/>
          <w:sz w:val="18"/>
          <w:szCs w:val="18"/>
        </w:rPr>
        <w:t xml:space="preserve"> </w:t>
      </w:r>
      <w:r w:rsidRPr="003E15FF">
        <w:rPr>
          <w:rFonts w:ascii="Times New Roman" w:hAnsi="Times New Roman" w:cs="Times New Roman"/>
          <w:sz w:val="18"/>
          <w:szCs w:val="18"/>
        </w:rPr>
        <w:t>Isto permite que o equipamento recetor reverta perdas e corrompimentos de bits induzidos por ruído no cabo ótico, eliminando a necessidade de retransmissões num canal de milhares de quilómetros.</w:t>
      </w:r>
    </w:p>
    <w:p w14:paraId="5B95249C"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4. Redes de Acesso e Sem Fios</w:t>
      </w:r>
    </w:p>
    <w:p w14:paraId="03AA64FE"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Limites Físicos no Cobre (xDSL)</w:t>
      </w:r>
    </w:p>
    <w:p w14:paraId="3AF12277" w14:textId="77777777" w:rsidR="003E15FF" w:rsidRPr="003E15FF" w:rsidRDefault="003E15FF" w:rsidP="003E15FF">
      <w:pPr>
        <w:numPr>
          <w:ilvl w:val="0"/>
          <w:numId w:val="14"/>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ADSL: </w:t>
      </w:r>
      <w:r w:rsidRPr="003E15FF">
        <w:rPr>
          <w:rFonts w:ascii="Times New Roman" w:hAnsi="Times New Roman" w:cs="Times New Roman"/>
          <w:sz w:val="18"/>
          <w:szCs w:val="18"/>
        </w:rPr>
        <w:t>Alcance máximo viável ronda os 5.5 km.</w:t>
      </w:r>
    </w:p>
    <w:p w14:paraId="4FC3FFED" w14:textId="77777777" w:rsidR="003E15FF" w:rsidRPr="003E15FF" w:rsidRDefault="003E15FF" w:rsidP="003E15FF">
      <w:pPr>
        <w:numPr>
          <w:ilvl w:val="0"/>
          <w:numId w:val="14"/>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VDSL2: </w:t>
      </w:r>
      <w:r w:rsidRPr="003E15FF">
        <w:rPr>
          <w:rFonts w:ascii="Times New Roman" w:hAnsi="Times New Roman" w:cs="Times New Roman"/>
          <w:sz w:val="18"/>
          <w:szCs w:val="18"/>
        </w:rPr>
        <w:t>Exige um alcance máximo entre 1.5 km e 1.6 km para garantir os seus 100 Mbps.</w:t>
      </w:r>
    </w:p>
    <w:p w14:paraId="2D3E18FD" w14:textId="77777777" w:rsidR="003E15FF" w:rsidRPr="003E15FF" w:rsidRDefault="003E15FF" w:rsidP="003E15FF">
      <w:pPr>
        <w:numPr>
          <w:ilvl w:val="0"/>
          <w:numId w:val="14"/>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G.fast: </w:t>
      </w:r>
      <w:r w:rsidRPr="003E15FF">
        <w:rPr>
          <w:rFonts w:ascii="Times New Roman" w:hAnsi="Times New Roman" w:cs="Times New Roman"/>
          <w:sz w:val="18"/>
          <w:szCs w:val="18"/>
        </w:rPr>
        <w:t>Exige comprimentos de cabo rigorosamente inferiores a 100 metros para fornecer débitos da ordem dos Gigabits.</w:t>
      </w:r>
    </w:p>
    <w:p w14:paraId="42517F59" w14:textId="77777777" w:rsidR="003E15FF" w:rsidRPr="003E15FF" w:rsidRDefault="003E15FF" w:rsidP="003E15FF">
      <w:p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Evolução nas Modulações Wi-Fi</w:t>
      </w:r>
    </w:p>
    <w:p w14:paraId="4B8F4037" w14:textId="77777777" w:rsidR="003E15FF" w:rsidRPr="003E15FF" w:rsidRDefault="003E15FF" w:rsidP="003E15FF">
      <w:pPr>
        <w:numPr>
          <w:ilvl w:val="0"/>
          <w:numId w:val="15"/>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 xml:space="preserve">Wi-Fi 6 (802.11ax): </w:t>
      </w:r>
      <w:r w:rsidRPr="003E15FF">
        <w:rPr>
          <w:rFonts w:ascii="Times New Roman" w:hAnsi="Times New Roman" w:cs="Times New Roman"/>
          <w:sz w:val="18"/>
          <w:szCs w:val="18"/>
        </w:rPr>
        <w:t xml:space="preserve">Introduziu o </w:t>
      </w:r>
      <w:proofErr w:type="spellStart"/>
      <w:r w:rsidRPr="003E15FF">
        <w:rPr>
          <w:rFonts w:ascii="Times New Roman" w:hAnsi="Times New Roman" w:cs="Times New Roman"/>
          <w:sz w:val="18"/>
          <w:szCs w:val="18"/>
        </w:rPr>
        <w:t>multiplexamento</w:t>
      </w:r>
      <w:proofErr w:type="spellEnd"/>
      <w:r w:rsidRPr="003E15FF">
        <w:rPr>
          <w:rFonts w:ascii="Times New Roman" w:hAnsi="Times New Roman" w:cs="Times New Roman"/>
          <w:sz w:val="18"/>
          <w:szCs w:val="18"/>
        </w:rPr>
        <w:t xml:space="preserve"> espacial OFDMA e modulação até 1024-QAM.</w:t>
      </w:r>
    </w:p>
    <w:p w14:paraId="519F5160" w14:textId="77777777" w:rsidR="003E15FF" w:rsidRPr="003E15FF" w:rsidRDefault="003E15FF" w:rsidP="003E15FF">
      <w:pPr>
        <w:numPr>
          <w:ilvl w:val="0"/>
          <w:numId w:val="15"/>
        </w:numPr>
        <w:spacing w:line="360" w:lineRule="auto"/>
        <w:jc w:val="both"/>
        <w:rPr>
          <w:rFonts w:ascii="Times New Roman" w:hAnsi="Times New Roman" w:cs="Times New Roman"/>
          <w:b/>
          <w:bCs/>
          <w:sz w:val="18"/>
          <w:szCs w:val="18"/>
        </w:rPr>
      </w:pPr>
      <w:r w:rsidRPr="003E15FF">
        <w:rPr>
          <w:rFonts w:ascii="Times New Roman" w:hAnsi="Times New Roman" w:cs="Times New Roman"/>
          <w:b/>
          <w:bCs/>
          <w:sz w:val="18"/>
          <w:szCs w:val="18"/>
        </w:rPr>
        <w:t>Wi-Fi 7 (802.11be): A</w:t>
      </w:r>
      <w:r w:rsidRPr="003E15FF">
        <w:rPr>
          <w:rFonts w:ascii="Times New Roman" w:hAnsi="Times New Roman" w:cs="Times New Roman"/>
          <w:sz w:val="18"/>
          <w:szCs w:val="18"/>
        </w:rPr>
        <w:t>umentou a densidade para 4096-QAM e introduziu o MLO (</w:t>
      </w:r>
      <w:proofErr w:type="spellStart"/>
      <w:r w:rsidRPr="003E15FF">
        <w:rPr>
          <w:rFonts w:ascii="Times New Roman" w:hAnsi="Times New Roman" w:cs="Times New Roman"/>
          <w:i/>
          <w:iCs/>
          <w:sz w:val="18"/>
          <w:szCs w:val="18"/>
        </w:rPr>
        <w:t>Multi-Link</w:t>
      </w:r>
      <w:proofErr w:type="spellEnd"/>
      <w:r w:rsidRPr="003E15FF">
        <w:rPr>
          <w:rFonts w:ascii="Times New Roman" w:hAnsi="Times New Roman" w:cs="Times New Roman"/>
          <w:i/>
          <w:iCs/>
          <w:sz w:val="18"/>
          <w:szCs w:val="18"/>
        </w:rPr>
        <w:t xml:space="preserve"> Operation</w:t>
      </w:r>
      <w:r w:rsidRPr="003E15FF">
        <w:rPr>
          <w:rFonts w:ascii="Times New Roman" w:hAnsi="Times New Roman" w:cs="Times New Roman"/>
          <w:sz w:val="18"/>
          <w:szCs w:val="18"/>
        </w:rPr>
        <w:t xml:space="preserve">), permitindo ao dispositivo comunicar em várias bandas simultaneamente para latência </w:t>
      </w:r>
      <w:proofErr w:type="spellStart"/>
      <w:r w:rsidRPr="003E15FF">
        <w:rPr>
          <w:rFonts w:ascii="Times New Roman" w:hAnsi="Times New Roman" w:cs="Times New Roman"/>
          <w:sz w:val="18"/>
          <w:szCs w:val="18"/>
        </w:rPr>
        <w:t>ultra-baixa</w:t>
      </w:r>
      <w:proofErr w:type="spellEnd"/>
      <w:r w:rsidRPr="003E15FF">
        <w:rPr>
          <w:rFonts w:ascii="Times New Roman" w:hAnsi="Times New Roman" w:cs="Times New Roman"/>
          <w:sz w:val="18"/>
          <w:szCs w:val="18"/>
        </w:rPr>
        <w:t>.</w:t>
      </w:r>
    </w:p>
    <w:p w14:paraId="48F66768" w14:textId="77777777" w:rsidR="003E15FF" w:rsidRDefault="003E15FF" w:rsidP="00074666">
      <w:pPr>
        <w:jc w:val="both"/>
        <w:rPr>
          <w:rFonts w:ascii="Times New Roman" w:hAnsi="Times New Roman" w:cs="Times New Roman"/>
          <w:b/>
          <w:bCs/>
          <w:sz w:val="18"/>
          <w:szCs w:val="18"/>
        </w:rPr>
      </w:pPr>
    </w:p>
    <w:p w14:paraId="194B1EFD" w14:textId="5A8F5D2D" w:rsidR="00074666" w:rsidRPr="00074666" w:rsidRDefault="00074666" w:rsidP="00074666">
      <w:pPr>
        <w:jc w:val="both"/>
        <w:rPr>
          <w:rFonts w:ascii="Times New Roman" w:hAnsi="Times New Roman" w:cs="Times New Roman"/>
          <w:b/>
          <w:bCs/>
          <w:sz w:val="18"/>
          <w:szCs w:val="18"/>
        </w:rPr>
      </w:pPr>
      <w:r w:rsidRPr="00074666">
        <w:rPr>
          <w:rFonts w:ascii="Times New Roman" w:hAnsi="Times New Roman" w:cs="Times New Roman"/>
          <w:b/>
          <w:bCs/>
          <w:sz w:val="18"/>
          <w:szCs w:val="18"/>
        </w:rPr>
        <w:t>Lista de Revisão 1</w:t>
      </w:r>
    </w:p>
    <w:p w14:paraId="71F088C7" w14:textId="77777777"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 As redes podem ser classificadas em redes de acesso, distribuição e núcleo. Sobre cada uma destas redes aborde: a. Suas características técnicas; b. Seus usos e funcionalidades; c. Dê exemplo de uma tecnologia utilizada em cada um destes segmentos e fale sobre a mesma.</w:t>
      </w:r>
      <w:r w:rsidRPr="00074666">
        <w:rPr>
          <w:rFonts w:ascii="Times New Roman" w:hAnsi="Times New Roman" w:cs="Times New Roman"/>
          <w:sz w:val="18"/>
          <w:szCs w:val="18"/>
        </w:rPr>
        <w:t xml:space="preserve"> As redes de acesso estabelecem a ligação "</w:t>
      </w:r>
      <w:proofErr w:type="spellStart"/>
      <w:r w:rsidRPr="00074666">
        <w:rPr>
          <w:rFonts w:ascii="Times New Roman" w:hAnsi="Times New Roman" w:cs="Times New Roman"/>
          <w:sz w:val="18"/>
          <w:szCs w:val="18"/>
        </w:rPr>
        <w:t>last-mile</w:t>
      </w:r>
      <w:proofErr w:type="spellEnd"/>
      <w:r w:rsidRPr="00074666">
        <w:rPr>
          <w:rFonts w:ascii="Times New Roman" w:hAnsi="Times New Roman" w:cs="Times New Roman"/>
          <w:sz w:val="18"/>
          <w:szCs w:val="18"/>
        </w:rPr>
        <w:t xml:space="preserve">" entre o cliente e o operador (ex: FTTx com fibra ótica para débitos gigabit simétricos). As redes de distribuição operam numa camada intermédia que agrega os fluxos de acesso locais (ex: anéis metropolitanos DWDM). As redes de núcleo constituem o backbone </w:t>
      </w:r>
      <w:proofErr w:type="spellStart"/>
      <w:r w:rsidRPr="00074666">
        <w:rPr>
          <w:rFonts w:ascii="Times New Roman" w:hAnsi="Times New Roman" w:cs="Times New Roman"/>
          <w:sz w:val="18"/>
          <w:szCs w:val="18"/>
        </w:rPr>
        <w:t>transregional</w:t>
      </w:r>
      <w:proofErr w:type="spellEnd"/>
      <w:r w:rsidRPr="00074666">
        <w:rPr>
          <w:rFonts w:ascii="Times New Roman" w:hAnsi="Times New Roman" w:cs="Times New Roman"/>
          <w:sz w:val="18"/>
          <w:szCs w:val="18"/>
        </w:rPr>
        <w:t>, garantindo a comutação massiva e ultrarrápida (ex: MPLS, que encaminha pacotes a velocidades de hardware através de etiquetas).</w:t>
      </w:r>
    </w:p>
    <w:p w14:paraId="303145DF" w14:textId="77777777" w:rsidR="00074666" w:rsidRPr="00074666" w:rsidRDefault="00074666" w:rsidP="00074666">
      <w:pPr>
        <w:jc w:val="both"/>
        <w:rPr>
          <w:rFonts w:ascii="Times New Roman" w:hAnsi="Times New Roman" w:cs="Times New Roman"/>
          <w:sz w:val="18"/>
          <w:szCs w:val="18"/>
        </w:rPr>
      </w:pPr>
    </w:p>
    <w:p w14:paraId="33BC3554" w14:textId="77777777"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2. Considerando as redes de acesso, fale sobre as principais requisitos que recaem sobre as mesmas? Aborde três diferentes tecnologias utilizadas no acesso, em diferentes momentos, e como estas tecnologias responderam a estes requisitos.</w:t>
      </w:r>
      <w:r w:rsidRPr="00074666">
        <w:rPr>
          <w:rFonts w:ascii="Times New Roman" w:hAnsi="Times New Roman" w:cs="Times New Roman"/>
          <w:sz w:val="18"/>
          <w:szCs w:val="18"/>
        </w:rPr>
        <w:t xml:space="preserve"> Exigem elevada largura de banda, baixa latência, fiabilidade e suporte massivo a dispositivos. Historicamente, o xDSL deu a primeira resposta aproveitando a infraestrutura de cobre telefónica para entregar débitos de dados assimétricos iniciais; a tecnologia HFC utilizou posteriormente o cabo coaxial para partilhar maiores larguras de banda para tráfego multimédia; as redes óticas FTTH e PON respondem aos requisitos contemporâneos através de infraestruturas de fibra passivas, viabilizando velocidades gigabit imunes a ruído e latências residuais (URLLC).</w:t>
      </w:r>
    </w:p>
    <w:p w14:paraId="2566A14E" w14:textId="77777777" w:rsidR="00074666" w:rsidRPr="00074666" w:rsidRDefault="00074666" w:rsidP="00074666">
      <w:pPr>
        <w:jc w:val="both"/>
        <w:rPr>
          <w:rFonts w:ascii="Times New Roman" w:hAnsi="Times New Roman" w:cs="Times New Roman"/>
          <w:sz w:val="18"/>
          <w:szCs w:val="18"/>
        </w:rPr>
      </w:pPr>
    </w:p>
    <w:p w14:paraId="64854937" w14:textId="77777777" w:rsidR="00620D68"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3. Aborde a evolução ocorrida nas diferentes opções de conectividade utilizadas nas redes de acesso ao longo dos anos. Explique as motivações que causaram esta evolução.</w:t>
      </w:r>
      <w:r w:rsidRPr="00074666">
        <w:rPr>
          <w:rFonts w:ascii="Times New Roman" w:hAnsi="Times New Roman" w:cs="Times New Roman"/>
          <w:sz w:val="18"/>
          <w:szCs w:val="18"/>
        </w:rPr>
        <w:t xml:space="preserve"> A conectividade de acesso transitou de infraestruturas lentas assentes em comutação de circuitos (dial-up e RDIS) para tecnologias de banda larga em cobre (xDSL e HFC) e, mais recentemente, para comunicações óticas (FTTx) e móveis de alta velocidade (4G/5G). Esta transição infraestrutural foi inteiramente impulsionada pela evolução na tipologia e volume de tráfego, saltando de consumos textuais residuais para consumos massivos de </w:t>
      </w:r>
      <w:proofErr w:type="spellStart"/>
      <w:r w:rsidRPr="00074666">
        <w:rPr>
          <w:rFonts w:ascii="Times New Roman" w:hAnsi="Times New Roman" w:cs="Times New Roman"/>
          <w:sz w:val="18"/>
          <w:szCs w:val="18"/>
        </w:rPr>
        <w:t>streaming</w:t>
      </w:r>
      <w:proofErr w:type="spellEnd"/>
      <w:r w:rsidRPr="00074666">
        <w:rPr>
          <w:rFonts w:ascii="Times New Roman" w:hAnsi="Times New Roman" w:cs="Times New Roman"/>
          <w:sz w:val="18"/>
          <w:szCs w:val="18"/>
        </w:rPr>
        <w:t xml:space="preserve">, </w:t>
      </w:r>
      <w:proofErr w:type="spellStart"/>
      <w:r w:rsidRPr="00074666">
        <w:rPr>
          <w:rFonts w:ascii="Times New Roman" w:hAnsi="Times New Roman" w:cs="Times New Roman"/>
          <w:sz w:val="18"/>
          <w:szCs w:val="18"/>
        </w:rPr>
        <w:t>gaming</w:t>
      </w:r>
      <w:proofErr w:type="spellEnd"/>
      <w:r w:rsidRPr="00074666">
        <w:rPr>
          <w:rFonts w:ascii="Times New Roman" w:hAnsi="Times New Roman" w:cs="Times New Roman"/>
          <w:sz w:val="18"/>
          <w:szCs w:val="18"/>
        </w:rPr>
        <w:t xml:space="preserve"> de baixa latência e</w:t>
      </w:r>
      <w:r w:rsidR="00B94DFB">
        <w:rPr>
          <w:rFonts w:ascii="Times New Roman" w:hAnsi="Times New Roman" w:cs="Times New Roman"/>
          <w:sz w:val="18"/>
          <w:szCs w:val="18"/>
        </w:rPr>
        <w:t xml:space="preserve"> construção </w:t>
      </w:r>
      <w:r w:rsidRPr="00074666">
        <w:rPr>
          <w:rFonts w:ascii="Times New Roman" w:hAnsi="Times New Roman" w:cs="Times New Roman"/>
          <w:sz w:val="18"/>
          <w:szCs w:val="18"/>
        </w:rPr>
        <w:t>de dispositivos IoT.</w:t>
      </w:r>
    </w:p>
    <w:p w14:paraId="529A72E0" w14:textId="6D5E1BCB"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lastRenderedPageBreak/>
        <w:t>4. Descreva características técnicas das redes xDSL.</w:t>
      </w:r>
      <w:r w:rsidRPr="00074666">
        <w:rPr>
          <w:rFonts w:ascii="Times New Roman" w:hAnsi="Times New Roman" w:cs="Times New Roman"/>
          <w:sz w:val="18"/>
          <w:szCs w:val="18"/>
        </w:rPr>
        <w:t xml:space="preserve"> O xDSL utiliza o par de cobre telefónico tradicional operando através de Processamento Digital de Sinal (DSP) para transpor a informação em pacotes para frequências elevadas isoladas do espetro de voz. É uma tecnologia suscetível a degradação de sinal com a distância e ruído de diafonia (Crosstalk), tendo evoluído de normas como o ADSL (assimétricas e de maior alcance geográfico) para versões mais rápidas, mas de curt</w:t>
      </w:r>
      <w:r w:rsidR="00620D68">
        <w:rPr>
          <w:rFonts w:ascii="Times New Roman" w:hAnsi="Times New Roman" w:cs="Times New Roman"/>
          <w:sz w:val="18"/>
          <w:szCs w:val="18"/>
        </w:rPr>
        <w:t>o</w:t>
      </w:r>
      <w:r w:rsidRPr="00074666">
        <w:rPr>
          <w:rFonts w:ascii="Times New Roman" w:hAnsi="Times New Roman" w:cs="Times New Roman"/>
          <w:sz w:val="18"/>
          <w:szCs w:val="18"/>
        </w:rPr>
        <w:t xml:space="preserve"> alcance, como o VDSL2 e G.fast.</w:t>
      </w:r>
    </w:p>
    <w:p w14:paraId="04E18A9D" w14:textId="77777777" w:rsidR="00074666" w:rsidRPr="00074666" w:rsidRDefault="00074666" w:rsidP="00074666">
      <w:pPr>
        <w:jc w:val="both"/>
        <w:rPr>
          <w:rFonts w:ascii="Times New Roman" w:hAnsi="Times New Roman" w:cs="Times New Roman"/>
          <w:sz w:val="18"/>
          <w:szCs w:val="18"/>
        </w:rPr>
      </w:pPr>
    </w:p>
    <w:p w14:paraId="0A35CDE0" w14:textId="515FDA63"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5. Descreva características técnicas das redes FTTx.</w:t>
      </w:r>
      <w:r w:rsidRPr="00074666">
        <w:rPr>
          <w:rFonts w:ascii="Times New Roman" w:hAnsi="Times New Roman" w:cs="Times New Roman"/>
          <w:sz w:val="18"/>
          <w:szCs w:val="18"/>
        </w:rPr>
        <w:t xml:space="preserve"> As redes FTTx alicerçam-se na adoção</w:t>
      </w:r>
      <w:r w:rsidR="00620D68">
        <w:rPr>
          <w:rFonts w:ascii="Times New Roman" w:hAnsi="Times New Roman" w:cs="Times New Roman"/>
          <w:sz w:val="18"/>
          <w:szCs w:val="18"/>
        </w:rPr>
        <w:t xml:space="preserve"> </w:t>
      </w:r>
      <w:r w:rsidRPr="00074666">
        <w:rPr>
          <w:rFonts w:ascii="Times New Roman" w:hAnsi="Times New Roman" w:cs="Times New Roman"/>
          <w:sz w:val="18"/>
          <w:szCs w:val="18"/>
        </w:rPr>
        <w:t xml:space="preserve">da fibra ótica em substituição progressiva do cobre desde o núcleo até </w:t>
      </w:r>
      <w:r w:rsidR="00620D68">
        <w:rPr>
          <w:rFonts w:ascii="Times New Roman" w:hAnsi="Times New Roman" w:cs="Times New Roman"/>
          <w:sz w:val="18"/>
          <w:szCs w:val="18"/>
        </w:rPr>
        <w:t>ao</w:t>
      </w:r>
      <w:r w:rsidRPr="00074666">
        <w:rPr>
          <w:rFonts w:ascii="Times New Roman" w:hAnsi="Times New Roman" w:cs="Times New Roman"/>
          <w:sz w:val="18"/>
          <w:szCs w:val="18"/>
        </w:rPr>
        <w:t xml:space="preserve"> utilizador final, e</w:t>
      </w:r>
      <w:r w:rsidR="00620D68">
        <w:rPr>
          <w:rFonts w:ascii="Times New Roman" w:hAnsi="Times New Roman" w:cs="Times New Roman"/>
          <w:sz w:val="18"/>
          <w:szCs w:val="18"/>
        </w:rPr>
        <w:t>liminando</w:t>
      </w:r>
      <w:r w:rsidRPr="00074666">
        <w:rPr>
          <w:rFonts w:ascii="Times New Roman" w:hAnsi="Times New Roman" w:cs="Times New Roman"/>
          <w:sz w:val="18"/>
          <w:szCs w:val="18"/>
        </w:rPr>
        <w:t xml:space="preserve"> limitações eletromagnéticas e constrangimentos de </w:t>
      </w:r>
      <w:r w:rsidR="00620D68">
        <w:rPr>
          <w:rFonts w:ascii="Times New Roman" w:hAnsi="Times New Roman" w:cs="Times New Roman"/>
          <w:sz w:val="18"/>
          <w:szCs w:val="18"/>
        </w:rPr>
        <w:t>passa-</w:t>
      </w:r>
      <w:r w:rsidRPr="00074666">
        <w:rPr>
          <w:rFonts w:ascii="Times New Roman" w:hAnsi="Times New Roman" w:cs="Times New Roman"/>
          <w:sz w:val="18"/>
          <w:szCs w:val="18"/>
        </w:rPr>
        <w:t>banda . A sua taxonomia física (FTTN, FTTC, FTTB, FTTH) é deli</w:t>
      </w:r>
      <w:r w:rsidR="00620D68">
        <w:rPr>
          <w:rFonts w:ascii="Times New Roman" w:hAnsi="Times New Roman" w:cs="Times New Roman"/>
          <w:sz w:val="18"/>
          <w:szCs w:val="18"/>
        </w:rPr>
        <w:t>mitada</w:t>
      </w:r>
      <w:r w:rsidRPr="00074666">
        <w:rPr>
          <w:rFonts w:ascii="Times New Roman" w:hAnsi="Times New Roman" w:cs="Times New Roman"/>
          <w:sz w:val="18"/>
          <w:szCs w:val="18"/>
        </w:rPr>
        <w:t xml:space="preserve"> conforme a proximidade em que a fibra converge e o espetro analógico ou digital atinge os equipamentos dos utilizadores, </w:t>
      </w:r>
      <w:r w:rsidR="00620D68">
        <w:rPr>
          <w:rFonts w:ascii="Times New Roman" w:hAnsi="Times New Roman" w:cs="Times New Roman"/>
          <w:sz w:val="18"/>
          <w:szCs w:val="18"/>
        </w:rPr>
        <w:t xml:space="preserve">com </w:t>
      </w:r>
      <w:r w:rsidRPr="00074666">
        <w:rPr>
          <w:rFonts w:ascii="Times New Roman" w:hAnsi="Times New Roman" w:cs="Times New Roman"/>
          <w:sz w:val="18"/>
          <w:szCs w:val="18"/>
        </w:rPr>
        <w:t>padrões PON descentralizados e passivos.</w:t>
      </w:r>
    </w:p>
    <w:p w14:paraId="53771C71" w14:textId="77777777" w:rsidR="00074666" w:rsidRPr="00074666" w:rsidRDefault="00074666" w:rsidP="00074666">
      <w:pPr>
        <w:jc w:val="both"/>
        <w:rPr>
          <w:rFonts w:ascii="Times New Roman" w:hAnsi="Times New Roman" w:cs="Times New Roman"/>
          <w:sz w:val="18"/>
          <w:szCs w:val="18"/>
        </w:rPr>
      </w:pPr>
    </w:p>
    <w:p w14:paraId="4D27BD53" w14:textId="7226B247"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6. Descreve as características técnicas das redes de móveis sem fio ao longo de sua evolução.</w:t>
      </w:r>
      <w:r w:rsidRPr="00074666">
        <w:rPr>
          <w:rFonts w:ascii="Times New Roman" w:hAnsi="Times New Roman" w:cs="Times New Roman"/>
          <w:sz w:val="18"/>
          <w:szCs w:val="18"/>
        </w:rPr>
        <w:t xml:space="preserve"> A mobilidade sem fios evoluiu da transação de canais de voz analógicos (1G) e enquadramentos digitais (2G/GSM) para as arquiteturas IP centradas em dados e comutação de pacotes de banda larga (3G e 4G/LTE). O atual estágio geracional (5G) assenta numa virtualização transversal da infraestrutura da operadora rádio </w:t>
      </w:r>
      <w:r w:rsidR="0036655D">
        <w:rPr>
          <w:rFonts w:ascii="Times New Roman" w:hAnsi="Times New Roman" w:cs="Times New Roman"/>
          <w:sz w:val="18"/>
          <w:szCs w:val="18"/>
        </w:rPr>
        <w:t>que aguente</w:t>
      </w:r>
      <w:r w:rsidRPr="00074666">
        <w:rPr>
          <w:rFonts w:ascii="Times New Roman" w:hAnsi="Times New Roman" w:cs="Times New Roman"/>
          <w:sz w:val="18"/>
          <w:szCs w:val="18"/>
        </w:rPr>
        <w:t xml:space="preserve"> comunicações de baix</w:t>
      </w:r>
      <w:r w:rsidR="0036655D">
        <w:rPr>
          <w:rFonts w:ascii="Times New Roman" w:hAnsi="Times New Roman" w:cs="Times New Roman"/>
          <w:sz w:val="18"/>
          <w:szCs w:val="18"/>
        </w:rPr>
        <w:t>a</w:t>
      </w:r>
      <w:r w:rsidRPr="00074666">
        <w:rPr>
          <w:rFonts w:ascii="Times New Roman" w:hAnsi="Times New Roman" w:cs="Times New Roman"/>
          <w:sz w:val="18"/>
          <w:szCs w:val="18"/>
        </w:rPr>
        <w:t xml:space="preserve"> latência (URLLC), enquanto a tendência para a futura geração 6G visa espetros sub-Terahertz orientados pela gestão orgânica de I</w:t>
      </w:r>
      <w:r w:rsidR="0036655D">
        <w:rPr>
          <w:rFonts w:ascii="Times New Roman" w:hAnsi="Times New Roman" w:cs="Times New Roman"/>
          <w:sz w:val="18"/>
          <w:szCs w:val="18"/>
        </w:rPr>
        <w:t>A</w:t>
      </w:r>
      <w:r w:rsidRPr="00074666">
        <w:rPr>
          <w:rFonts w:ascii="Times New Roman" w:hAnsi="Times New Roman" w:cs="Times New Roman"/>
          <w:sz w:val="18"/>
          <w:szCs w:val="18"/>
        </w:rPr>
        <w:t xml:space="preserve"> nativa.</w:t>
      </w:r>
    </w:p>
    <w:p w14:paraId="4074E28A" w14:textId="77777777" w:rsidR="00074666" w:rsidRPr="00074666" w:rsidRDefault="00074666" w:rsidP="00074666">
      <w:pPr>
        <w:jc w:val="both"/>
        <w:rPr>
          <w:rFonts w:ascii="Times New Roman" w:hAnsi="Times New Roman" w:cs="Times New Roman"/>
          <w:sz w:val="18"/>
          <w:szCs w:val="18"/>
        </w:rPr>
      </w:pPr>
    </w:p>
    <w:p w14:paraId="089706C7" w14:textId="5FF336CF"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7. Descreve as características técnicas das redes sem fio (IEEE 802.11x) ao longo de sua evolução.</w:t>
      </w:r>
      <w:r w:rsidRPr="00074666">
        <w:rPr>
          <w:rFonts w:ascii="Times New Roman" w:hAnsi="Times New Roman" w:cs="Times New Roman"/>
          <w:sz w:val="18"/>
          <w:szCs w:val="18"/>
        </w:rPr>
        <w:t xml:space="preserve"> As Redes Locais Sem Fios operam nos espetros não-licenciados de radiofrequência e evoluíram das modulações genéricas DSSS e OFDM com taxas reduzidas (Wi-Fi 1 a 3) para implementações complexas com elevado débito. As interaçõe</w:t>
      </w:r>
      <w:r w:rsidR="0036655D">
        <w:rPr>
          <w:rFonts w:ascii="Times New Roman" w:hAnsi="Times New Roman" w:cs="Times New Roman"/>
          <w:sz w:val="18"/>
          <w:szCs w:val="18"/>
        </w:rPr>
        <w:t>s</w:t>
      </w:r>
      <w:r w:rsidRPr="00074666">
        <w:rPr>
          <w:rFonts w:ascii="Times New Roman" w:hAnsi="Times New Roman" w:cs="Times New Roman"/>
          <w:sz w:val="18"/>
          <w:szCs w:val="18"/>
        </w:rPr>
        <w:t xml:space="preserve"> como o Wi-Fi 4 e 5 integraram antenas MIMO e modulação espacial (256-QAM), e o Wi-Fi 6 e 7 mais recentes suportam arquiteturas ultradensas introduzindo OFDMA para eficiência espacial e modulação MLO perante exigências na ordem dos múltiplos Gigabits/s.</w:t>
      </w:r>
    </w:p>
    <w:p w14:paraId="4226F645" w14:textId="77777777" w:rsidR="00074666" w:rsidRPr="00074666" w:rsidRDefault="00074666" w:rsidP="00074666">
      <w:pPr>
        <w:jc w:val="both"/>
        <w:rPr>
          <w:rFonts w:ascii="Times New Roman" w:hAnsi="Times New Roman" w:cs="Times New Roman"/>
          <w:sz w:val="18"/>
          <w:szCs w:val="18"/>
        </w:rPr>
      </w:pPr>
    </w:p>
    <w:p w14:paraId="24EBA9CE" w14:textId="43D63F8E"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8. Descreve as características técnicas das redes de satélite GEO, MEO e LEO.</w:t>
      </w:r>
      <w:r w:rsidRPr="00074666">
        <w:rPr>
          <w:rFonts w:ascii="Times New Roman" w:hAnsi="Times New Roman" w:cs="Times New Roman"/>
          <w:sz w:val="18"/>
          <w:szCs w:val="18"/>
        </w:rPr>
        <w:t xml:space="preserve"> As constelações dividem-se operativamente em três altitudes cruciais: GEO (36.000 km) que abrange</w:t>
      </w:r>
      <w:r w:rsidR="0036655D">
        <w:rPr>
          <w:rFonts w:ascii="Times New Roman" w:hAnsi="Times New Roman" w:cs="Times New Roman"/>
          <w:sz w:val="18"/>
          <w:szCs w:val="18"/>
        </w:rPr>
        <w:t xml:space="preserve"> grandes </w:t>
      </w:r>
      <w:r w:rsidRPr="00074666">
        <w:rPr>
          <w:rFonts w:ascii="Times New Roman" w:hAnsi="Times New Roman" w:cs="Times New Roman"/>
          <w:sz w:val="18"/>
          <w:szCs w:val="18"/>
        </w:rPr>
        <w:t xml:space="preserve">áreas geográficas mas apresenta </w:t>
      </w:r>
      <w:r w:rsidR="0036655D">
        <w:rPr>
          <w:rFonts w:ascii="Times New Roman" w:hAnsi="Times New Roman" w:cs="Times New Roman"/>
          <w:sz w:val="18"/>
          <w:szCs w:val="18"/>
        </w:rPr>
        <w:t xml:space="preserve">muitas </w:t>
      </w:r>
      <w:r w:rsidRPr="00074666">
        <w:rPr>
          <w:rFonts w:ascii="Times New Roman" w:hAnsi="Times New Roman" w:cs="Times New Roman"/>
          <w:sz w:val="18"/>
          <w:szCs w:val="18"/>
        </w:rPr>
        <w:t>latências em tempo real (&gt;120ms); MEO (~10.000 km) que suporta constelações vocacionadas essencialmente a GPS ou serviços dedicados tolerantes a latência; LEO (500-1200 km), cujo mecanismo passa por redes massivas de pequenos satélites em órbitas muito baixas que rivalizam com as ligações terrestres tradicionais, assegurando latências inferiores a 100ms em aplicações ativas de banda larga.</w:t>
      </w:r>
    </w:p>
    <w:p w14:paraId="7E8FD0E6" w14:textId="77777777" w:rsidR="00074666" w:rsidRPr="00074666" w:rsidRDefault="00074666" w:rsidP="00074666">
      <w:pPr>
        <w:jc w:val="both"/>
        <w:rPr>
          <w:rFonts w:ascii="Times New Roman" w:hAnsi="Times New Roman" w:cs="Times New Roman"/>
          <w:sz w:val="18"/>
          <w:szCs w:val="18"/>
        </w:rPr>
      </w:pPr>
    </w:p>
    <w:p w14:paraId="7FDE0F6F" w14:textId="607C3B2F"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9. O que é arquitetura de rede? Explique o conceito e apresente o exemplo de uma arquitetura de rede de acesso e seus componentes.</w:t>
      </w:r>
      <w:r w:rsidRPr="00074666">
        <w:rPr>
          <w:rFonts w:ascii="Times New Roman" w:hAnsi="Times New Roman" w:cs="Times New Roman"/>
          <w:sz w:val="18"/>
          <w:szCs w:val="18"/>
        </w:rPr>
        <w:t xml:space="preserve"> Uma arquitetura de rede representa o mapeamento estrutural integral e a hierarquia protocolar definindo as interligações funcionais de infraestruturas de telecomunicações. Como exemplo numa vertente ótica de acesso, inicia-se no equipamento de instalação de cliente (CPE ou ONU), interliga-se pelo segmento transparente ou passivo (a "</w:t>
      </w:r>
      <w:proofErr w:type="spellStart"/>
      <w:r w:rsidRPr="00074666">
        <w:rPr>
          <w:rFonts w:ascii="Times New Roman" w:hAnsi="Times New Roman" w:cs="Times New Roman"/>
          <w:sz w:val="18"/>
          <w:szCs w:val="18"/>
        </w:rPr>
        <w:t>last-mile</w:t>
      </w:r>
      <w:proofErr w:type="spellEnd"/>
      <w:r w:rsidRPr="00074666">
        <w:rPr>
          <w:rFonts w:ascii="Times New Roman" w:hAnsi="Times New Roman" w:cs="Times New Roman"/>
          <w:sz w:val="18"/>
          <w:szCs w:val="18"/>
        </w:rPr>
        <w:t xml:space="preserve">") a um nodo de terminação perimetral do operador (DSLAM ou OLT), </w:t>
      </w:r>
      <w:r w:rsidR="0036655D">
        <w:rPr>
          <w:rFonts w:ascii="Times New Roman" w:hAnsi="Times New Roman" w:cs="Times New Roman"/>
          <w:sz w:val="18"/>
          <w:szCs w:val="18"/>
        </w:rPr>
        <w:t>terminando</w:t>
      </w:r>
      <w:r w:rsidRPr="00074666">
        <w:rPr>
          <w:rFonts w:ascii="Times New Roman" w:hAnsi="Times New Roman" w:cs="Times New Roman"/>
          <w:sz w:val="18"/>
          <w:szCs w:val="18"/>
        </w:rPr>
        <w:t xml:space="preserve"> o fluxo quando este reencaminha as comunicações para a malha metropolitana gerida por Metro Edge Routers na rede interna de distribuição do ISP.</w:t>
      </w:r>
    </w:p>
    <w:p w14:paraId="43F97EE0" w14:textId="77777777" w:rsidR="00074666" w:rsidRPr="00074666" w:rsidRDefault="00074666" w:rsidP="00074666">
      <w:pPr>
        <w:jc w:val="both"/>
        <w:rPr>
          <w:rFonts w:ascii="Times New Roman" w:hAnsi="Times New Roman" w:cs="Times New Roman"/>
          <w:sz w:val="18"/>
          <w:szCs w:val="18"/>
        </w:rPr>
      </w:pPr>
    </w:p>
    <w:p w14:paraId="05032018" w14:textId="6B553FFB"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10. Descreva os requisitos funcionais de redes de acesso.</w:t>
      </w:r>
      <w:r w:rsidRPr="00074666">
        <w:rPr>
          <w:rFonts w:ascii="Times New Roman" w:hAnsi="Times New Roman" w:cs="Times New Roman"/>
          <w:sz w:val="18"/>
          <w:szCs w:val="18"/>
        </w:rPr>
        <w:t xml:space="preserve"> Estes requisitos contemplam a viabilização de ligações físicas diretas massivas e confiáveis entre os clientes e o operador. Envolvem assegurar simultaneamente uma elevada capacidade de agregação do fluxo diário de subscritores e a entrega </w:t>
      </w:r>
      <w:r w:rsidR="008B2990" w:rsidRPr="00074666">
        <w:rPr>
          <w:rFonts w:ascii="Times New Roman" w:hAnsi="Times New Roman" w:cs="Times New Roman"/>
          <w:sz w:val="18"/>
          <w:szCs w:val="18"/>
        </w:rPr>
        <w:t>concorrencial</w:t>
      </w:r>
      <w:r w:rsidRPr="00074666">
        <w:rPr>
          <w:rFonts w:ascii="Times New Roman" w:hAnsi="Times New Roman" w:cs="Times New Roman"/>
          <w:sz w:val="18"/>
          <w:szCs w:val="18"/>
        </w:rPr>
        <w:t xml:space="preserve"> e contínua de v</w:t>
      </w:r>
      <w:r w:rsidR="004B3948">
        <w:rPr>
          <w:rFonts w:ascii="Times New Roman" w:hAnsi="Times New Roman" w:cs="Times New Roman"/>
          <w:sz w:val="18"/>
          <w:szCs w:val="18"/>
        </w:rPr>
        <w:t>ários</w:t>
      </w:r>
      <w:r w:rsidRPr="00074666">
        <w:rPr>
          <w:rFonts w:ascii="Times New Roman" w:hAnsi="Times New Roman" w:cs="Times New Roman"/>
          <w:sz w:val="18"/>
          <w:szCs w:val="18"/>
        </w:rPr>
        <w:t xml:space="preserve"> serviços (IPTV, internet e voz IP) </w:t>
      </w:r>
      <w:r w:rsidR="004B3948">
        <w:rPr>
          <w:rFonts w:ascii="Times New Roman" w:hAnsi="Times New Roman" w:cs="Times New Roman"/>
          <w:sz w:val="18"/>
          <w:szCs w:val="18"/>
        </w:rPr>
        <w:t>com</w:t>
      </w:r>
      <w:r w:rsidRPr="00074666">
        <w:rPr>
          <w:rFonts w:ascii="Times New Roman" w:hAnsi="Times New Roman" w:cs="Times New Roman"/>
          <w:sz w:val="18"/>
          <w:szCs w:val="18"/>
        </w:rPr>
        <w:t xml:space="preserve"> cumprimento de mecanismos lógicos de QoS per-user.</w:t>
      </w:r>
    </w:p>
    <w:p w14:paraId="70146FCA" w14:textId="77777777" w:rsidR="00074666" w:rsidRPr="00074666" w:rsidRDefault="00074666" w:rsidP="00074666">
      <w:pPr>
        <w:jc w:val="both"/>
        <w:rPr>
          <w:rFonts w:ascii="Times New Roman" w:hAnsi="Times New Roman" w:cs="Times New Roman"/>
          <w:sz w:val="18"/>
          <w:szCs w:val="18"/>
        </w:rPr>
      </w:pPr>
    </w:p>
    <w:p w14:paraId="63F2FB7A" w14:textId="37607BB1"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11. Descreva os requisitos funcionais de redes de núcleo.</w:t>
      </w:r>
      <w:r w:rsidRPr="00074666">
        <w:rPr>
          <w:rFonts w:ascii="Times New Roman" w:hAnsi="Times New Roman" w:cs="Times New Roman"/>
          <w:sz w:val="18"/>
          <w:szCs w:val="18"/>
        </w:rPr>
        <w:t xml:space="preserve"> Exigem capacidades de arquitetura</w:t>
      </w:r>
      <w:r w:rsidR="004B3948">
        <w:rPr>
          <w:rFonts w:ascii="Times New Roman" w:hAnsi="Times New Roman" w:cs="Times New Roman"/>
          <w:sz w:val="18"/>
          <w:szCs w:val="18"/>
        </w:rPr>
        <w:t xml:space="preserve"> que </w:t>
      </w:r>
      <w:r w:rsidRPr="00074666">
        <w:rPr>
          <w:rFonts w:ascii="Times New Roman" w:hAnsi="Times New Roman" w:cs="Times New Roman"/>
          <w:sz w:val="18"/>
          <w:szCs w:val="18"/>
        </w:rPr>
        <w:t>sustent</w:t>
      </w:r>
      <w:r w:rsidR="004B3948">
        <w:rPr>
          <w:rFonts w:ascii="Times New Roman" w:hAnsi="Times New Roman" w:cs="Times New Roman"/>
          <w:sz w:val="18"/>
          <w:szCs w:val="18"/>
        </w:rPr>
        <w:t>em</w:t>
      </w:r>
      <w:r w:rsidRPr="00074666">
        <w:rPr>
          <w:rFonts w:ascii="Times New Roman" w:hAnsi="Times New Roman" w:cs="Times New Roman"/>
          <w:sz w:val="18"/>
          <w:szCs w:val="18"/>
        </w:rPr>
        <w:t xml:space="preserve"> o transporte ultrarrápido</w:t>
      </w:r>
      <w:r w:rsidR="004B3948">
        <w:rPr>
          <w:rFonts w:ascii="Times New Roman" w:hAnsi="Times New Roman" w:cs="Times New Roman"/>
          <w:sz w:val="18"/>
          <w:szCs w:val="18"/>
        </w:rPr>
        <w:t xml:space="preserve"> </w:t>
      </w:r>
      <w:r w:rsidRPr="00074666">
        <w:rPr>
          <w:rFonts w:ascii="Times New Roman" w:hAnsi="Times New Roman" w:cs="Times New Roman"/>
          <w:sz w:val="18"/>
          <w:szCs w:val="18"/>
        </w:rPr>
        <w:t xml:space="preserve">entre </w:t>
      </w:r>
      <w:proofErr w:type="spellStart"/>
      <w:r w:rsidRPr="00074666">
        <w:rPr>
          <w:rFonts w:ascii="Times New Roman" w:hAnsi="Times New Roman" w:cs="Times New Roman"/>
          <w:sz w:val="18"/>
          <w:szCs w:val="18"/>
        </w:rPr>
        <w:t>macro-regiões</w:t>
      </w:r>
      <w:proofErr w:type="spellEnd"/>
      <w:r w:rsidRPr="00074666">
        <w:rPr>
          <w:rFonts w:ascii="Times New Roman" w:hAnsi="Times New Roman" w:cs="Times New Roman"/>
          <w:sz w:val="18"/>
          <w:szCs w:val="18"/>
        </w:rPr>
        <w:t xml:space="preserve"> globais ou Data Centers. Envolve assegurar r</w:t>
      </w:r>
      <w:r w:rsidR="004B3948">
        <w:rPr>
          <w:rFonts w:ascii="Times New Roman" w:hAnsi="Times New Roman" w:cs="Times New Roman"/>
          <w:sz w:val="18"/>
          <w:szCs w:val="18"/>
        </w:rPr>
        <w:t>eencaminhamento</w:t>
      </w:r>
      <w:r w:rsidRPr="00074666">
        <w:rPr>
          <w:rFonts w:ascii="Times New Roman" w:hAnsi="Times New Roman" w:cs="Times New Roman"/>
          <w:sz w:val="18"/>
          <w:szCs w:val="18"/>
        </w:rPr>
        <w:t xml:space="preserve"> dependente de comutação por hardware simplificada para eliminar atrasos inerentes à introspeção típica do nível 3 IP, viabilizar processos restritivos e forçados de balanceamento via Engenharia de Tráfego e certificar reencaminhamentos iminentes de backup em resposta a </w:t>
      </w:r>
      <w:r w:rsidR="004B3948">
        <w:rPr>
          <w:rFonts w:ascii="Times New Roman" w:hAnsi="Times New Roman" w:cs="Times New Roman"/>
          <w:sz w:val="18"/>
          <w:szCs w:val="18"/>
        </w:rPr>
        <w:t>falhas</w:t>
      </w:r>
      <w:r w:rsidRPr="00074666">
        <w:rPr>
          <w:rFonts w:ascii="Times New Roman" w:hAnsi="Times New Roman" w:cs="Times New Roman"/>
          <w:sz w:val="18"/>
          <w:szCs w:val="18"/>
        </w:rPr>
        <w:t xml:space="preserve"> críticas nos ram</w:t>
      </w:r>
      <w:r w:rsidR="004B3948">
        <w:rPr>
          <w:rFonts w:ascii="Times New Roman" w:hAnsi="Times New Roman" w:cs="Times New Roman"/>
          <w:sz w:val="18"/>
          <w:szCs w:val="18"/>
        </w:rPr>
        <w:t>os</w:t>
      </w:r>
      <w:r w:rsidRPr="00074666">
        <w:rPr>
          <w:rFonts w:ascii="Times New Roman" w:hAnsi="Times New Roman" w:cs="Times New Roman"/>
          <w:sz w:val="18"/>
          <w:szCs w:val="18"/>
        </w:rPr>
        <w:t xml:space="preserve"> e backbone </w:t>
      </w:r>
      <w:r w:rsidR="004B3948">
        <w:rPr>
          <w:rFonts w:ascii="Times New Roman" w:hAnsi="Times New Roman" w:cs="Times New Roman"/>
          <w:sz w:val="18"/>
          <w:szCs w:val="18"/>
        </w:rPr>
        <w:t>da</w:t>
      </w:r>
      <w:r w:rsidRPr="00074666">
        <w:rPr>
          <w:rFonts w:ascii="Times New Roman" w:hAnsi="Times New Roman" w:cs="Times New Roman"/>
          <w:sz w:val="18"/>
          <w:szCs w:val="18"/>
        </w:rPr>
        <w:t xml:space="preserve"> fibra.</w:t>
      </w:r>
    </w:p>
    <w:p w14:paraId="4C70CBBD" w14:textId="77777777" w:rsidR="00074666" w:rsidRPr="00074666" w:rsidRDefault="00074666" w:rsidP="00074666">
      <w:pPr>
        <w:jc w:val="both"/>
        <w:rPr>
          <w:rFonts w:ascii="Times New Roman" w:hAnsi="Times New Roman" w:cs="Times New Roman"/>
          <w:sz w:val="18"/>
          <w:szCs w:val="18"/>
        </w:rPr>
      </w:pPr>
    </w:p>
    <w:p w14:paraId="7BA67173" w14:textId="6713B279"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12. Descreva os requisitos não-funcionais comuns às redes de acesso e núcleo.</w:t>
      </w:r>
      <w:r w:rsidRPr="00074666">
        <w:rPr>
          <w:rFonts w:ascii="Times New Roman" w:hAnsi="Times New Roman" w:cs="Times New Roman"/>
          <w:sz w:val="18"/>
          <w:szCs w:val="18"/>
        </w:rPr>
        <w:t xml:space="preserve"> Globalmente abrangem as metodologias de Administração, Operações e Manutenção (OAM) transversais a todos os equipamentos físicos e lógicos que regem o ciclo ativo da rede. Implicam a imposição de alta resiliência baseada muitas vezes numa </w:t>
      </w:r>
      <w:proofErr w:type="spellStart"/>
      <w:r w:rsidRPr="00074666">
        <w:rPr>
          <w:rFonts w:ascii="Times New Roman" w:hAnsi="Times New Roman" w:cs="Times New Roman"/>
          <w:sz w:val="18"/>
          <w:szCs w:val="18"/>
        </w:rPr>
        <w:t>auto-recuperação</w:t>
      </w:r>
      <w:proofErr w:type="spellEnd"/>
      <w:r w:rsidRPr="00074666">
        <w:rPr>
          <w:rFonts w:ascii="Times New Roman" w:hAnsi="Times New Roman" w:cs="Times New Roman"/>
          <w:sz w:val="18"/>
          <w:szCs w:val="18"/>
        </w:rPr>
        <w:t xml:space="preserve"> física inata perante roturas arquiteturais de percurso (Self-</w:t>
      </w:r>
      <w:proofErr w:type="spellStart"/>
      <w:r w:rsidRPr="00074666">
        <w:rPr>
          <w:rFonts w:ascii="Times New Roman" w:hAnsi="Times New Roman" w:cs="Times New Roman"/>
          <w:sz w:val="18"/>
          <w:szCs w:val="18"/>
        </w:rPr>
        <w:t>healing</w:t>
      </w:r>
      <w:proofErr w:type="spellEnd"/>
      <w:r w:rsidRPr="00074666">
        <w:rPr>
          <w:rFonts w:ascii="Times New Roman" w:hAnsi="Times New Roman" w:cs="Times New Roman"/>
          <w:sz w:val="18"/>
          <w:szCs w:val="18"/>
        </w:rPr>
        <w:t>), além de garantirem infraestruturas operacionais protegidas contra explorações externas não previstas sobre o comportamento norma</w:t>
      </w:r>
      <w:r w:rsidR="00490FBD">
        <w:rPr>
          <w:rFonts w:ascii="Times New Roman" w:hAnsi="Times New Roman" w:cs="Times New Roman"/>
          <w:sz w:val="18"/>
          <w:szCs w:val="18"/>
        </w:rPr>
        <w:t>l</w:t>
      </w:r>
      <w:r w:rsidRPr="00074666">
        <w:rPr>
          <w:rFonts w:ascii="Times New Roman" w:hAnsi="Times New Roman" w:cs="Times New Roman"/>
          <w:sz w:val="18"/>
          <w:szCs w:val="18"/>
        </w:rPr>
        <w:t xml:space="preserve"> ou escalar dos serviços alocados.</w:t>
      </w:r>
    </w:p>
    <w:p w14:paraId="5758A4A9" w14:textId="77777777" w:rsidR="00074666" w:rsidRPr="00074666" w:rsidRDefault="00074666" w:rsidP="00074666">
      <w:pPr>
        <w:jc w:val="both"/>
        <w:rPr>
          <w:rFonts w:ascii="Times New Roman" w:hAnsi="Times New Roman" w:cs="Times New Roman"/>
          <w:sz w:val="18"/>
          <w:szCs w:val="18"/>
        </w:rPr>
      </w:pPr>
    </w:p>
    <w:p w14:paraId="3B5B4BD4" w14:textId="6B5A791C"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13. Descreva as diversas topologias de rede e aborde suas vantagens e desvantagens.</w:t>
      </w:r>
      <w:r w:rsidRPr="00074666">
        <w:rPr>
          <w:rFonts w:ascii="Times New Roman" w:hAnsi="Times New Roman" w:cs="Times New Roman"/>
          <w:sz w:val="18"/>
          <w:szCs w:val="18"/>
        </w:rPr>
        <w:t xml:space="preserve"> A topologia em Estrela concentra os nós e isola o tráfego mitigando falhas generalizadas mas peca por requerer grandes comprimentos e densidades insustentáveis de</w:t>
      </w:r>
      <w:r w:rsidR="00490FBD">
        <w:rPr>
          <w:rFonts w:ascii="Times New Roman" w:hAnsi="Times New Roman" w:cs="Times New Roman"/>
          <w:sz w:val="18"/>
          <w:szCs w:val="18"/>
        </w:rPr>
        <w:t xml:space="preserve"> </w:t>
      </w:r>
      <w:r w:rsidRPr="00074666">
        <w:rPr>
          <w:rFonts w:ascii="Times New Roman" w:hAnsi="Times New Roman" w:cs="Times New Roman"/>
          <w:sz w:val="18"/>
          <w:szCs w:val="18"/>
        </w:rPr>
        <w:t>cab</w:t>
      </w:r>
      <w:r w:rsidR="00490FBD">
        <w:rPr>
          <w:rFonts w:ascii="Times New Roman" w:hAnsi="Times New Roman" w:cs="Times New Roman"/>
          <w:sz w:val="18"/>
          <w:szCs w:val="18"/>
        </w:rPr>
        <w:t>os</w:t>
      </w:r>
      <w:r w:rsidRPr="00074666">
        <w:rPr>
          <w:rFonts w:ascii="Times New Roman" w:hAnsi="Times New Roman" w:cs="Times New Roman"/>
          <w:sz w:val="18"/>
          <w:szCs w:val="18"/>
        </w:rPr>
        <w:t xml:space="preserve"> </w:t>
      </w:r>
      <w:r w:rsidRPr="00074666">
        <w:rPr>
          <w:rFonts w:ascii="Times New Roman" w:hAnsi="Times New Roman" w:cs="Times New Roman"/>
          <w:sz w:val="18"/>
          <w:szCs w:val="18"/>
        </w:rPr>
        <w:lastRenderedPageBreak/>
        <w:t>paralela nos percursos (típico do acesso xDSL). O anel assegura resiliência máxima na distribuição metropolitana perante quebras pela alternância ativa do percurso da fibra (self-</w:t>
      </w:r>
      <w:proofErr w:type="spellStart"/>
      <w:r w:rsidRPr="00074666">
        <w:rPr>
          <w:rFonts w:ascii="Times New Roman" w:hAnsi="Times New Roman" w:cs="Times New Roman"/>
          <w:sz w:val="18"/>
          <w:szCs w:val="18"/>
        </w:rPr>
        <w:t>healing</w:t>
      </w:r>
      <w:proofErr w:type="spellEnd"/>
      <w:r w:rsidRPr="00074666">
        <w:rPr>
          <w:rFonts w:ascii="Times New Roman" w:hAnsi="Times New Roman" w:cs="Times New Roman"/>
          <w:sz w:val="18"/>
          <w:szCs w:val="18"/>
        </w:rPr>
        <w:t xml:space="preserve">) sofrendo contudo constrangimentos acumulados em latências per-node. A topologia de Malha garante redundância completa do núcleo baseada na multiplicidade explícita de vias, sendo a mais tolerante a múltiplas disrupções simultâneas mas financeiramente insustentável fora do backbone profundo e </w:t>
      </w:r>
      <w:r w:rsidR="00490FBD">
        <w:rPr>
          <w:rFonts w:ascii="Times New Roman" w:hAnsi="Times New Roman" w:cs="Times New Roman"/>
          <w:sz w:val="18"/>
          <w:szCs w:val="18"/>
        </w:rPr>
        <w:t xml:space="preserve">dispendiosa </w:t>
      </w:r>
      <w:r w:rsidRPr="00074666">
        <w:rPr>
          <w:rFonts w:ascii="Times New Roman" w:hAnsi="Times New Roman" w:cs="Times New Roman"/>
          <w:sz w:val="18"/>
          <w:szCs w:val="18"/>
        </w:rPr>
        <w:t>no r</w:t>
      </w:r>
      <w:r w:rsidR="00490FBD">
        <w:rPr>
          <w:rFonts w:ascii="Times New Roman" w:hAnsi="Times New Roman" w:cs="Times New Roman"/>
          <w:sz w:val="18"/>
          <w:szCs w:val="18"/>
        </w:rPr>
        <w:t>eencaminhamento</w:t>
      </w:r>
      <w:r w:rsidRPr="00074666">
        <w:rPr>
          <w:rFonts w:ascii="Times New Roman" w:hAnsi="Times New Roman" w:cs="Times New Roman"/>
          <w:sz w:val="18"/>
          <w:szCs w:val="18"/>
        </w:rPr>
        <w:t xml:space="preserve"> ativo.</w:t>
      </w:r>
    </w:p>
    <w:p w14:paraId="041E0EAC" w14:textId="77777777" w:rsidR="00074666" w:rsidRPr="00074666" w:rsidRDefault="00074666" w:rsidP="00074666">
      <w:pPr>
        <w:jc w:val="both"/>
        <w:rPr>
          <w:rFonts w:ascii="Times New Roman" w:hAnsi="Times New Roman" w:cs="Times New Roman"/>
          <w:sz w:val="18"/>
          <w:szCs w:val="18"/>
        </w:rPr>
      </w:pPr>
    </w:p>
    <w:p w14:paraId="3878D204" w14:textId="4BB8910F"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14. Em relação às redes de acesso e núcleo, descreva os seus objetivos de projeto e as estratégias utilizadas no seu projeto.</w:t>
      </w:r>
      <w:r w:rsidRPr="00074666">
        <w:rPr>
          <w:rFonts w:ascii="Times New Roman" w:hAnsi="Times New Roman" w:cs="Times New Roman"/>
          <w:sz w:val="18"/>
          <w:szCs w:val="18"/>
        </w:rPr>
        <w:t xml:space="preserve"> Os objetivos orientam-se para garantir a máxima flexibilidade transversal no acréscimo das volumetrias transacionais emergentes (5G, streams 8K) mitigando falhas únicas ativas no ponto geográfico de rotura. A estratégia reside na abstração virtual de hardware ("</w:t>
      </w:r>
      <w:proofErr w:type="spellStart"/>
      <w:r w:rsidRPr="00074666">
        <w:rPr>
          <w:rFonts w:ascii="Times New Roman" w:hAnsi="Times New Roman" w:cs="Times New Roman"/>
          <w:sz w:val="18"/>
          <w:szCs w:val="18"/>
        </w:rPr>
        <w:t>Softwarization</w:t>
      </w:r>
      <w:proofErr w:type="spellEnd"/>
      <w:r w:rsidRPr="00074666">
        <w:rPr>
          <w:rFonts w:ascii="Times New Roman" w:hAnsi="Times New Roman" w:cs="Times New Roman"/>
          <w:sz w:val="18"/>
          <w:szCs w:val="18"/>
        </w:rPr>
        <w:t>" via protocolos SDN) aliada frequentemente na aposta em caminhos fotónicos baseados no DWDM no Núcleo de forma a abolir regenerações elétricas altamente consumidoras de ciclos no trânsito das informações essenciais ou latências base.</w:t>
      </w:r>
    </w:p>
    <w:p w14:paraId="0B026E33" w14:textId="77777777" w:rsidR="00074666" w:rsidRPr="00074666" w:rsidRDefault="00074666" w:rsidP="00074666">
      <w:pPr>
        <w:jc w:val="both"/>
        <w:rPr>
          <w:rFonts w:ascii="Times New Roman" w:hAnsi="Times New Roman" w:cs="Times New Roman"/>
          <w:sz w:val="18"/>
          <w:szCs w:val="18"/>
        </w:rPr>
      </w:pPr>
    </w:p>
    <w:p w14:paraId="0E1DC0AB" w14:textId="371F9873"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15. Descreva em linhas gerais a arquitetura de rede de um provedor de serviço de telecomunicações.</w:t>
      </w:r>
      <w:r w:rsidRPr="00074666">
        <w:rPr>
          <w:rFonts w:ascii="Times New Roman" w:hAnsi="Times New Roman" w:cs="Times New Roman"/>
          <w:sz w:val="18"/>
          <w:szCs w:val="18"/>
        </w:rPr>
        <w:t xml:space="preserve"> Fisicamente estratifica-se nos sistemas perimetrais passivos FTTx agregando a "</w:t>
      </w:r>
      <w:proofErr w:type="spellStart"/>
      <w:r w:rsidRPr="00074666">
        <w:rPr>
          <w:rFonts w:ascii="Times New Roman" w:hAnsi="Times New Roman" w:cs="Times New Roman"/>
          <w:sz w:val="18"/>
          <w:szCs w:val="18"/>
        </w:rPr>
        <w:t>last-mile</w:t>
      </w:r>
      <w:proofErr w:type="spellEnd"/>
      <w:r w:rsidRPr="00074666">
        <w:rPr>
          <w:rFonts w:ascii="Times New Roman" w:hAnsi="Times New Roman" w:cs="Times New Roman"/>
          <w:sz w:val="18"/>
          <w:szCs w:val="18"/>
        </w:rPr>
        <w:t xml:space="preserve">" via </w:t>
      </w:r>
      <w:proofErr w:type="spellStart"/>
      <w:r w:rsidRPr="00074666">
        <w:rPr>
          <w:rFonts w:ascii="Times New Roman" w:hAnsi="Times New Roman" w:cs="Times New Roman"/>
          <w:sz w:val="18"/>
          <w:szCs w:val="18"/>
        </w:rPr>
        <w:t>splitters</w:t>
      </w:r>
      <w:proofErr w:type="spellEnd"/>
      <w:r w:rsidRPr="00074666">
        <w:rPr>
          <w:rFonts w:ascii="Times New Roman" w:hAnsi="Times New Roman" w:cs="Times New Roman"/>
          <w:sz w:val="18"/>
          <w:szCs w:val="18"/>
        </w:rPr>
        <w:t xml:space="preserve"> desde as ONU até aos chassis OLT das centrais operacionais distritais. Estes por sua vez desaguam ou concentram tráfego no anel metropolitano adjacente operado por switches PE (Provider Edge) que </w:t>
      </w:r>
      <w:r w:rsidR="00C71399">
        <w:rPr>
          <w:rFonts w:ascii="Times New Roman" w:hAnsi="Times New Roman" w:cs="Times New Roman"/>
          <w:sz w:val="18"/>
          <w:szCs w:val="18"/>
        </w:rPr>
        <w:t>dão</w:t>
      </w:r>
      <w:r w:rsidRPr="00074666">
        <w:rPr>
          <w:rFonts w:ascii="Times New Roman" w:hAnsi="Times New Roman" w:cs="Times New Roman"/>
          <w:sz w:val="18"/>
          <w:szCs w:val="18"/>
        </w:rPr>
        <w:t xml:space="preserve"> os débitos densos </w:t>
      </w:r>
      <w:r w:rsidR="00C71399">
        <w:rPr>
          <w:rFonts w:ascii="Times New Roman" w:hAnsi="Times New Roman" w:cs="Times New Roman"/>
          <w:sz w:val="18"/>
          <w:szCs w:val="18"/>
        </w:rPr>
        <w:t>de</w:t>
      </w:r>
      <w:r w:rsidRPr="00074666">
        <w:rPr>
          <w:rFonts w:ascii="Times New Roman" w:hAnsi="Times New Roman" w:cs="Times New Roman"/>
          <w:sz w:val="18"/>
          <w:szCs w:val="18"/>
        </w:rPr>
        <w:t xml:space="preserve"> ro</w:t>
      </w:r>
      <w:r w:rsidR="00C71399">
        <w:rPr>
          <w:rFonts w:ascii="Times New Roman" w:hAnsi="Times New Roman" w:cs="Times New Roman"/>
          <w:sz w:val="18"/>
          <w:szCs w:val="18"/>
        </w:rPr>
        <w:t>uters</w:t>
      </w:r>
      <w:r w:rsidRPr="00074666">
        <w:rPr>
          <w:rFonts w:ascii="Times New Roman" w:hAnsi="Times New Roman" w:cs="Times New Roman"/>
          <w:sz w:val="18"/>
          <w:szCs w:val="18"/>
        </w:rPr>
        <w:t xml:space="preserve"> nucleares P (Provider) atuando em malha restrita protocolar, transacionando dados encriptados de forma limpa através de Optical Crossconnects no plano bas</w:t>
      </w:r>
      <w:r w:rsidR="00C71399">
        <w:rPr>
          <w:rFonts w:ascii="Times New Roman" w:hAnsi="Times New Roman" w:cs="Times New Roman"/>
          <w:sz w:val="18"/>
          <w:szCs w:val="18"/>
        </w:rPr>
        <w:t>e</w:t>
      </w:r>
      <w:r w:rsidRPr="00074666">
        <w:rPr>
          <w:rFonts w:ascii="Times New Roman" w:hAnsi="Times New Roman" w:cs="Times New Roman"/>
          <w:sz w:val="18"/>
          <w:szCs w:val="18"/>
        </w:rPr>
        <w:t xml:space="preserve"> e ótico do backbone da provedora global.</w:t>
      </w:r>
    </w:p>
    <w:p w14:paraId="791DC857" w14:textId="77777777" w:rsidR="00074666" w:rsidRPr="00074666" w:rsidRDefault="00074666" w:rsidP="00074666">
      <w:pPr>
        <w:jc w:val="both"/>
        <w:rPr>
          <w:rFonts w:ascii="Times New Roman" w:hAnsi="Times New Roman" w:cs="Times New Roman"/>
          <w:sz w:val="18"/>
          <w:szCs w:val="18"/>
        </w:rPr>
      </w:pPr>
    </w:p>
    <w:p w14:paraId="2675121A" w14:textId="44391CC1"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16. O que é a tecnologia Multiprotocol label switching (MPLS)? Descreva as motivações para o seu desenvolvimento.</w:t>
      </w:r>
      <w:r w:rsidRPr="00074666">
        <w:rPr>
          <w:rFonts w:ascii="Times New Roman" w:hAnsi="Times New Roman" w:cs="Times New Roman"/>
          <w:sz w:val="18"/>
          <w:szCs w:val="18"/>
        </w:rPr>
        <w:t xml:space="preserve"> Trata-se de uma tecnologia </w:t>
      </w:r>
      <w:r w:rsidR="000F5767">
        <w:rPr>
          <w:rFonts w:ascii="Times New Roman" w:hAnsi="Times New Roman" w:cs="Times New Roman"/>
          <w:sz w:val="18"/>
          <w:szCs w:val="18"/>
        </w:rPr>
        <w:t xml:space="preserve">que </w:t>
      </w:r>
      <w:r w:rsidRPr="00074666">
        <w:rPr>
          <w:rFonts w:ascii="Times New Roman" w:hAnsi="Times New Roman" w:cs="Times New Roman"/>
          <w:sz w:val="18"/>
          <w:szCs w:val="18"/>
        </w:rPr>
        <w:t xml:space="preserve">encaminha fluxos com base apenas na leitura superficial de rótulos (labels) </w:t>
      </w:r>
      <w:r w:rsidR="008B2990">
        <w:rPr>
          <w:rFonts w:ascii="Times New Roman" w:hAnsi="Times New Roman" w:cs="Times New Roman"/>
          <w:sz w:val="18"/>
          <w:szCs w:val="18"/>
        </w:rPr>
        <w:t>r</w:t>
      </w:r>
      <w:r w:rsidRPr="00074666">
        <w:rPr>
          <w:rFonts w:ascii="Times New Roman" w:hAnsi="Times New Roman" w:cs="Times New Roman"/>
          <w:sz w:val="18"/>
          <w:szCs w:val="18"/>
        </w:rPr>
        <w:t xml:space="preserve">estritos aplicados nos pacotes. Surgiu para resolver as </w:t>
      </w:r>
      <w:r w:rsidR="000F5767">
        <w:rPr>
          <w:rFonts w:ascii="Times New Roman" w:hAnsi="Times New Roman" w:cs="Times New Roman"/>
          <w:sz w:val="18"/>
          <w:szCs w:val="18"/>
        </w:rPr>
        <w:t>falhas</w:t>
      </w:r>
      <w:r w:rsidRPr="00074666">
        <w:rPr>
          <w:rFonts w:ascii="Times New Roman" w:hAnsi="Times New Roman" w:cs="Times New Roman"/>
          <w:sz w:val="18"/>
          <w:szCs w:val="18"/>
        </w:rPr>
        <w:t xml:space="preserve"> dos protocolos IGP que causam o congestionamento dos percursos de ligação mínima calculada - e consequente desperdício financeiro de percursos subutilizados alternativos -, permitindo concretizar ativamente Engenharia de Tráfego robusta nas redes, e dotando o protocolo </w:t>
      </w:r>
      <w:r w:rsidR="000F5767">
        <w:rPr>
          <w:rFonts w:ascii="Times New Roman" w:hAnsi="Times New Roman" w:cs="Times New Roman"/>
          <w:sz w:val="18"/>
          <w:szCs w:val="18"/>
        </w:rPr>
        <w:t xml:space="preserve">standard </w:t>
      </w:r>
      <w:r w:rsidRPr="00074666">
        <w:rPr>
          <w:rFonts w:ascii="Times New Roman" w:hAnsi="Times New Roman" w:cs="Times New Roman"/>
          <w:sz w:val="18"/>
          <w:szCs w:val="18"/>
        </w:rPr>
        <w:t>do dinamismo e segurança</w:t>
      </w:r>
      <w:r w:rsidR="000F5767">
        <w:rPr>
          <w:rFonts w:ascii="Times New Roman" w:hAnsi="Times New Roman" w:cs="Times New Roman"/>
          <w:sz w:val="18"/>
          <w:szCs w:val="18"/>
        </w:rPr>
        <w:t>, já</w:t>
      </w:r>
      <w:r w:rsidRPr="00074666">
        <w:rPr>
          <w:rFonts w:ascii="Times New Roman" w:hAnsi="Times New Roman" w:cs="Times New Roman"/>
          <w:sz w:val="18"/>
          <w:szCs w:val="18"/>
        </w:rPr>
        <w:t xml:space="preserve"> confinados às velhas matrize</w:t>
      </w:r>
      <w:r w:rsidR="000F5767">
        <w:rPr>
          <w:rFonts w:ascii="Times New Roman" w:hAnsi="Times New Roman" w:cs="Times New Roman"/>
          <w:sz w:val="18"/>
          <w:szCs w:val="18"/>
        </w:rPr>
        <w:t>s</w:t>
      </w:r>
      <w:r w:rsidRPr="00074666">
        <w:rPr>
          <w:rFonts w:ascii="Times New Roman" w:hAnsi="Times New Roman" w:cs="Times New Roman"/>
          <w:sz w:val="18"/>
          <w:szCs w:val="18"/>
        </w:rPr>
        <w:t xml:space="preserve"> das redes baseadas em ligações virtuais.</w:t>
      </w:r>
    </w:p>
    <w:p w14:paraId="1F88125C" w14:textId="77777777" w:rsidR="00074666" w:rsidRPr="00074666" w:rsidRDefault="00074666" w:rsidP="00074666">
      <w:pPr>
        <w:jc w:val="both"/>
        <w:rPr>
          <w:rFonts w:ascii="Times New Roman" w:hAnsi="Times New Roman" w:cs="Times New Roman"/>
          <w:sz w:val="18"/>
          <w:szCs w:val="18"/>
        </w:rPr>
      </w:pPr>
    </w:p>
    <w:p w14:paraId="744428D6" w14:textId="67351CCB"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17. Em relação ao MPLS, descreve os componentes funcionais de sua arquitetura e fale sobre cada um deles.</w:t>
      </w:r>
      <w:r w:rsidRPr="00074666">
        <w:rPr>
          <w:rFonts w:ascii="Times New Roman" w:hAnsi="Times New Roman" w:cs="Times New Roman"/>
          <w:sz w:val="18"/>
          <w:szCs w:val="18"/>
        </w:rPr>
        <w:t xml:space="preserve"> O ecossistema restringe-se primariamente aos LER (Label Edge Routers), instalados na zona fronteiriça de comutação que procedem ativamente à análise do prefixo IP real da via enquadrando o pacote num fluxo ou túnel exato, e aplicando e retirando explicitamente esse tag do cabeçalho nas suas portas periféricas no limite de </w:t>
      </w:r>
      <w:r w:rsidR="000C24ED">
        <w:rPr>
          <w:rFonts w:ascii="Times New Roman" w:hAnsi="Times New Roman" w:cs="Times New Roman"/>
          <w:sz w:val="18"/>
          <w:szCs w:val="18"/>
        </w:rPr>
        <w:t>encaminhamento</w:t>
      </w:r>
      <w:r w:rsidRPr="00074666">
        <w:rPr>
          <w:rFonts w:ascii="Times New Roman" w:hAnsi="Times New Roman" w:cs="Times New Roman"/>
          <w:sz w:val="18"/>
          <w:szCs w:val="18"/>
        </w:rPr>
        <w:t xml:space="preserve"> do domínio (Operações Push e Pop). Internamente operam exclusivamente </w:t>
      </w:r>
      <w:r w:rsidR="000C24ED">
        <w:rPr>
          <w:rFonts w:ascii="Times New Roman" w:hAnsi="Times New Roman" w:cs="Times New Roman"/>
          <w:sz w:val="18"/>
          <w:szCs w:val="18"/>
        </w:rPr>
        <w:t>routers</w:t>
      </w:r>
      <w:r w:rsidRPr="00074666">
        <w:rPr>
          <w:rFonts w:ascii="Times New Roman" w:hAnsi="Times New Roman" w:cs="Times New Roman"/>
          <w:sz w:val="18"/>
          <w:szCs w:val="18"/>
        </w:rPr>
        <w:t xml:space="preserve"> LSR (Label Switching Routers) dedicados à comutação densa, cuja ação se restringe à verificação da estrutura da etiqueta,</w:t>
      </w:r>
      <w:r w:rsidR="000C24ED">
        <w:rPr>
          <w:rFonts w:ascii="Times New Roman" w:hAnsi="Times New Roman" w:cs="Times New Roman"/>
          <w:sz w:val="18"/>
          <w:szCs w:val="18"/>
        </w:rPr>
        <w:t xml:space="preserve"> converten</w:t>
      </w:r>
      <w:r w:rsidRPr="00074666">
        <w:rPr>
          <w:rFonts w:ascii="Times New Roman" w:hAnsi="Times New Roman" w:cs="Times New Roman"/>
          <w:sz w:val="18"/>
          <w:szCs w:val="18"/>
        </w:rPr>
        <w:t>do-a e remetendo os feixes pelo caminho associado à nova matriz (Swap) mantendo abstração ao payload total do pacote de dados envolvido no túnel lógico da arquitetura.</w:t>
      </w:r>
    </w:p>
    <w:p w14:paraId="0A8F721D" w14:textId="77777777" w:rsidR="00074666" w:rsidRPr="00074666" w:rsidRDefault="00074666" w:rsidP="00074666">
      <w:pPr>
        <w:jc w:val="both"/>
        <w:rPr>
          <w:rFonts w:ascii="Times New Roman" w:hAnsi="Times New Roman" w:cs="Times New Roman"/>
          <w:sz w:val="18"/>
          <w:szCs w:val="18"/>
        </w:rPr>
      </w:pPr>
    </w:p>
    <w:p w14:paraId="75DF9F30" w14:textId="4645BD2B"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18. Em relação ao MPLS, descreva como é o funcionamento da tecnologia e o seu modo de operação.</w:t>
      </w:r>
      <w:r w:rsidRPr="00074666">
        <w:rPr>
          <w:rFonts w:ascii="Times New Roman" w:hAnsi="Times New Roman" w:cs="Times New Roman"/>
          <w:sz w:val="18"/>
          <w:szCs w:val="18"/>
        </w:rPr>
        <w:t xml:space="preserve"> Sustenta-se num </w:t>
      </w:r>
      <w:r w:rsidR="00F205EC">
        <w:rPr>
          <w:rFonts w:ascii="Times New Roman" w:hAnsi="Times New Roman" w:cs="Times New Roman"/>
          <w:sz w:val="18"/>
          <w:szCs w:val="18"/>
        </w:rPr>
        <w:t>processo técnico</w:t>
      </w:r>
      <w:r w:rsidRPr="00074666">
        <w:rPr>
          <w:rFonts w:ascii="Times New Roman" w:hAnsi="Times New Roman" w:cs="Times New Roman"/>
          <w:sz w:val="18"/>
          <w:szCs w:val="18"/>
        </w:rPr>
        <w:t xml:space="preserve"> ininterrupto assente em instâncias tripartidas na vida útil de passagem na nuvem MPLS. Originalmente, processa-se através de um Ingress LER que avalia a FEC na borda do ingresso local sobre os pacotes e anexa a tag de percurso (Label Push).</w:t>
      </w:r>
      <w:r w:rsidR="008B2990">
        <w:rPr>
          <w:rFonts w:ascii="Times New Roman" w:hAnsi="Times New Roman" w:cs="Times New Roman"/>
          <w:sz w:val="18"/>
          <w:szCs w:val="18"/>
        </w:rPr>
        <w:t xml:space="preserve"> Con</w:t>
      </w:r>
      <w:r w:rsidRPr="00074666">
        <w:rPr>
          <w:rFonts w:ascii="Times New Roman" w:hAnsi="Times New Roman" w:cs="Times New Roman"/>
          <w:sz w:val="18"/>
          <w:szCs w:val="18"/>
        </w:rPr>
        <w:t xml:space="preserve">sequentemente os trânsitos da rede de núcleo confiam na permutação de interface local pelo Label Swap onde se altera ciclicamente as matrizes das etiquetas para orientar o percurso entre equipamentos do LSR; e </w:t>
      </w:r>
      <w:r w:rsidR="00A358F6">
        <w:rPr>
          <w:rFonts w:ascii="Times New Roman" w:hAnsi="Times New Roman" w:cs="Times New Roman"/>
          <w:sz w:val="18"/>
          <w:szCs w:val="18"/>
        </w:rPr>
        <w:t>con</w:t>
      </w:r>
      <w:r w:rsidRPr="00074666">
        <w:rPr>
          <w:rFonts w:ascii="Times New Roman" w:hAnsi="Times New Roman" w:cs="Times New Roman"/>
          <w:sz w:val="18"/>
          <w:szCs w:val="18"/>
        </w:rPr>
        <w:t>sequentemente finaliza-se com o procedimento ativo do nó fronteiriço final no Egress LER ao operar um Label Pop isolando inteiramente e livrando a tag, restituindo inteiramente o pacote às regras do encaminhamento standard IP tradicional adjacente ao host destino da transação.</w:t>
      </w:r>
    </w:p>
    <w:p w14:paraId="38B9F849" w14:textId="77777777" w:rsidR="00074666" w:rsidRPr="00074666" w:rsidRDefault="00074666" w:rsidP="00074666">
      <w:pPr>
        <w:jc w:val="both"/>
        <w:rPr>
          <w:rFonts w:ascii="Times New Roman" w:hAnsi="Times New Roman" w:cs="Times New Roman"/>
          <w:sz w:val="18"/>
          <w:szCs w:val="18"/>
        </w:rPr>
      </w:pPr>
    </w:p>
    <w:p w14:paraId="26F2F0A3" w14:textId="6F8EA002" w:rsidR="00D5598B"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19. Explique as funcionalidades e o funcionamento do Protocolo LDP.</w:t>
      </w:r>
      <w:r w:rsidRPr="00074666">
        <w:rPr>
          <w:rFonts w:ascii="Times New Roman" w:hAnsi="Times New Roman" w:cs="Times New Roman"/>
          <w:sz w:val="18"/>
          <w:szCs w:val="18"/>
        </w:rPr>
        <w:t xml:space="preserve"> O Label Distribution Protocol é fundamentalmente uma ferramenta sobre sessões lógicas que coordena, automatiza e partilha mapeamentos de ligações prefixos IP ativamente geridas pelas redes perante uma rede vizinha. O protocolo instaura sessões baseadas e</w:t>
      </w:r>
      <w:r w:rsidR="00E91203">
        <w:rPr>
          <w:rFonts w:ascii="Times New Roman" w:hAnsi="Times New Roman" w:cs="Times New Roman"/>
          <w:sz w:val="18"/>
          <w:szCs w:val="18"/>
        </w:rPr>
        <w:t>xclusivamente</w:t>
      </w:r>
      <w:r w:rsidRPr="00074666">
        <w:rPr>
          <w:rFonts w:ascii="Times New Roman" w:hAnsi="Times New Roman" w:cs="Times New Roman"/>
          <w:sz w:val="18"/>
          <w:szCs w:val="18"/>
        </w:rPr>
        <w:t xml:space="preserve"> num vizinho local, permitindo que routers na direção convergente descendente do fluxo divulguem ou aceitem tabelas </w:t>
      </w:r>
      <w:r w:rsidR="00E91203">
        <w:rPr>
          <w:rFonts w:ascii="Times New Roman" w:hAnsi="Times New Roman" w:cs="Times New Roman"/>
          <w:sz w:val="18"/>
          <w:szCs w:val="18"/>
        </w:rPr>
        <w:t>r</w:t>
      </w:r>
      <w:r w:rsidRPr="00074666">
        <w:rPr>
          <w:rFonts w:ascii="Times New Roman" w:hAnsi="Times New Roman" w:cs="Times New Roman"/>
          <w:sz w:val="18"/>
          <w:szCs w:val="18"/>
        </w:rPr>
        <w:t>estritas e alocações de FEC baseadas</w:t>
      </w:r>
      <w:r w:rsidR="00E91203">
        <w:rPr>
          <w:rFonts w:ascii="Times New Roman" w:hAnsi="Times New Roman" w:cs="Times New Roman"/>
          <w:sz w:val="18"/>
          <w:szCs w:val="18"/>
        </w:rPr>
        <w:t xml:space="preserve"> </w:t>
      </w:r>
      <w:r w:rsidRPr="00074666">
        <w:rPr>
          <w:rFonts w:ascii="Times New Roman" w:hAnsi="Times New Roman" w:cs="Times New Roman"/>
          <w:sz w:val="18"/>
          <w:szCs w:val="18"/>
        </w:rPr>
        <w:t xml:space="preserve">no OSPF perante os nós upstream </w:t>
      </w:r>
      <w:r w:rsidR="00E91203">
        <w:rPr>
          <w:rFonts w:ascii="Times New Roman" w:hAnsi="Times New Roman" w:cs="Times New Roman"/>
          <w:sz w:val="18"/>
          <w:szCs w:val="18"/>
        </w:rPr>
        <w:t>próximos</w:t>
      </w:r>
      <w:r w:rsidRPr="00074666">
        <w:rPr>
          <w:rFonts w:ascii="Times New Roman" w:hAnsi="Times New Roman" w:cs="Times New Roman"/>
          <w:sz w:val="18"/>
          <w:szCs w:val="18"/>
        </w:rPr>
        <w:t xml:space="preserve"> do nó de propagação para </w:t>
      </w:r>
      <w:r w:rsidR="00E91203">
        <w:rPr>
          <w:rFonts w:ascii="Times New Roman" w:hAnsi="Times New Roman" w:cs="Times New Roman"/>
          <w:sz w:val="18"/>
          <w:szCs w:val="18"/>
        </w:rPr>
        <w:t>divulgar</w:t>
      </w:r>
      <w:r w:rsidRPr="00074666">
        <w:rPr>
          <w:rFonts w:ascii="Times New Roman" w:hAnsi="Times New Roman" w:cs="Times New Roman"/>
          <w:sz w:val="18"/>
          <w:szCs w:val="18"/>
        </w:rPr>
        <w:t xml:space="preserve"> sem necessidade de configuração central humana os fluxos paralelos das operadoras e gerando localmente o plano funcional completo das redes internas com base em protocolos autodescobertos no hardware local partilhado entre os diferentes LSR</w:t>
      </w:r>
      <w:r w:rsidR="008B2990">
        <w:rPr>
          <w:rFonts w:ascii="Times New Roman" w:hAnsi="Times New Roman" w:cs="Times New Roman"/>
          <w:sz w:val="18"/>
          <w:szCs w:val="18"/>
        </w:rPr>
        <w:t>.</w:t>
      </w:r>
    </w:p>
    <w:p w14:paraId="2AB6803A" w14:textId="77777777" w:rsidR="001D5F60" w:rsidRDefault="001D5F60" w:rsidP="00074666">
      <w:pPr>
        <w:jc w:val="both"/>
        <w:rPr>
          <w:rFonts w:ascii="Times New Roman" w:hAnsi="Times New Roman" w:cs="Times New Roman"/>
          <w:sz w:val="18"/>
          <w:szCs w:val="18"/>
        </w:rPr>
      </w:pPr>
    </w:p>
    <w:p w14:paraId="33DDEA2D" w14:textId="1A6A1E03"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20. O que é o conceito do MTPL-TE? Explique o seu funcionamento.</w:t>
      </w:r>
      <w:r w:rsidRPr="00074666">
        <w:rPr>
          <w:rFonts w:ascii="Times New Roman" w:hAnsi="Times New Roman" w:cs="Times New Roman"/>
          <w:sz w:val="18"/>
          <w:szCs w:val="18"/>
        </w:rPr>
        <w:t xml:space="preserve"> O MPLS Traffic Engineering </w:t>
      </w:r>
      <w:r w:rsidR="00D5598B">
        <w:rPr>
          <w:rFonts w:ascii="Times New Roman" w:hAnsi="Times New Roman" w:cs="Times New Roman"/>
          <w:sz w:val="18"/>
          <w:szCs w:val="18"/>
        </w:rPr>
        <w:t>materializa</w:t>
      </w:r>
      <w:r w:rsidRPr="00074666">
        <w:rPr>
          <w:rFonts w:ascii="Times New Roman" w:hAnsi="Times New Roman" w:cs="Times New Roman"/>
          <w:sz w:val="18"/>
          <w:szCs w:val="18"/>
        </w:rPr>
        <w:t xml:space="preserve"> a modelação mecânica dos percursos e lógicas de </w:t>
      </w:r>
      <w:r w:rsidR="005878FE">
        <w:rPr>
          <w:rFonts w:ascii="Times New Roman" w:hAnsi="Times New Roman" w:cs="Times New Roman"/>
          <w:sz w:val="18"/>
          <w:szCs w:val="18"/>
        </w:rPr>
        <w:t>encaminhamento</w:t>
      </w:r>
      <w:r w:rsidRPr="00074666">
        <w:rPr>
          <w:rFonts w:ascii="Times New Roman" w:hAnsi="Times New Roman" w:cs="Times New Roman"/>
          <w:sz w:val="18"/>
          <w:szCs w:val="18"/>
        </w:rPr>
        <w:t xml:space="preserve"> </w:t>
      </w:r>
      <w:r w:rsidR="005878FE">
        <w:rPr>
          <w:rFonts w:ascii="Times New Roman" w:hAnsi="Times New Roman" w:cs="Times New Roman"/>
          <w:sz w:val="18"/>
          <w:szCs w:val="18"/>
        </w:rPr>
        <w:t xml:space="preserve">ultrapassando </w:t>
      </w:r>
      <w:r w:rsidRPr="00074666">
        <w:rPr>
          <w:rFonts w:ascii="Times New Roman" w:hAnsi="Times New Roman" w:cs="Times New Roman"/>
          <w:sz w:val="18"/>
          <w:szCs w:val="18"/>
        </w:rPr>
        <w:t xml:space="preserve">a regra do "caminho de menor custo" subjacente ao fluxo das comutações dos routers convencionais. Garante o controlo </w:t>
      </w:r>
      <w:r w:rsidR="005878FE">
        <w:rPr>
          <w:rFonts w:ascii="Times New Roman" w:hAnsi="Times New Roman" w:cs="Times New Roman"/>
          <w:sz w:val="18"/>
          <w:szCs w:val="18"/>
        </w:rPr>
        <w:t>restrito</w:t>
      </w:r>
      <w:r w:rsidRPr="00074666">
        <w:rPr>
          <w:rFonts w:ascii="Times New Roman" w:hAnsi="Times New Roman" w:cs="Times New Roman"/>
          <w:sz w:val="18"/>
          <w:szCs w:val="18"/>
        </w:rPr>
        <w:t xml:space="preserve"> na imposição direta e intencional do fluxo nas arquiteturas desviando parte ativa de débitos das matrizes congestionadas na direção alternativa do backbone em ligações financeiramente </w:t>
      </w:r>
      <w:r w:rsidRPr="00074666">
        <w:rPr>
          <w:rFonts w:ascii="Times New Roman" w:hAnsi="Times New Roman" w:cs="Times New Roman"/>
          <w:sz w:val="18"/>
          <w:szCs w:val="18"/>
        </w:rPr>
        <w:lastRenderedPageBreak/>
        <w:t xml:space="preserve">pesadas porém vazias pela métrica do IGP, estipulando um contrato direto de reserva </w:t>
      </w:r>
      <w:r w:rsidR="005878FE">
        <w:rPr>
          <w:rFonts w:ascii="Times New Roman" w:hAnsi="Times New Roman" w:cs="Times New Roman"/>
          <w:sz w:val="18"/>
          <w:szCs w:val="18"/>
        </w:rPr>
        <w:t>restrita</w:t>
      </w:r>
      <w:r w:rsidRPr="00074666">
        <w:rPr>
          <w:rFonts w:ascii="Times New Roman" w:hAnsi="Times New Roman" w:cs="Times New Roman"/>
          <w:sz w:val="18"/>
          <w:szCs w:val="18"/>
        </w:rPr>
        <w:t xml:space="preserve"> de parâmetros fixos (bandwidth per via) de origem</w:t>
      </w:r>
      <w:r w:rsidR="005878FE">
        <w:rPr>
          <w:rFonts w:ascii="Times New Roman" w:hAnsi="Times New Roman" w:cs="Times New Roman"/>
          <w:sz w:val="18"/>
          <w:szCs w:val="18"/>
        </w:rPr>
        <w:t xml:space="preserve"> adjacente</w:t>
      </w:r>
      <w:r w:rsidRPr="00074666">
        <w:rPr>
          <w:rFonts w:ascii="Times New Roman" w:hAnsi="Times New Roman" w:cs="Times New Roman"/>
          <w:sz w:val="18"/>
          <w:szCs w:val="18"/>
        </w:rPr>
        <w:t xml:space="preserve"> aos domínios de total tolerância garantido pela gestão de </w:t>
      </w:r>
      <w:proofErr w:type="spellStart"/>
      <w:r w:rsidRPr="00074666">
        <w:rPr>
          <w:rFonts w:ascii="Times New Roman" w:hAnsi="Times New Roman" w:cs="Times New Roman"/>
          <w:sz w:val="18"/>
          <w:szCs w:val="18"/>
        </w:rPr>
        <w:t>LSPs</w:t>
      </w:r>
      <w:proofErr w:type="spellEnd"/>
      <w:r w:rsidRPr="00074666">
        <w:rPr>
          <w:rFonts w:ascii="Times New Roman" w:hAnsi="Times New Roman" w:cs="Times New Roman"/>
          <w:sz w:val="18"/>
          <w:szCs w:val="18"/>
        </w:rPr>
        <w:t xml:space="preserve"> (túneis) dedicados end-to-end nas comunicações prioritárias.</w:t>
      </w:r>
    </w:p>
    <w:p w14:paraId="14FD9535" w14:textId="77777777" w:rsidR="00074666" w:rsidRPr="00074666" w:rsidRDefault="00074666" w:rsidP="00074666">
      <w:pPr>
        <w:jc w:val="both"/>
        <w:rPr>
          <w:rFonts w:ascii="Times New Roman" w:hAnsi="Times New Roman" w:cs="Times New Roman"/>
          <w:sz w:val="18"/>
          <w:szCs w:val="18"/>
        </w:rPr>
      </w:pPr>
    </w:p>
    <w:p w14:paraId="636D8548" w14:textId="29687B72"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21. Como é a construção de caminhos utilizando o protocolo RSVP?</w:t>
      </w:r>
      <w:r w:rsidRPr="00074666">
        <w:rPr>
          <w:rFonts w:ascii="Times New Roman" w:hAnsi="Times New Roman" w:cs="Times New Roman"/>
          <w:sz w:val="18"/>
          <w:szCs w:val="18"/>
        </w:rPr>
        <w:t xml:space="preserve"> Estrutura-se com base numa propagação bidirecional explícita em malhas baseadas em Engenharia de Tráfego em que o emissor na borda origem </w:t>
      </w:r>
      <w:r w:rsidR="005878FE">
        <w:rPr>
          <w:rFonts w:ascii="Times New Roman" w:hAnsi="Times New Roman" w:cs="Times New Roman"/>
          <w:sz w:val="18"/>
          <w:szCs w:val="18"/>
        </w:rPr>
        <w:t>envia</w:t>
      </w:r>
      <w:r w:rsidRPr="00074666">
        <w:rPr>
          <w:rFonts w:ascii="Times New Roman" w:hAnsi="Times New Roman" w:cs="Times New Roman"/>
          <w:sz w:val="18"/>
          <w:szCs w:val="18"/>
        </w:rPr>
        <w:t xml:space="preserve"> um pedido perante o túnel com o descritor e as imposições exatas do ERO sob a forma </w:t>
      </w:r>
      <w:r w:rsidR="005878FE">
        <w:rPr>
          <w:rFonts w:ascii="Times New Roman" w:hAnsi="Times New Roman" w:cs="Times New Roman"/>
          <w:sz w:val="18"/>
          <w:szCs w:val="18"/>
        </w:rPr>
        <w:t>restrita</w:t>
      </w:r>
      <w:r w:rsidRPr="00074666">
        <w:rPr>
          <w:rFonts w:ascii="Times New Roman" w:hAnsi="Times New Roman" w:cs="Times New Roman"/>
          <w:sz w:val="18"/>
          <w:szCs w:val="18"/>
        </w:rPr>
        <w:t xml:space="preserve"> de uma transação denominada de PATH a ser validada de extremo a extremo e a assegurar disponibilidades intrínsecas de largura no caminho percorrido. Cumprindo toda a estrutura as condicionantes estabelecidas pelo nó destino, uma instrução RESV viaja ao encontro dos saltos anteriores e transcrevendo os fluxos no interior do núcleo e instanciando alocações locais para estabilizar as portas adjacentes dedicadas dos links do percurso original explicitamente limitados no contrato da alocação de fluxos operacionais ativos dos túneis criados pelo administrador transacional.</w:t>
      </w:r>
    </w:p>
    <w:p w14:paraId="5FE77F6C" w14:textId="77777777" w:rsidR="00074666" w:rsidRPr="00074666" w:rsidRDefault="00074666" w:rsidP="00074666">
      <w:pPr>
        <w:jc w:val="both"/>
        <w:rPr>
          <w:rFonts w:ascii="Times New Roman" w:hAnsi="Times New Roman" w:cs="Times New Roman"/>
          <w:sz w:val="18"/>
          <w:szCs w:val="18"/>
        </w:rPr>
      </w:pPr>
    </w:p>
    <w:p w14:paraId="7B9EF930" w14:textId="651317CE"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 xml:space="preserve">22. Utilizando o MPLS-TE defina um túnel que utilize um caminho explicito entre um conjunto de </w:t>
      </w:r>
      <w:r w:rsidR="000C24ED">
        <w:rPr>
          <w:rFonts w:ascii="Times New Roman" w:hAnsi="Times New Roman" w:cs="Times New Roman"/>
          <w:b/>
          <w:bCs/>
          <w:sz w:val="18"/>
          <w:szCs w:val="18"/>
        </w:rPr>
        <w:t>routers</w:t>
      </w:r>
      <w:r w:rsidRPr="00074666">
        <w:rPr>
          <w:rFonts w:ascii="Times New Roman" w:hAnsi="Times New Roman" w:cs="Times New Roman"/>
          <w:b/>
          <w:bCs/>
          <w:sz w:val="18"/>
          <w:szCs w:val="18"/>
        </w:rPr>
        <w:t xml:space="preserve">. Mostre em um diagrama os </w:t>
      </w:r>
      <w:r w:rsidR="000C24ED">
        <w:rPr>
          <w:rFonts w:ascii="Times New Roman" w:hAnsi="Times New Roman" w:cs="Times New Roman"/>
          <w:b/>
          <w:bCs/>
          <w:sz w:val="18"/>
          <w:szCs w:val="18"/>
        </w:rPr>
        <w:t>routers</w:t>
      </w:r>
      <w:r w:rsidRPr="00074666">
        <w:rPr>
          <w:rFonts w:ascii="Times New Roman" w:hAnsi="Times New Roman" w:cs="Times New Roman"/>
          <w:b/>
          <w:bCs/>
          <w:sz w:val="18"/>
          <w:szCs w:val="18"/>
        </w:rPr>
        <w:t xml:space="preserve"> utilizados e os seus IPs associados. Além disso, definida e explique os diversos comandos utilizados.</w:t>
      </w:r>
      <w:r w:rsidRPr="00074666">
        <w:rPr>
          <w:rFonts w:ascii="Times New Roman" w:hAnsi="Times New Roman" w:cs="Times New Roman"/>
          <w:sz w:val="18"/>
          <w:szCs w:val="18"/>
        </w:rPr>
        <w:t xml:space="preserve"> A implementação técnica assenta numa abstração sobre interfaces locais do Router Origem materializada através de uma estrutura lógica "interface tunnel N" </w:t>
      </w:r>
      <w:r w:rsidR="005878FE">
        <w:rPr>
          <w:rFonts w:ascii="Times New Roman" w:hAnsi="Times New Roman" w:cs="Times New Roman"/>
          <w:sz w:val="18"/>
          <w:szCs w:val="18"/>
        </w:rPr>
        <w:t>inserindo</w:t>
      </w:r>
      <w:r w:rsidRPr="00074666">
        <w:rPr>
          <w:rFonts w:ascii="Times New Roman" w:hAnsi="Times New Roman" w:cs="Times New Roman"/>
          <w:sz w:val="18"/>
          <w:szCs w:val="18"/>
        </w:rPr>
        <w:t xml:space="preserve"> comportamentos não mapeados nas configurações originais L3 (IP </w:t>
      </w:r>
      <w:proofErr w:type="spellStart"/>
      <w:r w:rsidRPr="00074666">
        <w:rPr>
          <w:rFonts w:ascii="Times New Roman" w:hAnsi="Times New Roman" w:cs="Times New Roman"/>
          <w:sz w:val="18"/>
          <w:szCs w:val="18"/>
        </w:rPr>
        <w:t>unnumbered</w:t>
      </w:r>
      <w:proofErr w:type="spellEnd"/>
      <w:r w:rsidRPr="00074666">
        <w:rPr>
          <w:rFonts w:ascii="Times New Roman" w:hAnsi="Times New Roman" w:cs="Times New Roman"/>
          <w:sz w:val="18"/>
          <w:szCs w:val="18"/>
        </w:rPr>
        <w:t xml:space="preserve">). Para forçar explicitamente a travessia de routers, invocam-se </w:t>
      </w:r>
      <w:r w:rsidR="005878FE">
        <w:rPr>
          <w:rFonts w:ascii="Times New Roman" w:hAnsi="Times New Roman" w:cs="Times New Roman"/>
          <w:sz w:val="18"/>
          <w:szCs w:val="18"/>
        </w:rPr>
        <w:t>regras</w:t>
      </w:r>
      <w:r w:rsidRPr="00074666">
        <w:rPr>
          <w:rFonts w:ascii="Times New Roman" w:hAnsi="Times New Roman" w:cs="Times New Roman"/>
          <w:sz w:val="18"/>
          <w:szCs w:val="18"/>
        </w:rPr>
        <w:t xml:space="preserve"> precisas na instância "tunnel </w:t>
      </w:r>
      <w:proofErr w:type="spellStart"/>
      <w:r w:rsidRPr="00074666">
        <w:rPr>
          <w:rFonts w:ascii="Times New Roman" w:hAnsi="Times New Roman" w:cs="Times New Roman"/>
          <w:sz w:val="18"/>
          <w:szCs w:val="18"/>
        </w:rPr>
        <w:t>mode</w:t>
      </w:r>
      <w:proofErr w:type="spellEnd"/>
      <w:r w:rsidRPr="00074666">
        <w:rPr>
          <w:rFonts w:ascii="Times New Roman" w:hAnsi="Times New Roman" w:cs="Times New Roman"/>
          <w:sz w:val="18"/>
          <w:szCs w:val="18"/>
        </w:rPr>
        <w:t xml:space="preserve"> mpls traffic-</w:t>
      </w:r>
      <w:proofErr w:type="spellStart"/>
      <w:r w:rsidRPr="00074666">
        <w:rPr>
          <w:rFonts w:ascii="Times New Roman" w:hAnsi="Times New Roman" w:cs="Times New Roman"/>
          <w:sz w:val="18"/>
          <w:szCs w:val="18"/>
        </w:rPr>
        <w:t>eng</w:t>
      </w:r>
      <w:proofErr w:type="spellEnd"/>
      <w:r w:rsidRPr="00074666">
        <w:rPr>
          <w:rFonts w:ascii="Times New Roman" w:hAnsi="Times New Roman" w:cs="Times New Roman"/>
          <w:sz w:val="18"/>
          <w:szCs w:val="18"/>
        </w:rPr>
        <w:t>" seguida da obrigatoriedade do percurso pelo parâmetro configurado como "tunnel mpls traffic-</w:t>
      </w:r>
      <w:proofErr w:type="spellStart"/>
      <w:r w:rsidRPr="00074666">
        <w:rPr>
          <w:rFonts w:ascii="Times New Roman" w:hAnsi="Times New Roman" w:cs="Times New Roman"/>
          <w:sz w:val="18"/>
          <w:szCs w:val="18"/>
        </w:rPr>
        <w:t>eng</w:t>
      </w:r>
      <w:proofErr w:type="spellEnd"/>
      <w:r w:rsidRPr="00074666">
        <w:rPr>
          <w:rFonts w:ascii="Times New Roman" w:hAnsi="Times New Roman" w:cs="Times New Roman"/>
          <w:sz w:val="18"/>
          <w:szCs w:val="18"/>
        </w:rPr>
        <w:t xml:space="preserve"> path-option </w:t>
      </w:r>
      <w:proofErr w:type="spellStart"/>
      <w:r w:rsidRPr="00074666">
        <w:rPr>
          <w:rFonts w:ascii="Times New Roman" w:hAnsi="Times New Roman" w:cs="Times New Roman"/>
          <w:sz w:val="18"/>
          <w:szCs w:val="18"/>
        </w:rPr>
        <w:t>explicit</w:t>
      </w:r>
      <w:proofErr w:type="spellEnd"/>
      <w:r w:rsidRPr="00074666">
        <w:rPr>
          <w:rFonts w:ascii="Times New Roman" w:hAnsi="Times New Roman" w:cs="Times New Roman"/>
          <w:sz w:val="18"/>
          <w:szCs w:val="18"/>
        </w:rPr>
        <w:t xml:space="preserve"> identifier" o qual convoca no hardware local os endereços preestabelecidos num IP </w:t>
      </w:r>
      <w:proofErr w:type="spellStart"/>
      <w:r w:rsidRPr="00074666">
        <w:rPr>
          <w:rFonts w:ascii="Times New Roman" w:hAnsi="Times New Roman" w:cs="Times New Roman"/>
          <w:sz w:val="18"/>
          <w:szCs w:val="18"/>
        </w:rPr>
        <w:t>explicit</w:t>
      </w:r>
      <w:proofErr w:type="spellEnd"/>
      <w:r w:rsidRPr="00074666">
        <w:rPr>
          <w:rFonts w:ascii="Times New Roman" w:hAnsi="Times New Roman" w:cs="Times New Roman"/>
          <w:sz w:val="18"/>
          <w:szCs w:val="18"/>
        </w:rPr>
        <w:t>-path definindo a regra de sucessão de nós e o caminho obrigatório.</w:t>
      </w:r>
    </w:p>
    <w:p w14:paraId="3C8B6EA6" w14:textId="77777777" w:rsidR="00074666" w:rsidRPr="00074666" w:rsidRDefault="00074666" w:rsidP="00074666">
      <w:pPr>
        <w:jc w:val="both"/>
        <w:rPr>
          <w:rFonts w:ascii="Times New Roman" w:hAnsi="Times New Roman" w:cs="Times New Roman"/>
          <w:sz w:val="18"/>
          <w:szCs w:val="18"/>
        </w:rPr>
      </w:pPr>
    </w:p>
    <w:p w14:paraId="1CCAA512" w14:textId="0AF7F55E"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 xml:space="preserve">23. Utilizando o MPLS-TE defina um túnel preparado para conteúdo </w:t>
      </w:r>
      <w:proofErr w:type="spellStart"/>
      <w:r w:rsidRPr="00074666">
        <w:rPr>
          <w:rFonts w:ascii="Times New Roman" w:hAnsi="Times New Roman" w:cs="Times New Roman"/>
          <w:b/>
          <w:bCs/>
          <w:sz w:val="18"/>
          <w:szCs w:val="18"/>
        </w:rPr>
        <w:t>http</w:t>
      </w:r>
      <w:proofErr w:type="spellEnd"/>
      <w:r w:rsidRPr="00074666">
        <w:rPr>
          <w:rFonts w:ascii="Times New Roman" w:hAnsi="Times New Roman" w:cs="Times New Roman"/>
          <w:b/>
          <w:bCs/>
          <w:sz w:val="18"/>
          <w:szCs w:val="18"/>
        </w:rPr>
        <w:t xml:space="preserve">. Mostre em um diagrama os </w:t>
      </w:r>
      <w:r w:rsidR="000C24ED">
        <w:rPr>
          <w:rFonts w:ascii="Times New Roman" w:hAnsi="Times New Roman" w:cs="Times New Roman"/>
          <w:b/>
          <w:bCs/>
          <w:sz w:val="18"/>
          <w:szCs w:val="18"/>
        </w:rPr>
        <w:t>routers</w:t>
      </w:r>
      <w:r w:rsidRPr="00074666">
        <w:rPr>
          <w:rFonts w:ascii="Times New Roman" w:hAnsi="Times New Roman" w:cs="Times New Roman"/>
          <w:b/>
          <w:bCs/>
          <w:sz w:val="18"/>
          <w:szCs w:val="18"/>
        </w:rPr>
        <w:t xml:space="preserve"> utilizados e os seus IPs associados. Além disso, definida e explique os diversos comandos utilizados</w:t>
      </w:r>
      <w:r w:rsidRPr="00074666">
        <w:rPr>
          <w:rFonts w:ascii="Times New Roman" w:hAnsi="Times New Roman" w:cs="Times New Roman"/>
          <w:sz w:val="18"/>
          <w:szCs w:val="18"/>
        </w:rPr>
        <w:t xml:space="preserve"> Mantém-se a estrutura arquitetónica associada ao túnel e ao caminho como delimitado </w:t>
      </w:r>
      <w:proofErr w:type="spellStart"/>
      <w:r w:rsidRPr="00074666">
        <w:rPr>
          <w:rFonts w:ascii="Times New Roman" w:hAnsi="Times New Roman" w:cs="Times New Roman"/>
          <w:sz w:val="18"/>
          <w:szCs w:val="18"/>
        </w:rPr>
        <w:t>transacionalmente</w:t>
      </w:r>
      <w:proofErr w:type="spellEnd"/>
      <w:r w:rsidRPr="00074666">
        <w:rPr>
          <w:rFonts w:ascii="Times New Roman" w:hAnsi="Times New Roman" w:cs="Times New Roman"/>
          <w:sz w:val="18"/>
          <w:szCs w:val="18"/>
        </w:rPr>
        <w:t xml:space="preserve"> na alocação descrita para MPLS-TE anterior, acoplada paralelamente a um conceito</w:t>
      </w:r>
      <w:r w:rsidR="005878FE">
        <w:rPr>
          <w:rFonts w:ascii="Times New Roman" w:hAnsi="Times New Roman" w:cs="Times New Roman"/>
          <w:sz w:val="18"/>
          <w:szCs w:val="18"/>
        </w:rPr>
        <w:t xml:space="preserve"> </w:t>
      </w:r>
      <w:r w:rsidRPr="00074666">
        <w:rPr>
          <w:rFonts w:ascii="Times New Roman" w:hAnsi="Times New Roman" w:cs="Times New Roman"/>
          <w:sz w:val="18"/>
          <w:szCs w:val="18"/>
        </w:rPr>
        <w:t xml:space="preserve">embutido de Policy-Based Routing instanciado no router perimetral. Utilizando uma Class-map com Route-Map na porta IP recetora que filtra e afere explicitamente todo e apenas o conteúdo proveniente alocado à tag explícita da porta de protocolo HTTP (TCP 80), injetando </w:t>
      </w:r>
      <w:r w:rsidR="005878FE">
        <w:rPr>
          <w:rFonts w:ascii="Times New Roman" w:hAnsi="Times New Roman" w:cs="Times New Roman"/>
          <w:sz w:val="18"/>
          <w:szCs w:val="18"/>
        </w:rPr>
        <w:t>con</w:t>
      </w:r>
      <w:r w:rsidRPr="00074666">
        <w:rPr>
          <w:rFonts w:ascii="Times New Roman" w:hAnsi="Times New Roman" w:cs="Times New Roman"/>
          <w:sz w:val="18"/>
          <w:szCs w:val="18"/>
        </w:rPr>
        <w:t xml:space="preserve">sequentemente estes dados numa Forwarding Equivalence Class </w:t>
      </w:r>
      <w:r w:rsidR="005878FE">
        <w:rPr>
          <w:rFonts w:ascii="Times New Roman" w:hAnsi="Times New Roman" w:cs="Times New Roman"/>
          <w:sz w:val="18"/>
          <w:szCs w:val="18"/>
        </w:rPr>
        <w:t>única</w:t>
      </w:r>
      <w:r w:rsidRPr="00074666">
        <w:rPr>
          <w:rFonts w:ascii="Times New Roman" w:hAnsi="Times New Roman" w:cs="Times New Roman"/>
          <w:sz w:val="18"/>
          <w:szCs w:val="18"/>
        </w:rPr>
        <w:t xml:space="preserve"> reencaminhando perfeitamente todo o tráfego para uma via "set interface tunnel N", contornando toda e qualquer outra rota normal associada a outros percursos do sistema base de dados.</w:t>
      </w:r>
    </w:p>
    <w:p w14:paraId="252B561E" w14:textId="4C20B490" w:rsidR="00074666" w:rsidRPr="00074666" w:rsidRDefault="00074666" w:rsidP="00074666">
      <w:pPr>
        <w:jc w:val="both"/>
        <w:rPr>
          <w:rFonts w:ascii="Times New Roman" w:hAnsi="Times New Roman" w:cs="Times New Roman"/>
          <w:sz w:val="18"/>
          <w:szCs w:val="18"/>
        </w:rPr>
      </w:pPr>
    </w:p>
    <w:p w14:paraId="0A9387AE" w14:textId="77777777" w:rsidR="00074666" w:rsidRPr="00074666" w:rsidRDefault="00074666" w:rsidP="00074666">
      <w:pPr>
        <w:jc w:val="both"/>
        <w:rPr>
          <w:rFonts w:ascii="Times New Roman" w:hAnsi="Times New Roman" w:cs="Times New Roman"/>
          <w:b/>
          <w:bCs/>
          <w:sz w:val="18"/>
          <w:szCs w:val="18"/>
        </w:rPr>
      </w:pPr>
      <w:r w:rsidRPr="00074666">
        <w:rPr>
          <w:rFonts w:ascii="Times New Roman" w:hAnsi="Times New Roman" w:cs="Times New Roman"/>
          <w:b/>
          <w:bCs/>
          <w:sz w:val="18"/>
          <w:szCs w:val="18"/>
        </w:rPr>
        <w:t>Lista de Revisão 2</w:t>
      </w:r>
    </w:p>
    <w:p w14:paraId="58C8DC53" w14:textId="00EE4F0B"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 xml:space="preserve">1. Descreva as características gerais dos padrões SONET/SDH utilizados nas redes </w:t>
      </w:r>
      <w:proofErr w:type="spellStart"/>
      <w:r w:rsidRPr="00074666">
        <w:rPr>
          <w:rFonts w:ascii="Times New Roman" w:hAnsi="Times New Roman" w:cs="Times New Roman"/>
          <w:b/>
          <w:bCs/>
          <w:sz w:val="18"/>
          <w:szCs w:val="18"/>
        </w:rPr>
        <w:t>ópticas</w:t>
      </w:r>
      <w:proofErr w:type="spellEnd"/>
      <w:r w:rsidRPr="00074666">
        <w:rPr>
          <w:rFonts w:ascii="Times New Roman" w:hAnsi="Times New Roman" w:cs="Times New Roman"/>
          <w:b/>
          <w:bCs/>
          <w:sz w:val="18"/>
          <w:szCs w:val="18"/>
        </w:rPr>
        <w:t>.</w:t>
      </w:r>
      <w:r w:rsidRPr="00074666">
        <w:rPr>
          <w:rFonts w:ascii="Times New Roman" w:hAnsi="Times New Roman" w:cs="Times New Roman"/>
          <w:sz w:val="18"/>
          <w:szCs w:val="18"/>
        </w:rPr>
        <w:t xml:space="preserve"> </w:t>
      </w:r>
      <w:r w:rsidR="003A411D" w:rsidRPr="00074666">
        <w:rPr>
          <w:rFonts w:ascii="Times New Roman" w:hAnsi="Times New Roman" w:cs="Times New Roman"/>
          <w:sz w:val="18"/>
          <w:szCs w:val="18"/>
        </w:rPr>
        <w:t>Trata-se</w:t>
      </w:r>
      <w:r w:rsidRPr="00074666">
        <w:rPr>
          <w:rFonts w:ascii="Times New Roman" w:hAnsi="Times New Roman" w:cs="Times New Roman"/>
          <w:sz w:val="18"/>
          <w:szCs w:val="18"/>
        </w:rPr>
        <w:t xml:space="preserve"> de arquiteturas de transmissão baseadas</w:t>
      </w:r>
      <w:r w:rsidR="003A411D">
        <w:rPr>
          <w:rFonts w:ascii="Times New Roman" w:hAnsi="Times New Roman" w:cs="Times New Roman"/>
          <w:sz w:val="18"/>
          <w:szCs w:val="18"/>
        </w:rPr>
        <w:t xml:space="preserve"> </w:t>
      </w:r>
      <w:r w:rsidRPr="00074666">
        <w:rPr>
          <w:rFonts w:ascii="Times New Roman" w:hAnsi="Times New Roman" w:cs="Times New Roman"/>
          <w:sz w:val="18"/>
          <w:szCs w:val="18"/>
        </w:rPr>
        <w:t xml:space="preserve">na multiplexagem por divisão no tempo (TDM) por uma distribuição assíncrona sintonizada pelo </w:t>
      </w:r>
      <w:r w:rsidR="003A411D">
        <w:rPr>
          <w:rFonts w:ascii="Times New Roman" w:hAnsi="Times New Roman" w:cs="Times New Roman"/>
          <w:sz w:val="18"/>
          <w:szCs w:val="18"/>
        </w:rPr>
        <w:t>clock</w:t>
      </w:r>
      <w:r w:rsidRPr="00074666">
        <w:rPr>
          <w:rFonts w:ascii="Times New Roman" w:hAnsi="Times New Roman" w:cs="Times New Roman"/>
          <w:sz w:val="18"/>
          <w:szCs w:val="18"/>
        </w:rPr>
        <w:t xml:space="preserve"> no backbone das operadoras. Destacam-se por isolarem  os contentores dos pacotes estáticos integrando bytes reservados num campo designado por Overhead, orientad</w:t>
      </w:r>
      <w:r w:rsidR="003A411D">
        <w:rPr>
          <w:rFonts w:ascii="Times New Roman" w:hAnsi="Times New Roman" w:cs="Times New Roman"/>
          <w:sz w:val="18"/>
          <w:szCs w:val="18"/>
        </w:rPr>
        <w:t>os</w:t>
      </w:r>
      <w:r w:rsidRPr="00074666">
        <w:rPr>
          <w:rFonts w:ascii="Times New Roman" w:hAnsi="Times New Roman" w:cs="Times New Roman"/>
          <w:sz w:val="18"/>
          <w:szCs w:val="18"/>
        </w:rPr>
        <w:t xml:space="preserve"> para viabilizar matrizes de fiabilidade contínua de Operação, Gestão autogerida e redundância perimetral assente numa comutação ativa imediata sobre disfunções mecânicas da própria rede na ordem temporal (&lt;50ms).</w:t>
      </w:r>
    </w:p>
    <w:p w14:paraId="4C5F9279" w14:textId="77777777" w:rsidR="00074666" w:rsidRPr="00074666" w:rsidRDefault="00074666" w:rsidP="00074666">
      <w:pPr>
        <w:jc w:val="both"/>
        <w:rPr>
          <w:rFonts w:ascii="Times New Roman" w:hAnsi="Times New Roman" w:cs="Times New Roman"/>
          <w:sz w:val="18"/>
          <w:szCs w:val="18"/>
        </w:rPr>
      </w:pPr>
    </w:p>
    <w:p w14:paraId="2CB94C3F" w14:textId="09C4BE48"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 xml:space="preserve">2. O que são os Optical </w:t>
      </w:r>
      <w:proofErr w:type="spellStart"/>
      <w:r w:rsidRPr="00074666">
        <w:rPr>
          <w:rFonts w:ascii="Times New Roman" w:hAnsi="Times New Roman" w:cs="Times New Roman"/>
          <w:b/>
          <w:bCs/>
          <w:sz w:val="18"/>
          <w:szCs w:val="18"/>
        </w:rPr>
        <w:t>Carriers</w:t>
      </w:r>
      <w:proofErr w:type="spellEnd"/>
      <w:r w:rsidRPr="00074666">
        <w:rPr>
          <w:rFonts w:ascii="Times New Roman" w:hAnsi="Times New Roman" w:cs="Times New Roman"/>
          <w:b/>
          <w:bCs/>
          <w:sz w:val="18"/>
          <w:szCs w:val="18"/>
        </w:rPr>
        <w:t xml:space="preserve"> (OC) utilizados nas redes SONET? Qual a sua relação com os </w:t>
      </w:r>
      <w:proofErr w:type="spellStart"/>
      <w:r w:rsidRPr="00074666">
        <w:rPr>
          <w:rFonts w:ascii="Times New Roman" w:hAnsi="Times New Roman" w:cs="Times New Roman"/>
          <w:b/>
          <w:bCs/>
          <w:sz w:val="18"/>
          <w:szCs w:val="18"/>
        </w:rPr>
        <w:t>Syncronous</w:t>
      </w:r>
      <w:proofErr w:type="spellEnd"/>
      <w:r w:rsidRPr="00074666">
        <w:rPr>
          <w:rFonts w:ascii="Times New Roman" w:hAnsi="Times New Roman" w:cs="Times New Roman"/>
          <w:b/>
          <w:bCs/>
          <w:sz w:val="18"/>
          <w:szCs w:val="18"/>
        </w:rPr>
        <w:t xml:space="preserve"> Transport Modules (STM) utilizados nas redes SDH?</w:t>
      </w:r>
      <w:r w:rsidRPr="00074666">
        <w:rPr>
          <w:rFonts w:ascii="Times New Roman" w:hAnsi="Times New Roman" w:cs="Times New Roman"/>
          <w:sz w:val="18"/>
          <w:szCs w:val="18"/>
        </w:rPr>
        <w:t xml:space="preserve"> Os Optical </w:t>
      </w:r>
      <w:proofErr w:type="spellStart"/>
      <w:r w:rsidRPr="00074666">
        <w:rPr>
          <w:rFonts w:ascii="Times New Roman" w:hAnsi="Times New Roman" w:cs="Times New Roman"/>
          <w:sz w:val="18"/>
          <w:szCs w:val="18"/>
        </w:rPr>
        <w:t>Carriers</w:t>
      </w:r>
      <w:proofErr w:type="spellEnd"/>
      <w:r w:rsidRPr="00074666">
        <w:rPr>
          <w:rFonts w:ascii="Times New Roman" w:hAnsi="Times New Roman" w:cs="Times New Roman"/>
          <w:sz w:val="18"/>
          <w:szCs w:val="18"/>
        </w:rPr>
        <w:t xml:space="preserve"> parametrizam de forma fixa o ritmo do impulso ótico do sinal norte-americano assente no frame SONET de baixa hierarquia onde o módulo mais básico (OC-1) ronda sensivelmente a marca temporal elétrica </w:t>
      </w:r>
      <w:r w:rsidR="003A411D">
        <w:rPr>
          <w:rFonts w:ascii="Times New Roman" w:hAnsi="Times New Roman" w:cs="Times New Roman"/>
          <w:sz w:val="18"/>
          <w:szCs w:val="18"/>
        </w:rPr>
        <w:t xml:space="preserve">standard </w:t>
      </w:r>
      <w:r w:rsidRPr="00074666">
        <w:rPr>
          <w:rFonts w:ascii="Times New Roman" w:hAnsi="Times New Roman" w:cs="Times New Roman"/>
          <w:sz w:val="18"/>
          <w:szCs w:val="18"/>
        </w:rPr>
        <w:t xml:space="preserve">de ~51.84 Mbps na linha de hardware transmissivo global base. A correlação é </w:t>
      </w:r>
      <w:r w:rsidR="00AB1489">
        <w:rPr>
          <w:rFonts w:ascii="Times New Roman" w:hAnsi="Times New Roman" w:cs="Times New Roman"/>
          <w:sz w:val="18"/>
          <w:szCs w:val="18"/>
        </w:rPr>
        <w:t xml:space="preserve">transformadora </w:t>
      </w:r>
      <w:r w:rsidRPr="00074666">
        <w:rPr>
          <w:rFonts w:ascii="Times New Roman" w:hAnsi="Times New Roman" w:cs="Times New Roman"/>
          <w:sz w:val="18"/>
          <w:szCs w:val="18"/>
        </w:rPr>
        <w:t xml:space="preserve">perante os </w:t>
      </w:r>
      <w:proofErr w:type="spellStart"/>
      <w:r w:rsidRPr="00074666">
        <w:rPr>
          <w:rFonts w:ascii="Times New Roman" w:hAnsi="Times New Roman" w:cs="Times New Roman"/>
          <w:sz w:val="18"/>
          <w:szCs w:val="18"/>
        </w:rPr>
        <w:t>Synchronous</w:t>
      </w:r>
      <w:proofErr w:type="spellEnd"/>
      <w:r w:rsidRPr="00074666">
        <w:rPr>
          <w:rFonts w:ascii="Times New Roman" w:hAnsi="Times New Roman" w:cs="Times New Roman"/>
          <w:sz w:val="18"/>
          <w:szCs w:val="18"/>
        </w:rPr>
        <w:t xml:space="preserve"> Transport Modules, enquadrando fisicamente as escalas porque o estalão europeu STM-1 é matematicamente a soma de </w:t>
      </w:r>
      <w:r w:rsidR="00AB1489">
        <w:rPr>
          <w:rFonts w:ascii="Times New Roman" w:hAnsi="Times New Roman" w:cs="Times New Roman"/>
          <w:sz w:val="18"/>
          <w:szCs w:val="18"/>
        </w:rPr>
        <w:t>3</w:t>
      </w:r>
      <w:r w:rsidRPr="00074666">
        <w:rPr>
          <w:rFonts w:ascii="Times New Roman" w:hAnsi="Times New Roman" w:cs="Times New Roman"/>
          <w:sz w:val="18"/>
          <w:szCs w:val="18"/>
        </w:rPr>
        <w:t xml:space="preserve"> módulos fundamentais da norma SONET adjacente, o que torna por definição que qualquer OC-3 transportado seja globalmente equivalente a um STM-1.</w:t>
      </w:r>
    </w:p>
    <w:p w14:paraId="7ADA582B" w14:textId="77777777" w:rsidR="00074666" w:rsidRPr="00074666" w:rsidRDefault="00074666" w:rsidP="00074666">
      <w:pPr>
        <w:jc w:val="both"/>
        <w:rPr>
          <w:rFonts w:ascii="Times New Roman" w:hAnsi="Times New Roman" w:cs="Times New Roman"/>
          <w:sz w:val="18"/>
          <w:szCs w:val="18"/>
        </w:rPr>
      </w:pPr>
    </w:p>
    <w:p w14:paraId="261FF1A4" w14:textId="57127196" w:rsid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3. Quais as semelhanças e diferenças sobre as redes SONET e SDH?</w:t>
      </w:r>
      <w:r w:rsidRPr="00074666">
        <w:rPr>
          <w:rFonts w:ascii="Times New Roman" w:hAnsi="Times New Roman" w:cs="Times New Roman"/>
          <w:sz w:val="18"/>
          <w:szCs w:val="18"/>
        </w:rPr>
        <w:t xml:space="preserve"> Partilham a lógica elementar fundamental da tecnologia Time Division Multiplexing operada através de um contorno de arquitetura lógica segmentada por estratos de controlo e comutação síncrona idênticas (</w:t>
      </w:r>
      <w:proofErr w:type="spellStart"/>
      <w:r w:rsidRPr="00074666">
        <w:rPr>
          <w:rFonts w:ascii="Times New Roman" w:hAnsi="Times New Roman" w:cs="Times New Roman"/>
          <w:sz w:val="18"/>
          <w:szCs w:val="18"/>
        </w:rPr>
        <w:t>Section</w:t>
      </w:r>
      <w:proofErr w:type="spellEnd"/>
      <w:r w:rsidRPr="00074666">
        <w:rPr>
          <w:rFonts w:ascii="Times New Roman" w:hAnsi="Times New Roman" w:cs="Times New Roman"/>
          <w:sz w:val="18"/>
          <w:szCs w:val="18"/>
        </w:rPr>
        <w:t xml:space="preserve">/Line/Path). Divergem eminentemente pela génese temporal </w:t>
      </w:r>
      <w:r w:rsidR="00AB1489">
        <w:rPr>
          <w:rFonts w:ascii="Times New Roman" w:hAnsi="Times New Roman" w:cs="Times New Roman"/>
          <w:sz w:val="18"/>
          <w:szCs w:val="18"/>
        </w:rPr>
        <w:t>standard</w:t>
      </w:r>
      <w:r w:rsidRPr="00074666">
        <w:rPr>
          <w:rFonts w:ascii="Times New Roman" w:hAnsi="Times New Roman" w:cs="Times New Roman"/>
          <w:sz w:val="18"/>
          <w:szCs w:val="18"/>
        </w:rPr>
        <w:t xml:space="preserve"> e pel</w:t>
      </w:r>
      <w:r w:rsidR="00AB1489">
        <w:rPr>
          <w:rFonts w:ascii="Times New Roman" w:hAnsi="Times New Roman" w:cs="Times New Roman"/>
          <w:sz w:val="18"/>
          <w:szCs w:val="18"/>
        </w:rPr>
        <w:t>o volume</w:t>
      </w:r>
      <w:r w:rsidRPr="00074666">
        <w:rPr>
          <w:rFonts w:ascii="Times New Roman" w:hAnsi="Times New Roman" w:cs="Times New Roman"/>
          <w:sz w:val="18"/>
          <w:szCs w:val="18"/>
        </w:rPr>
        <w:t xml:space="preserve"> transacional </w:t>
      </w:r>
      <w:proofErr w:type="spellStart"/>
      <w:r w:rsidR="00AB1489">
        <w:rPr>
          <w:rFonts w:ascii="Times New Roman" w:hAnsi="Times New Roman" w:cs="Times New Roman"/>
          <w:sz w:val="18"/>
          <w:szCs w:val="18"/>
        </w:rPr>
        <w:t>incial</w:t>
      </w:r>
      <w:proofErr w:type="spellEnd"/>
      <w:r w:rsidR="00AB1489">
        <w:rPr>
          <w:rFonts w:ascii="Times New Roman" w:hAnsi="Times New Roman" w:cs="Times New Roman"/>
          <w:sz w:val="18"/>
          <w:szCs w:val="18"/>
        </w:rPr>
        <w:t xml:space="preserve"> </w:t>
      </w:r>
      <w:r w:rsidRPr="00074666">
        <w:rPr>
          <w:rFonts w:ascii="Times New Roman" w:hAnsi="Times New Roman" w:cs="Times New Roman"/>
          <w:sz w:val="18"/>
          <w:szCs w:val="18"/>
        </w:rPr>
        <w:t xml:space="preserve">em que </w:t>
      </w:r>
      <w:r w:rsidR="00AB1489">
        <w:rPr>
          <w:rFonts w:ascii="Times New Roman" w:hAnsi="Times New Roman" w:cs="Times New Roman"/>
          <w:sz w:val="18"/>
          <w:szCs w:val="18"/>
        </w:rPr>
        <w:t xml:space="preserve">o padrão </w:t>
      </w:r>
      <w:r w:rsidRPr="00074666">
        <w:rPr>
          <w:rFonts w:ascii="Times New Roman" w:hAnsi="Times New Roman" w:cs="Times New Roman"/>
          <w:sz w:val="18"/>
          <w:szCs w:val="18"/>
        </w:rPr>
        <w:t>promovid</w:t>
      </w:r>
      <w:r w:rsidR="00AB1489">
        <w:rPr>
          <w:rFonts w:ascii="Times New Roman" w:hAnsi="Times New Roman" w:cs="Times New Roman"/>
          <w:sz w:val="18"/>
          <w:szCs w:val="18"/>
        </w:rPr>
        <w:t>o</w:t>
      </w:r>
      <w:r w:rsidRPr="00074666">
        <w:rPr>
          <w:rFonts w:ascii="Times New Roman" w:hAnsi="Times New Roman" w:cs="Times New Roman"/>
          <w:sz w:val="18"/>
          <w:szCs w:val="18"/>
        </w:rPr>
        <w:t xml:space="preserve"> pelas entidades ITU focada no SDH parte de uma trama STM com 155.52 Mbps de base elétrica funcional de dados perfeitamente consolidado, superando em muito a génese base inicial adotada regionalmente por intermédio das normativas norte-americanas delineadas pelo ANSI que iniciam o espectro com uma taxa matricial SONET menor consolidada na barreira do STS-1 (51 Mbps).</w:t>
      </w:r>
    </w:p>
    <w:p w14:paraId="33BD5C60" w14:textId="77777777" w:rsidR="00AB1489" w:rsidRDefault="00AB1489" w:rsidP="00074666">
      <w:pPr>
        <w:jc w:val="both"/>
        <w:rPr>
          <w:rFonts w:ascii="Times New Roman" w:hAnsi="Times New Roman" w:cs="Times New Roman"/>
          <w:sz w:val="18"/>
          <w:szCs w:val="18"/>
        </w:rPr>
      </w:pPr>
    </w:p>
    <w:p w14:paraId="5E4F50D4" w14:textId="16CD057C"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lastRenderedPageBreak/>
        <w:t>4. O que são as hierarquias de multiplexagem utilizadas em SONET/SDH? Descreva como são as relações entre estas hierarquias?</w:t>
      </w:r>
      <w:r w:rsidRPr="00074666">
        <w:rPr>
          <w:rFonts w:ascii="Times New Roman" w:hAnsi="Times New Roman" w:cs="Times New Roman"/>
          <w:sz w:val="18"/>
          <w:szCs w:val="18"/>
        </w:rPr>
        <w:t xml:space="preserve"> Baseiam-se numa progressão concatenada que empacota dados através da injeção de fluxos originais fragmentados provenientes dos sinais de clientes nos Virtual Containers lógicos padronizados em diferentes escalas do hardware transmissivo adjacente e atrelados por ponteiros essenciais a unidades tributárias ativas (TUG/AU). As correlações sustentam-se num encapsulamento onde os módulos lógicos encaixam perfeitamente no múltiplo temporal adjacente seguinte viabilizando por exemplo numa agregação de alta capacidade que </w:t>
      </w:r>
      <w:r w:rsidR="005878FE">
        <w:rPr>
          <w:rFonts w:ascii="Times New Roman" w:hAnsi="Times New Roman" w:cs="Times New Roman"/>
          <w:sz w:val="18"/>
          <w:szCs w:val="18"/>
        </w:rPr>
        <w:t>restrita</w:t>
      </w:r>
      <w:r w:rsidRPr="00074666">
        <w:rPr>
          <w:rFonts w:ascii="Times New Roman" w:hAnsi="Times New Roman" w:cs="Times New Roman"/>
          <w:sz w:val="18"/>
          <w:szCs w:val="18"/>
        </w:rPr>
        <w:t>mente e organicamente sem qualquer distorção mecânica quatro fluxos STM-4 encham globalmente a portadora do contentor associado a um anel STM-16 de backbone sem desfasamentos ou colisões ativas devido à coordenação exata do</w:t>
      </w:r>
      <w:r w:rsidR="00AB1489">
        <w:rPr>
          <w:rFonts w:ascii="Times New Roman" w:hAnsi="Times New Roman" w:cs="Times New Roman"/>
          <w:sz w:val="18"/>
          <w:szCs w:val="18"/>
        </w:rPr>
        <w:t xml:space="preserve"> clock</w:t>
      </w:r>
      <w:r w:rsidRPr="00074666">
        <w:rPr>
          <w:rFonts w:ascii="Times New Roman" w:hAnsi="Times New Roman" w:cs="Times New Roman"/>
          <w:sz w:val="18"/>
          <w:szCs w:val="18"/>
        </w:rPr>
        <w:t xml:space="preserve"> transacional.</w:t>
      </w:r>
    </w:p>
    <w:p w14:paraId="4316A67A" w14:textId="77777777" w:rsidR="00074666" w:rsidRPr="00074666" w:rsidRDefault="00074666" w:rsidP="00074666">
      <w:pPr>
        <w:jc w:val="both"/>
        <w:rPr>
          <w:rFonts w:ascii="Times New Roman" w:hAnsi="Times New Roman" w:cs="Times New Roman"/>
          <w:sz w:val="18"/>
          <w:szCs w:val="18"/>
        </w:rPr>
      </w:pPr>
    </w:p>
    <w:p w14:paraId="23DCC5C9" w14:textId="40E471EB"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5. Como é processo de “</w:t>
      </w:r>
      <w:r w:rsidR="00B17EEA" w:rsidRPr="00074666">
        <w:rPr>
          <w:rFonts w:ascii="Times New Roman" w:hAnsi="Times New Roman" w:cs="Times New Roman"/>
          <w:b/>
          <w:bCs/>
          <w:sz w:val="18"/>
          <w:szCs w:val="18"/>
        </w:rPr>
        <w:t>Framing</w:t>
      </w:r>
      <w:r w:rsidRPr="00074666">
        <w:rPr>
          <w:rFonts w:ascii="Times New Roman" w:hAnsi="Times New Roman" w:cs="Times New Roman"/>
          <w:b/>
          <w:bCs/>
          <w:sz w:val="18"/>
          <w:szCs w:val="18"/>
        </w:rPr>
        <w:t>” utilizados pelas redes SONET/SDH? Descreva em linhas gerais o conteúdo e os elementos deste frame.</w:t>
      </w:r>
      <w:r w:rsidRPr="00074666">
        <w:rPr>
          <w:rFonts w:ascii="Times New Roman" w:hAnsi="Times New Roman" w:cs="Times New Roman"/>
          <w:sz w:val="18"/>
          <w:szCs w:val="18"/>
        </w:rPr>
        <w:t xml:space="preserve"> Sustenta-se por alocar as sequências contínuas em contentores dimensionais matriciais compostos por blocos de campos em duas seções críticas intransigentes do espaço físico transmitido de tempo num ambiente global no transporte da nuvem adjacente síncrona transmissiva. A anatomia do quadro finaliza-se em que a volu</w:t>
      </w:r>
      <w:r w:rsidR="00B17EEA">
        <w:rPr>
          <w:rFonts w:ascii="Times New Roman" w:hAnsi="Times New Roman" w:cs="Times New Roman"/>
          <w:sz w:val="18"/>
          <w:szCs w:val="18"/>
        </w:rPr>
        <w:t xml:space="preserve">me </w:t>
      </w:r>
      <w:r w:rsidRPr="00074666">
        <w:rPr>
          <w:rFonts w:ascii="Times New Roman" w:hAnsi="Times New Roman" w:cs="Times New Roman"/>
          <w:sz w:val="18"/>
          <w:szCs w:val="18"/>
        </w:rPr>
        <w:t xml:space="preserve">aloca o espaço designado ao tráfego inalterado subjacente dos clientes (Payload </w:t>
      </w:r>
      <w:r w:rsidR="005878FE">
        <w:rPr>
          <w:rFonts w:ascii="Times New Roman" w:hAnsi="Times New Roman" w:cs="Times New Roman"/>
          <w:sz w:val="18"/>
          <w:szCs w:val="18"/>
        </w:rPr>
        <w:t>restrito</w:t>
      </w:r>
      <w:r w:rsidRPr="00074666">
        <w:rPr>
          <w:rFonts w:ascii="Times New Roman" w:hAnsi="Times New Roman" w:cs="Times New Roman"/>
          <w:sz w:val="18"/>
          <w:szCs w:val="18"/>
        </w:rPr>
        <w:t xml:space="preserve"> do contentor virtual) rodeada e protegida obrigatoriamente por colunas contendo bytes de Overhead com o papel </w:t>
      </w:r>
      <w:r w:rsidR="00B17EEA">
        <w:rPr>
          <w:rFonts w:ascii="Times New Roman" w:hAnsi="Times New Roman" w:cs="Times New Roman"/>
          <w:sz w:val="18"/>
          <w:szCs w:val="18"/>
        </w:rPr>
        <w:t xml:space="preserve">encontrar </w:t>
      </w:r>
      <w:r w:rsidRPr="00074666">
        <w:rPr>
          <w:rFonts w:ascii="Times New Roman" w:hAnsi="Times New Roman" w:cs="Times New Roman"/>
          <w:sz w:val="18"/>
          <w:szCs w:val="18"/>
        </w:rPr>
        <w:t>falhas de paridade ou controlo da telemetria adjacente inata entre anéis.</w:t>
      </w:r>
    </w:p>
    <w:p w14:paraId="1DBBED78" w14:textId="77777777" w:rsidR="00074666" w:rsidRPr="00074666" w:rsidRDefault="00074666" w:rsidP="00074666">
      <w:pPr>
        <w:jc w:val="both"/>
        <w:rPr>
          <w:rFonts w:ascii="Times New Roman" w:hAnsi="Times New Roman" w:cs="Times New Roman"/>
          <w:sz w:val="18"/>
          <w:szCs w:val="18"/>
        </w:rPr>
      </w:pPr>
    </w:p>
    <w:p w14:paraId="679C71A8" w14:textId="1867FEB6"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6. Quais são os elementos de rede de uma rede SONET/SDH? Descreva as características técnicas gerais destes elementos</w:t>
      </w:r>
      <w:r w:rsidRPr="00074666">
        <w:rPr>
          <w:rFonts w:ascii="Times New Roman" w:hAnsi="Times New Roman" w:cs="Times New Roman"/>
          <w:sz w:val="18"/>
          <w:szCs w:val="18"/>
        </w:rPr>
        <w:t xml:space="preserve"> Incluem genericamente os Regeneradores óticos que atuam restaurando as degradações ativas provenientes de percursos intensos reconstruindo o sinal puramente no modelo elétrico subjacente de transmissão estática do núcleo do equipamento perimetral adjacente operado transversalmente. Os ADM representam nós funcionais assentes nos anéis que procedem a interceções locais extraindo dinamicamente do elo e </w:t>
      </w:r>
      <w:proofErr w:type="spellStart"/>
      <w:r w:rsidRPr="00074666">
        <w:rPr>
          <w:rFonts w:ascii="Times New Roman" w:hAnsi="Times New Roman" w:cs="Times New Roman"/>
          <w:sz w:val="18"/>
          <w:szCs w:val="18"/>
        </w:rPr>
        <w:t>reinjetando</w:t>
      </w:r>
      <w:proofErr w:type="spellEnd"/>
      <w:r w:rsidRPr="00074666">
        <w:rPr>
          <w:rFonts w:ascii="Times New Roman" w:hAnsi="Times New Roman" w:cs="Times New Roman"/>
          <w:sz w:val="18"/>
          <w:szCs w:val="18"/>
        </w:rPr>
        <w:t xml:space="preserve"> de forma aditiva fluxos independentes lógicos isolados do contentor mestre da infraestrutura, enquanto a comutação generalizada assenta perante percursos intensos através de Optical Crossconnects no plano base </w:t>
      </w:r>
      <w:r w:rsidR="00FA2165">
        <w:rPr>
          <w:rFonts w:ascii="Times New Roman" w:hAnsi="Times New Roman" w:cs="Times New Roman"/>
          <w:sz w:val="18"/>
          <w:szCs w:val="18"/>
        </w:rPr>
        <w:t>standard</w:t>
      </w:r>
      <w:r w:rsidRPr="00074666">
        <w:rPr>
          <w:rFonts w:ascii="Times New Roman" w:hAnsi="Times New Roman" w:cs="Times New Roman"/>
          <w:sz w:val="18"/>
          <w:szCs w:val="18"/>
        </w:rPr>
        <w:t xml:space="preserve"> para trocas completas no seio transversal entre </w:t>
      </w:r>
      <w:proofErr w:type="spellStart"/>
      <w:r w:rsidRPr="00074666">
        <w:rPr>
          <w:rFonts w:ascii="Times New Roman" w:hAnsi="Times New Roman" w:cs="Times New Roman"/>
          <w:sz w:val="18"/>
          <w:szCs w:val="18"/>
        </w:rPr>
        <w:t>STMs</w:t>
      </w:r>
      <w:proofErr w:type="spellEnd"/>
      <w:r w:rsidRPr="00074666">
        <w:rPr>
          <w:rFonts w:ascii="Times New Roman" w:hAnsi="Times New Roman" w:cs="Times New Roman"/>
          <w:sz w:val="18"/>
          <w:szCs w:val="18"/>
        </w:rPr>
        <w:t xml:space="preserve"> perimetrais no backbone </w:t>
      </w:r>
      <w:r w:rsidR="00B31A42">
        <w:rPr>
          <w:rFonts w:ascii="Times New Roman" w:hAnsi="Times New Roman" w:cs="Times New Roman"/>
          <w:sz w:val="18"/>
          <w:szCs w:val="18"/>
        </w:rPr>
        <w:t>standard</w:t>
      </w:r>
      <w:r w:rsidRPr="00074666">
        <w:rPr>
          <w:rFonts w:ascii="Times New Roman" w:hAnsi="Times New Roman" w:cs="Times New Roman"/>
          <w:sz w:val="18"/>
          <w:szCs w:val="18"/>
        </w:rPr>
        <w:t>.</w:t>
      </w:r>
    </w:p>
    <w:p w14:paraId="70FA3815" w14:textId="77777777" w:rsidR="00074666" w:rsidRPr="00074666" w:rsidRDefault="00074666" w:rsidP="00074666">
      <w:pPr>
        <w:jc w:val="both"/>
        <w:rPr>
          <w:rFonts w:ascii="Times New Roman" w:hAnsi="Times New Roman" w:cs="Times New Roman"/>
          <w:sz w:val="18"/>
          <w:szCs w:val="18"/>
        </w:rPr>
      </w:pPr>
    </w:p>
    <w:p w14:paraId="77C1185D" w14:textId="4F141127"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 xml:space="preserve">7. As redes SONET/SDH definem as </w:t>
      </w:r>
      <w:proofErr w:type="spellStart"/>
      <w:r w:rsidRPr="00074666">
        <w:rPr>
          <w:rFonts w:ascii="Times New Roman" w:hAnsi="Times New Roman" w:cs="Times New Roman"/>
          <w:b/>
          <w:bCs/>
          <w:sz w:val="18"/>
          <w:szCs w:val="18"/>
        </w:rPr>
        <w:t>sub-camadas</w:t>
      </w:r>
      <w:proofErr w:type="spellEnd"/>
      <w:r w:rsidRPr="00074666">
        <w:rPr>
          <w:rFonts w:ascii="Times New Roman" w:hAnsi="Times New Roman" w:cs="Times New Roman"/>
          <w:b/>
          <w:bCs/>
          <w:sz w:val="18"/>
          <w:szCs w:val="18"/>
        </w:rPr>
        <w:t xml:space="preserve"> “</w:t>
      </w:r>
      <w:proofErr w:type="spellStart"/>
      <w:r w:rsidRPr="00074666">
        <w:rPr>
          <w:rFonts w:ascii="Times New Roman" w:hAnsi="Times New Roman" w:cs="Times New Roman"/>
          <w:b/>
          <w:bCs/>
          <w:sz w:val="18"/>
          <w:szCs w:val="18"/>
        </w:rPr>
        <w:t>Section</w:t>
      </w:r>
      <w:proofErr w:type="spellEnd"/>
      <w:r w:rsidRPr="00074666">
        <w:rPr>
          <w:rFonts w:ascii="Times New Roman" w:hAnsi="Times New Roman" w:cs="Times New Roman"/>
          <w:b/>
          <w:bCs/>
          <w:sz w:val="18"/>
          <w:szCs w:val="18"/>
        </w:rPr>
        <w:t xml:space="preserve">”, “Line” e “Path”. Fale sobre cada uma delas e explique como são utilizadas na comunicação </w:t>
      </w:r>
      <w:r w:rsidR="00994578" w:rsidRPr="00074666">
        <w:rPr>
          <w:rFonts w:ascii="Times New Roman" w:hAnsi="Times New Roman" w:cs="Times New Roman"/>
          <w:b/>
          <w:bCs/>
          <w:sz w:val="18"/>
          <w:szCs w:val="18"/>
        </w:rPr>
        <w:t>ótica</w:t>
      </w:r>
      <w:r w:rsidRPr="00074666">
        <w:rPr>
          <w:rFonts w:ascii="Times New Roman" w:hAnsi="Times New Roman" w:cs="Times New Roman"/>
          <w:b/>
          <w:bCs/>
          <w:sz w:val="18"/>
          <w:szCs w:val="18"/>
        </w:rPr>
        <w:t>.</w:t>
      </w:r>
      <w:r w:rsidRPr="00074666">
        <w:rPr>
          <w:rFonts w:ascii="Times New Roman" w:hAnsi="Times New Roman" w:cs="Times New Roman"/>
          <w:sz w:val="18"/>
          <w:szCs w:val="18"/>
        </w:rPr>
        <w:t xml:space="preserve"> Concebem </w:t>
      </w:r>
      <w:r w:rsidR="00B31A42">
        <w:rPr>
          <w:rFonts w:ascii="Times New Roman" w:hAnsi="Times New Roman" w:cs="Times New Roman"/>
          <w:sz w:val="18"/>
          <w:szCs w:val="18"/>
        </w:rPr>
        <w:t>camadas</w:t>
      </w:r>
      <w:r w:rsidRPr="00074666">
        <w:rPr>
          <w:rFonts w:ascii="Times New Roman" w:hAnsi="Times New Roman" w:cs="Times New Roman"/>
          <w:sz w:val="18"/>
          <w:szCs w:val="18"/>
        </w:rPr>
        <w:t xml:space="preserve"> lógicas dedicadas a diagnósticos da infraestrutura. A subcamada </w:t>
      </w:r>
      <w:proofErr w:type="spellStart"/>
      <w:r w:rsidRPr="00074666">
        <w:rPr>
          <w:rFonts w:ascii="Times New Roman" w:hAnsi="Times New Roman" w:cs="Times New Roman"/>
          <w:sz w:val="18"/>
          <w:szCs w:val="18"/>
        </w:rPr>
        <w:t>Section</w:t>
      </w:r>
      <w:proofErr w:type="spellEnd"/>
      <w:r w:rsidRPr="00074666">
        <w:rPr>
          <w:rFonts w:ascii="Times New Roman" w:hAnsi="Times New Roman" w:cs="Times New Roman"/>
          <w:sz w:val="18"/>
          <w:szCs w:val="18"/>
        </w:rPr>
        <w:t xml:space="preserve"> avalia o sincronismo métrico de paridade elétrica na secção unilinear situada desde o transístor de emissão base até à porta da regeneração adjacente num link sem intermediação. A Line enquadra as ligações do ponto base interligando um multiplexador agregador ao longo dos sucessivos pontos físicos contíguos de passagem para diagnosticar a topologia perimetral. O Path reflete uma alocação isolada concetual assente na visão integral garantindo viabilidade fiável do canal subjacente integral Fim-A-Fim estabelecido no encapsulamento </w:t>
      </w:r>
      <w:r w:rsidR="005878FE">
        <w:rPr>
          <w:rFonts w:ascii="Times New Roman" w:hAnsi="Times New Roman" w:cs="Times New Roman"/>
          <w:sz w:val="18"/>
          <w:szCs w:val="18"/>
        </w:rPr>
        <w:t>restrito</w:t>
      </w:r>
      <w:r w:rsidRPr="00074666">
        <w:rPr>
          <w:rFonts w:ascii="Times New Roman" w:hAnsi="Times New Roman" w:cs="Times New Roman"/>
          <w:sz w:val="18"/>
          <w:szCs w:val="18"/>
        </w:rPr>
        <w:t xml:space="preserve"> entre o PTE origem original inserindo a comunicação do utilizador corporativo na operadora até ser extraído globalmente da cloud adjacente central ótica transmissiva local de destino.</w:t>
      </w:r>
    </w:p>
    <w:p w14:paraId="5D3A83BA" w14:textId="77777777" w:rsidR="00074666" w:rsidRPr="00074666" w:rsidRDefault="00074666" w:rsidP="00074666">
      <w:pPr>
        <w:jc w:val="both"/>
        <w:rPr>
          <w:rFonts w:ascii="Times New Roman" w:hAnsi="Times New Roman" w:cs="Times New Roman"/>
          <w:sz w:val="18"/>
          <w:szCs w:val="18"/>
        </w:rPr>
      </w:pPr>
    </w:p>
    <w:p w14:paraId="45D09BED" w14:textId="14D97918"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8. Fale sobre o processo de proteção das comunicações utilizados pelas redes SONET/SDH. Como este processo auxilia na confiabilidade destas redes?</w:t>
      </w:r>
      <w:r w:rsidRPr="00074666">
        <w:rPr>
          <w:rFonts w:ascii="Times New Roman" w:hAnsi="Times New Roman" w:cs="Times New Roman"/>
          <w:sz w:val="18"/>
          <w:szCs w:val="18"/>
        </w:rPr>
        <w:t xml:space="preserve"> Focaliza-se no princípio ativo associado ao mecanismo reativo do Automatic Protection Switching que </w:t>
      </w:r>
      <w:r w:rsidR="00B31A42">
        <w:rPr>
          <w:rFonts w:ascii="Times New Roman" w:hAnsi="Times New Roman" w:cs="Times New Roman"/>
          <w:sz w:val="18"/>
          <w:szCs w:val="18"/>
        </w:rPr>
        <w:t>tem</w:t>
      </w:r>
      <w:r w:rsidRPr="00074666">
        <w:rPr>
          <w:rFonts w:ascii="Times New Roman" w:hAnsi="Times New Roman" w:cs="Times New Roman"/>
          <w:sz w:val="18"/>
          <w:szCs w:val="18"/>
        </w:rPr>
        <w:t xml:space="preserve"> uma mutação física transversal da rota no plano do domínio dos dados sobre ocorrências subjacentes derivadas num decréscimo ativado ou interrupção material das fiações no núcleo ótico ou ruturas ativas de energia de anel e percursos de comutação perimetrais alocados numa gestão local temporal r</w:t>
      </w:r>
      <w:r w:rsidR="00B31A42">
        <w:rPr>
          <w:rFonts w:ascii="Times New Roman" w:hAnsi="Times New Roman" w:cs="Times New Roman"/>
          <w:sz w:val="18"/>
          <w:szCs w:val="18"/>
        </w:rPr>
        <w:t>estrita</w:t>
      </w:r>
      <w:r w:rsidRPr="00074666">
        <w:rPr>
          <w:rFonts w:ascii="Times New Roman" w:hAnsi="Times New Roman" w:cs="Times New Roman"/>
          <w:sz w:val="18"/>
          <w:szCs w:val="18"/>
        </w:rPr>
        <w:t>, incrementand</w:t>
      </w:r>
      <w:r w:rsidR="00B31A42">
        <w:rPr>
          <w:rFonts w:ascii="Times New Roman" w:hAnsi="Times New Roman" w:cs="Times New Roman"/>
          <w:sz w:val="18"/>
          <w:szCs w:val="18"/>
        </w:rPr>
        <w:t xml:space="preserve">o </w:t>
      </w:r>
      <w:r w:rsidRPr="00074666">
        <w:rPr>
          <w:rFonts w:ascii="Times New Roman" w:hAnsi="Times New Roman" w:cs="Times New Roman"/>
          <w:sz w:val="18"/>
          <w:szCs w:val="18"/>
        </w:rPr>
        <w:t>a confiança transversal a todo e qualquer contrato assinado num paradigma de ausência isolada de perturbação base limitando comutações globais à escala</w:t>
      </w:r>
      <w:r w:rsidR="00B31A42">
        <w:rPr>
          <w:rFonts w:ascii="Times New Roman" w:hAnsi="Times New Roman" w:cs="Times New Roman"/>
          <w:sz w:val="18"/>
          <w:szCs w:val="18"/>
        </w:rPr>
        <w:t xml:space="preserve"> </w:t>
      </w:r>
      <w:r w:rsidRPr="00074666">
        <w:rPr>
          <w:rFonts w:ascii="Times New Roman" w:hAnsi="Times New Roman" w:cs="Times New Roman"/>
          <w:sz w:val="18"/>
          <w:szCs w:val="18"/>
        </w:rPr>
        <w:t xml:space="preserve">temporal </w:t>
      </w:r>
      <w:r w:rsidR="00B31A42">
        <w:rPr>
          <w:rFonts w:ascii="Times New Roman" w:hAnsi="Times New Roman" w:cs="Times New Roman"/>
          <w:sz w:val="18"/>
          <w:szCs w:val="18"/>
        </w:rPr>
        <w:t xml:space="preserve">com </w:t>
      </w:r>
      <w:r w:rsidRPr="00074666">
        <w:rPr>
          <w:rFonts w:ascii="Times New Roman" w:hAnsi="Times New Roman" w:cs="Times New Roman"/>
          <w:sz w:val="18"/>
          <w:szCs w:val="18"/>
        </w:rPr>
        <w:t xml:space="preserve"> valores de dezenas de milissegundos transparentes de comutação a utilizadores normais.</w:t>
      </w:r>
    </w:p>
    <w:p w14:paraId="3D8AD222" w14:textId="77777777" w:rsidR="00074666" w:rsidRPr="00074666" w:rsidRDefault="00074666" w:rsidP="00074666">
      <w:pPr>
        <w:jc w:val="both"/>
        <w:rPr>
          <w:rFonts w:ascii="Times New Roman" w:hAnsi="Times New Roman" w:cs="Times New Roman"/>
          <w:sz w:val="18"/>
          <w:szCs w:val="18"/>
        </w:rPr>
      </w:pPr>
    </w:p>
    <w:p w14:paraId="6EFA9B8D" w14:textId="3C571674"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9. Descreva as diferentes abordagens para a proteção de “links” utilizados em anéis óticos SONET/SDH.</w:t>
      </w:r>
      <w:r w:rsidRPr="00074666">
        <w:rPr>
          <w:rFonts w:ascii="Times New Roman" w:hAnsi="Times New Roman" w:cs="Times New Roman"/>
          <w:sz w:val="18"/>
          <w:szCs w:val="18"/>
        </w:rPr>
        <w:t xml:space="preserve"> Em topologias Line baseadas na abordagem base bidirecional de anel perimetral diversificado e assente em roturas críticas e com a presença </w:t>
      </w:r>
      <w:r w:rsidR="005878FE">
        <w:rPr>
          <w:rFonts w:ascii="Times New Roman" w:hAnsi="Times New Roman" w:cs="Times New Roman"/>
          <w:sz w:val="18"/>
          <w:szCs w:val="18"/>
        </w:rPr>
        <w:t>restrita</w:t>
      </w:r>
      <w:r w:rsidRPr="00074666">
        <w:rPr>
          <w:rFonts w:ascii="Times New Roman" w:hAnsi="Times New Roman" w:cs="Times New Roman"/>
          <w:sz w:val="18"/>
          <w:szCs w:val="18"/>
        </w:rPr>
        <w:t xml:space="preserve"> da componente ativa subjacente à porta do </w:t>
      </w:r>
      <w:r w:rsidR="006A7A3D">
        <w:rPr>
          <w:rFonts w:ascii="Times New Roman" w:hAnsi="Times New Roman" w:cs="Times New Roman"/>
          <w:sz w:val="18"/>
          <w:szCs w:val="18"/>
        </w:rPr>
        <w:t>sistema</w:t>
      </w:r>
      <w:r w:rsidRPr="00074666">
        <w:rPr>
          <w:rFonts w:ascii="Times New Roman" w:hAnsi="Times New Roman" w:cs="Times New Roman"/>
          <w:sz w:val="18"/>
          <w:szCs w:val="18"/>
        </w:rPr>
        <w:t xml:space="preserve"> cortado forçam o </w:t>
      </w:r>
      <w:r w:rsidR="005878FE">
        <w:rPr>
          <w:rFonts w:ascii="Times New Roman" w:hAnsi="Times New Roman" w:cs="Times New Roman"/>
          <w:sz w:val="18"/>
          <w:szCs w:val="18"/>
        </w:rPr>
        <w:t>encaminhamento</w:t>
      </w:r>
      <w:r w:rsidRPr="00074666">
        <w:rPr>
          <w:rFonts w:ascii="Times New Roman" w:hAnsi="Times New Roman" w:cs="Times New Roman"/>
          <w:sz w:val="18"/>
          <w:szCs w:val="18"/>
        </w:rPr>
        <w:t xml:space="preserve"> do ADM perimetral reencaminhando integralmente sobre o canal isolado de backup reorientado na direção </w:t>
      </w:r>
      <w:r w:rsidR="006A7A3D">
        <w:rPr>
          <w:rFonts w:ascii="Times New Roman" w:hAnsi="Times New Roman" w:cs="Times New Roman"/>
          <w:sz w:val="18"/>
          <w:szCs w:val="18"/>
        </w:rPr>
        <w:t>inversa</w:t>
      </w:r>
      <w:r w:rsidRPr="00074666">
        <w:rPr>
          <w:rFonts w:ascii="Times New Roman" w:hAnsi="Times New Roman" w:cs="Times New Roman"/>
          <w:sz w:val="18"/>
          <w:szCs w:val="18"/>
        </w:rPr>
        <w:t xml:space="preserve"> à escala do trajeto local adjacente bloqueado temporariamente do anel completo </w:t>
      </w:r>
      <w:r w:rsidR="005878FE">
        <w:rPr>
          <w:rFonts w:ascii="Times New Roman" w:hAnsi="Times New Roman" w:cs="Times New Roman"/>
          <w:sz w:val="18"/>
          <w:szCs w:val="18"/>
        </w:rPr>
        <w:t>restrit</w:t>
      </w:r>
      <w:r w:rsidR="006A7A3D">
        <w:rPr>
          <w:rFonts w:ascii="Times New Roman" w:hAnsi="Times New Roman" w:cs="Times New Roman"/>
          <w:sz w:val="18"/>
          <w:szCs w:val="18"/>
        </w:rPr>
        <w:t>o</w:t>
      </w:r>
      <w:r w:rsidRPr="00074666">
        <w:rPr>
          <w:rFonts w:ascii="Times New Roman" w:hAnsi="Times New Roman" w:cs="Times New Roman"/>
          <w:sz w:val="18"/>
          <w:szCs w:val="18"/>
        </w:rPr>
        <w:t xml:space="preserve"> a fluxos que colidam no dano em causa das fibras óticas alocadas nos caminhos paralelos das operadoras. Pelo contrário o Path atende com envio passivo de emissão espelhada transversal dupla garantindo isolada integridade e </w:t>
      </w:r>
      <w:r w:rsidR="006A7A3D">
        <w:rPr>
          <w:rFonts w:ascii="Times New Roman" w:hAnsi="Times New Roman" w:cs="Times New Roman"/>
          <w:sz w:val="18"/>
          <w:szCs w:val="18"/>
        </w:rPr>
        <w:t>verificando</w:t>
      </w:r>
      <w:r w:rsidRPr="00074666">
        <w:rPr>
          <w:rFonts w:ascii="Times New Roman" w:hAnsi="Times New Roman" w:cs="Times New Roman"/>
          <w:sz w:val="18"/>
          <w:szCs w:val="18"/>
        </w:rPr>
        <w:t xml:space="preserve"> a validade adjacente selecionando no fim autonomamente baseada na estabilidade ou presença ativa proveniente de emissões concorrentes ativas originais transmitidas na infraestrutura baseada exclusivamente em lógicas baseadas unicamente a percursos únicos base.</w:t>
      </w:r>
    </w:p>
    <w:p w14:paraId="14A2971A" w14:textId="77777777" w:rsidR="00074666" w:rsidRPr="00074666" w:rsidRDefault="00074666" w:rsidP="00074666">
      <w:pPr>
        <w:jc w:val="both"/>
        <w:rPr>
          <w:rFonts w:ascii="Times New Roman" w:hAnsi="Times New Roman" w:cs="Times New Roman"/>
          <w:sz w:val="18"/>
          <w:szCs w:val="18"/>
        </w:rPr>
      </w:pPr>
    </w:p>
    <w:p w14:paraId="1F2E62DE" w14:textId="21BEA620"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10. O que são as redes WDM? Descreva os seus princípios de funcionamento.</w:t>
      </w:r>
      <w:r w:rsidRPr="00074666">
        <w:rPr>
          <w:rFonts w:ascii="Times New Roman" w:hAnsi="Times New Roman" w:cs="Times New Roman"/>
          <w:sz w:val="18"/>
          <w:szCs w:val="18"/>
        </w:rPr>
        <w:t xml:space="preserve"> Sustentam-se em conjugar fisicamente e mecanicamente e instanciar múltiplos e diferentes comprimentos de onda isolados e paralelos e individualmente controlados na mesma </w:t>
      </w:r>
      <w:r w:rsidR="006A7A3D">
        <w:rPr>
          <w:rFonts w:ascii="Times New Roman" w:hAnsi="Times New Roman" w:cs="Times New Roman"/>
          <w:sz w:val="18"/>
          <w:szCs w:val="18"/>
        </w:rPr>
        <w:t>movimentação passiva</w:t>
      </w:r>
      <w:r w:rsidRPr="00074666">
        <w:rPr>
          <w:rFonts w:ascii="Times New Roman" w:hAnsi="Times New Roman" w:cs="Times New Roman"/>
          <w:sz w:val="18"/>
          <w:szCs w:val="18"/>
        </w:rPr>
        <w:t xml:space="preserve"> alocada entre locais transmissivos. Mecanicamente geram luz e injetam e calibram </w:t>
      </w:r>
      <w:r w:rsidR="00994578" w:rsidRPr="00074666">
        <w:rPr>
          <w:rFonts w:ascii="Times New Roman" w:hAnsi="Times New Roman" w:cs="Times New Roman"/>
          <w:sz w:val="18"/>
          <w:szCs w:val="18"/>
        </w:rPr>
        <w:t>lasers</w:t>
      </w:r>
      <w:r w:rsidRPr="00074666">
        <w:rPr>
          <w:rFonts w:ascii="Times New Roman" w:hAnsi="Times New Roman" w:cs="Times New Roman"/>
          <w:sz w:val="18"/>
          <w:szCs w:val="18"/>
        </w:rPr>
        <w:t xml:space="preserve"> de </w:t>
      </w:r>
      <w:r w:rsidRPr="00074666">
        <w:rPr>
          <w:rFonts w:ascii="Times New Roman" w:hAnsi="Times New Roman" w:cs="Times New Roman"/>
          <w:sz w:val="18"/>
          <w:szCs w:val="18"/>
        </w:rPr>
        <w:lastRenderedPageBreak/>
        <w:t>frequências base diferenciadas associados num</w:t>
      </w:r>
      <w:r w:rsidR="006A7A3D">
        <w:rPr>
          <w:rFonts w:ascii="Times New Roman" w:hAnsi="Times New Roman" w:cs="Times New Roman"/>
          <w:sz w:val="18"/>
          <w:szCs w:val="18"/>
        </w:rPr>
        <w:t>a etapa</w:t>
      </w:r>
      <w:r w:rsidRPr="00074666">
        <w:rPr>
          <w:rFonts w:ascii="Times New Roman" w:hAnsi="Times New Roman" w:cs="Times New Roman"/>
          <w:sz w:val="18"/>
          <w:szCs w:val="18"/>
        </w:rPr>
        <w:t xml:space="preserve"> através de painéis MUX interligando e sobrepondo ativamente a matriz do transporte adjacente multiplicando sem limite as transmissões na vertente recetora onde um desmultiplexador dispersa globalmente o raio nas emissoras</w:t>
      </w:r>
      <w:r w:rsidR="006A7A3D">
        <w:rPr>
          <w:rFonts w:ascii="Times New Roman" w:hAnsi="Times New Roman" w:cs="Times New Roman"/>
          <w:sz w:val="18"/>
          <w:szCs w:val="18"/>
        </w:rPr>
        <w:t xml:space="preserve"> </w:t>
      </w:r>
      <w:r w:rsidRPr="00074666">
        <w:rPr>
          <w:rFonts w:ascii="Times New Roman" w:hAnsi="Times New Roman" w:cs="Times New Roman"/>
          <w:sz w:val="18"/>
          <w:szCs w:val="18"/>
        </w:rPr>
        <w:t xml:space="preserve">aos transístores e células óticas no equipamento perimetral sem interações transversais de percurso ao limite de fluxo ativo </w:t>
      </w:r>
      <w:r w:rsidR="005878FE">
        <w:rPr>
          <w:rFonts w:ascii="Times New Roman" w:hAnsi="Times New Roman" w:cs="Times New Roman"/>
          <w:sz w:val="18"/>
          <w:szCs w:val="18"/>
        </w:rPr>
        <w:t>restrita</w:t>
      </w:r>
      <w:r w:rsidRPr="00074666">
        <w:rPr>
          <w:rFonts w:ascii="Times New Roman" w:hAnsi="Times New Roman" w:cs="Times New Roman"/>
          <w:sz w:val="18"/>
          <w:szCs w:val="18"/>
        </w:rPr>
        <w:t>mente.</w:t>
      </w:r>
    </w:p>
    <w:p w14:paraId="4C723BD6" w14:textId="77777777" w:rsidR="00074666" w:rsidRPr="00074666" w:rsidRDefault="00074666" w:rsidP="00074666">
      <w:pPr>
        <w:jc w:val="both"/>
        <w:rPr>
          <w:rFonts w:ascii="Times New Roman" w:hAnsi="Times New Roman" w:cs="Times New Roman"/>
          <w:sz w:val="18"/>
          <w:szCs w:val="18"/>
        </w:rPr>
      </w:pPr>
    </w:p>
    <w:p w14:paraId="51938ED4" w14:textId="07664254" w:rsidR="00074666" w:rsidRPr="00074666" w:rsidRDefault="00074666" w:rsidP="00074666">
      <w:pPr>
        <w:jc w:val="both"/>
        <w:rPr>
          <w:rFonts w:ascii="Times New Roman" w:hAnsi="Times New Roman" w:cs="Times New Roman"/>
          <w:sz w:val="18"/>
          <w:szCs w:val="18"/>
        </w:rPr>
      </w:pPr>
      <w:r w:rsidRPr="00074666">
        <w:rPr>
          <w:rFonts w:ascii="Times New Roman" w:hAnsi="Times New Roman" w:cs="Times New Roman"/>
          <w:b/>
          <w:bCs/>
          <w:sz w:val="18"/>
          <w:szCs w:val="18"/>
        </w:rPr>
        <w:t>11. Quais as semelhanças e diferenças entre as redes CWDM e DWDM?</w:t>
      </w:r>
      <w:r w:rsidRPr="00074666">
        <w:rPr>
          <w:rFonts w:ascii="Times New Roman" w:hAnsi="Times New Roman" w:cs="Times New Roman"/>
          <w:sz w:val="18"/>
          <w:szCs w:val="18"/>
        </w:rPr>
        <w:t xml:space="preserve"> Ambas suportam a multiplexação matriz transacional bas</w:t>
      </w:r>
      <w:r w:rsidR="006A7A3D">
        <w:rPr>
          <w:rFonts w:ascii="Times New Roman" w:hAnsi="Times New Roman" w:cs="Times New Roman"/>
          <w:sz w:val="18"/>
          <w:szCs w:val="18"/>
        </w:rPr>
        <w:t>e</w:t>
      </w:r>
      <w:r w:rsidRPr="00074666">
        <w:rPr>
          <w:rFonts w:ascii="Times New Roman" w:hAnsi="Times New Roman" w:cs="Times New Roman"/>
          <w:sz w:val="18"/>
          <w:szCs w:val="18"/>
        </w:rPr>
        <w:t xml:space="preserve"> assente em luz em paralelos independentes mantendo invariabilidade face à componente dos dados em fluxo (seja Ethernet ou </w:t>
      </w:r>
      <w:r w:rsidR="00994578" w:rsidRPr="00074666">
        <w:rPr>
          <w:rFonts w:ascii="Times New Roman" w:hAnsi="Times New Roman" w:cs="Times New Roman"/>
          <w:sz w:val="18"/>
          <w:szCs w:val="18"/>
        </w:rPr>
        <w:t>Fiber</w:t>
      </w:r>
      <w:r w:rsidRPr="00074666">
        <w:rPr>
          <w:rFonts w:ascii="Times New Roman" w:hAnsi="Times New Roman" w:cs="Times New Roman"/>
          <w:sz w:val="18"/>
          <w:szCs w:val="18"/>
        </w:rPr>
        <w:t xml:space="preserve"> Channel contíguos de hardware alocado paralelo original inativo subjacente global </w:t>
      </w:r>
      <w:r w:rsidR="005878FE">
        <w:rPr>
          <w:rFonts w:ascii="Times New Roman" w:hAnsi="Times New Roman" w:cs="Times New Roman"/>
          <w:sz w:val="18"/>
          <w:szCs w:val="18"/>
        </w:rPr>
        <w:t>restrita</w:t>
      </w:r>
      <w:r w:rsidRPr="00074666">
        <w:rPr>
          <w:rFonts w:ascii="Times New Roman" w:hAnsi="Times New Roman" w:cs="Times New Roman"/>
          <w:sz w:val="18"/>
          <w:szCs w:val="18"/>
        </w:rPr>
        <w:t>mente passivo e opacos) perante topologias de transmissões normais contínuas. Divergem estruturalmente perante espaçamentos físicos da luz isolada onde o CWDM transaciona as grelhas ativas de emissão operando espaçamentos abrangentes longos inviabilizando amplificação natural base limitando geograficamente a infraestrutura ao tecido unicamente bas</w:t>
      </w:r>
      <w:r w:rsidR="006A7A3D">
        <w:rPr>
          <w:rFonts w:ascii="Times New Roman" w:hAnsi="Times New Roman" w:cs="Times New Roman"/>
          <w:sz w:val="18"/>
          <w:szCs w:val="18"/>
        </w:rPr>
        <w:t>e</w:t>
      </w:r>
      <w:r w:rsidRPr="00074666">
        <w:rPr>
          <w:rFonts w:ascii="Times New Roman" w:hAnsi="Times New Roman" w:cs="Times New Roman"/>
          <w:sz w:val="18"/>
          <w:szCs w:val="18"/>
        </w:rPr>
        <w:t xml:space="preserve"> sem distâncias amplas</w:t>
      </w:r>
      <w:r w:rsidR="006A7A3D">
        <w:rPr>
          <w:rFonts w:ascii="Times New Roman" w:hAnsi="Times New Roman" w:cs="Times New Roman"/>
          <w:sz w:val="18"/>
          <w:szCs w:val="18"/>
        </w:rPr>
        <w:t xml:space="preserve">, </w:t>
      </w:r>
      <w:r w:rsidRPr="00074666">
        <w:rPr>
          <w:rFonts w:ascii="Times New Roman" w:hAnsi="Times New Roman" w:cs="Times New Roman"/>
          <w:sz w:val="18"/>
          <w:szCs w:val="18"/>
        </w:rPr>
        <w:t xml:space="preserve">enquanto o transacional puro e </w:t>
      </w:r>
      <w:r w:rsidR="005878FE">
        <w:rPr>
          <w:rFonts w:ascii="Times New Roman" w:hAnsi="Times New Roman" w:cs="Times New Roman"/>
          <w:sz w:val="18"/>
          <w:szCs w:val="18"/>
        </w:rPr>
        <w:t>restrito</w:t>
      </w:r>
      <w:r w:rsidRPr="00074666">
        <w:rPr>
          <w:rFonts w:ascii="Times New Roman" w:hAnsi="Times New Roman" w:cs="Times New Roman"/>
          <w:sz w:val="18"/>
          <w:szCs w:val="18"/>
        </w:rPr>
        <w:t xml:space="preserve"> baseado DWDM conjuga ativamente dezenas a centenas de frequências confinadas apertadamente num nanómetro alocado perfeitamente conjugável ao reforço bas</w:t>
      </w:r>
      <w:r w:rsidR="004572A5">
        <w:rPr>
          <w:rFonts w:ascii="Times New Roman" w:hAnsi="Times New Roman" w:cs="Times New Roman"/>
          <w:sz w:val="18"/>
          <w:szCs w:val="18"/>
        </w:rPr>
        <w:t>e</w:t>
      </w:r>
      <w:r w:rsidRPr="00074666">
        <w:rPr>
          <w:rFonts w:ascii="Times New Roman" w:hAnsi="Times New Roman" w:cs="Times New Roman"/>
          <w:sz w:val="18"/>
          <w:szCs w:val="18"/>
        </w:rPr>
        <w:t xml:space="preserve"> passivo global de matriz ativa operado ativamente globalmente transversal nas redes continentais no EDFA passivo.</w:t>
      </w:r>
    </w:p>
    <w:p w14:paraId="0875B6B2" w14:textId="77777777" w:rsidR="00074666" w:rsidRPr="00074666" w:rsidRDefault="00074666" w:rsidP="00074666">
      <w:pPr>
        <w:jc w:val="both"/>
        <w:rPr>
          <w:rFonts w:ascii="Times New Roman" w:hAnsi="Times New Roman" w:cs="Times New Roman"/>
          <w:sz w:val="18"/>
          <w:szCs w:val="18"/>
        </w:rPr>
      </w:pPr>
    </w:p>
    <w:p w14:paraId="77C28510"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12. Descreva a arquitetura das redes DWDM e as suas principais características.</w:t>
      </w:r>
      <w:r w:rsidRPr="00E94846">
        <w:rPr>
          <w:rFonts w:ascii="Times New Roman" w:hAnsi="Times New Roman" w:cs="Times New Roman"/>
          <w:sz w:val="18"/>
          <w:szCs w:val="18"/>
        </w:rPr>
        <w:t xml:space="preserve"> A arquitetura DWDM utiliza emissores laser rigorosamente calibrados segundo a norma ITU, trabalhando em conjunto com amplificadores óticos EDFA. Estes amplificadores reforçam o sinal luminoso ao longo da fibra, evitando conversões intermédias lentas de sinal ótico para elétrico (O-E-O). Isto permite enviar fluxos massivos de dados a grandes distâncias, muitas vezes a nível intercontinental, mantendo a informação sempre no domínio ótico e garantindo capacidades de largura de banda sem precedentes.</w:t>
      </w:r>
    </w:p>
    <w:p w14:paraId="1EA1295D" w14:textId="77777777" w:rsidR="00E94846" w:rsidRPr="00E94846" w:rsidRDefault="00E94846" w:rsidP="00E94846">
      <w:pPr>
        <w:jc w:val="both"/>
        <w:rPr>
          <w:rFonts w:ascii="Times New Roman" w:hAnsi="Times New Roman" w:cs="Times New Roman"/>
          <w:sz w:val="18"/>
          <w:szCs w:val="18"/>
        </w:rPr>
      </w:pPr>
    </w:p>
    <w:p w14:paraId="7C77A7E0"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 xml:space="preserve">13. Descreva os componentes existentes em redes DWDM. </w:t>
      </w:r>
      <w:r w:rsidRPr="00E94846">
        <w:rPr>
          <w:rFonts w:ascii="Times New Roman" w:hAnsi="Times New Roman" w:cs="Times New Roman"/>
          <w:b/>
          <w:bCs/>
          <w:sz w:val="18"/>
          <w:szCs w:val="18"/>
          <w:lang w:val="en-US"/>
        </w:rPr>
        <w:t xml:space="preserve">Fale </w:t>
      </w:r>
      <w:proofErr w:type="spellStart"/>
      <w:r w:rsidRPr="00E94846">
        <w:rPr>
          <w:rFonts w:ascii="Times New Roman" w:hAnsi="Times New Roman" w:cs="Times New Roman"/>
          <w:b/>
          <w:bCs/>
          <w:sz w:val="18"/>
          <w:szCs w:val="18"/>
          <w:lang w:val="en-US"/>
        </w:rPr>
        <w:t>sobre</w:t>
      </w:r>
      <w:proofErr w:type="spellEnd"/>
      <w:r w:rsidRPr="00E94846">
        <w:rPr>
          <w:rFonts w:ascii="Times New Roman" w:hAnsi="Times New Roman" w:cs="Times New Roman"/>
          <w:b/>
          <w:bCs/>
          <w:sz w:val="18"/>
          <w:szCs w:val="18"/>
          <w:lang w:val="en-US"/>
        </w:rPr>
        <w:t xml:space="preserve"> Lasers, Couplers, OADM e OXC.</w:t>
      </w:r>
      <w:r w:rsidRPr="00E94846">
        <w:rPr>
          <w:rFonts w:ascii="Times New Roman" w:hAnsi="Times New Roman" w:cs="Times New Roman"/>
          <w:sz w:val="18"/>
          <w:szCs w:val="18"/>
          <w:lang w:val="en-US"/>
        </w:rPr>
        <w:t xml:space="preserve"> </w:t>
      </w:r>
      <w:r w:rsidRPr="00E94846">
        <w:rPr>
          <w:rFonts w:ascii="Times New Roman" w:hAnsi="Times New Roman" w:cs="Times New Roman"/>
          <w:sz w:val="18"/>
          <w:szCs w:val="18"/>
        </w:rPr>
        <w:t>A infraestrutura de uma rede DWDM é composta por vários equipamentos essenciais. Os lasers sintonizáveis geram comprimentos de onda de luz extremamente precisos e distintos. Os acopladores (</w:t>
      </w:r>
      <w:proofErr w:type="spellStart"/>
      <w:r w:rsidRPr="00E94846">
        <w:rPr>
          <w:rFonts w:ascii="Times New Roman" w:hAnsi="Times New Roman" w:cs="Times New Roman"/>
          <w:sz w:val="18"/>
          <w:szCs w:val="18"/>
        </w:rPr>
        <w:t>couplers</w:t>
      </w:r>
      <w:proofErr w:type="spellEnd"/>
      <w:r w:rsidRPr="00E94846">
        <w:rPr>
          <w:rFonts w:ascii="Times New Roman" w:hAnsi="Times New Roman" w:cs="Times New Roman"/>
          <w:sz w:val="18"/>
          <w:szCs w:val="18"/>
        </w:rPr>
        <w:t>) atuam como dispositivos passivos simples que dividem ou combinam a luz dentro da fibra. Por sua vez, os equipamentos OADM (Optical Add/Drop Multiplexer), instalados em nós intermédios, permitem extrair ou inserir canais específicos de luz, deixando os restantes seguir o seu caminho inalterados. Finalmente, os OXC (Optical Cross-Connect) funcionam como comutadores centrais que reencaminham os fluxos de luz diretamente entre diferentes fibras óticas, de forma totalmente transparente e reconfigurável.</w:t>
      </w:r>
    </w:p>
    <w:p w14:paraId="099003D0" w14:textId="77777777" w:rsidR="00E94846" w:rsidRPr="00E94846" w:rsidRDefault="00E94846" w:rsidP="00E94846">
      <w:pPr>
        <w:jc w:val="both"/>
        <w:rPr>
          <w:rFonts w:ascii="Times New Roman" w:hAnsi="Times New Roman" w:cs="Times New Roman"/>
          <w:sz w:val="18"/>
          <w:szCs w:val="18"/>
        </w:rPr>
      </w:pPr>
    </w:p>
    <w:p w14:paraId="15704054"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14. Fale sobre os seguintes componentes de redes óticas do tipo PON: OLT, ONU e ODU.</w:t>
      </w:r>
      <w:r w:rsidRPr="00E94846">
        <w:rPr>
          <w:rFonts w:ascii="Times New Roman" w:hAnsi="Times New Roman" w:cs="Times New Roman"/>
          <w:sz w:val="18"/>
          <w:szCs w:val="18"/>
        </w:rPr>
        <w:t xml:space="preserve"> Nas redes óticas do tipo PON, existem três componentes fundamentais para o transporte do sinal. O OLT (Optical Line Terminal) é o equipamento central instalado na operadora, responsável por gerir o envio de luz para a rede e controlar quando cada cliente pode transmitir. A meio do caminho encontra-se o ODU (Optical Distribution Unit ou Splitter), um dispositivo ótico passivo que não precisa de energia elétrica, cuja função é dividir fisicamente o cabo de luz principal em vários ramos para servir múltiplos clientes. Na extremidade está a ONU ou ONT (Optical Network Unit), o equipamento instalado na casa do utilizador final, que recebe a luz destinada a esse cliente e a converte num sinal elétrico convencional, como o Gigabit Ethernet usado pelos routers domésticos.</w:t>
      </w:r>
    </w:p>
    <w:p w14:paraId="0FC33F67" w14:textId="77777777" w:rsidR="00E94846" w:rsidRPr="00E94846" w:rsidRDefault="00E94846" w:rsidP="00E94846">
      <w:pPr>
        <w:jc w:val="both"/>
        <w:rPr>
          <w:rFonts w:ascii="Times New Roman" w:hAnsi="Times New Roman" w:cs="Times New Roman"/>
          <w:sz w:val="18"/>
          <w:szCs w:val="18"/>
        </w:rPr>
      </w:pPr>
    </w:p>
    <w:p w14:paraId="0E60850D"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15. Evolução das comunicações óticas e aproximação à camada de rede IP. O que motivou esta aproximação? Descreva em linhas gerais esta evolução.</w:t>
      </w:r>
      <w:r w:rsidRPr="00E94846">
        <w:rPr>
          <w:rFonts w:ascii="Times New Roman" w:hAnsi="Times New Roman" w:cs="Times New Roman"/>
          <w:sz w:val="18"/>
          <w:szCs w:val="18"/>
        </w:rPr>
        <w:t xml:space="preserve"> A evolução das comunicações óticas e a sua aproximação à camada IP foram motivadas pela necessidade urgente de eliminar a ineficiência e a latência das antigas arquiteturas de rede. Antigamente, os dados tinham de passar por várias camadas protocolares lentas e redundantes, num modelo onde o IP era encapsulado sobre ATM, depois sobre SDH e finalmente sobre WDM. A evolução tecnológica permitiu eliminar estes intermediários todos, adotando-se atualmente o modelo de IP sobre DWDM. Neste formato moderno, o tráfego dos routers IP é injetado diretamente nos canais óticos, o que reduz substancialmente os custos, simplifica muito a gestão da infraestrutura e diminui drasticamente a latência das comunicações.</w:t>
      </w:r>
    </w:p>
    <w:p w14:paraId="26FB429C" w14:textId="77777777" w:rsidR="00E94846" w:rsidRPr="00E94846" w:rsidRDefault="00E94846" w:rsidP="00E94846">
      <w:pPr>
        <w:jc w:val="both"/>
        <w:rPr>
          <w:rFonts w:ascii="Times New Roman" w:hAnsi="Times New Roman" w:cs="Times New Roman"/>
          <w:sz w:val="18"/>
          <w:szCs w:val="18"/>
        </w:rPr>
      </w:pPr>
    </w:p>
    <w:p w14:paraId="27DCEF7C"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16. Fale sobre as características gerais das redes OTN.</w:t>
      </w:r>
      <w:r w:rsidRPr="00E94846">
        <w:rPr>
          <w:rFonts w:ascii="Times New Roman" w:hAnsi="Times New Roman" w:cs="Times New Roman"/>
          <w:sz w:val="18"/>
          <w:szCs w:val="18"/>
        </w:rPr>
        <w:t xml:space="preserve"> A OTN (Optical Transport Network) é um protocolo que une as maiores vantagens de duas tecnologias distintas: a enorme capacidade de transporte de múltiplos canais do DWDM com os robustos mecanismos de monitorização, alarmes e gestão herdados do antigo SDH. Na prática, a rede OTN atua como um contentor de carga universal que envolve de forma perfeitamente transparente os dados de qualquer cliente. Deste modo, garante uma elevada fiabilidade na entrega da informação e introduz uma forte capacidade de </w:t>
      </w:r>
      <w:proofErr w:type="spellStart"/>
      <w:r w:rsidRPr="00E94846">
        <w:rPr>
          <w:rFonts w:ascii="Times New Roman" w:hAnsi="Times New Roman" w:cs="Times New Roman"/>
          <w:sz w:val="18"/>
          <w:szCs w:val="18"/>
        </w:rPr>
        <w:t>auto-correção</w:t>
      </w:r>
      <w:proofErr w:type="spellEnd"/>
      <w:r w:rsidRPr="00E94846">
        <w:rPr>
          <w:rFonts w:ascii="Times New Roman" w:hAnsi="Times New Roman" w:cs="Times New Roman"/>
          <w:sz w:val="18"/>
          <w:szCs w:val="18"/>
        </w:rPr>
        <w:t xml:space="preserve"> de erros ao longo de todo o percurso.</w:t>
      </w:r>
    </w:p>
    <w:p w14:paraId="2C7F89F5" w14:textId="77777777" w:rsidR="00E94846" w:rsidRPr="00E94846" w:rsidRDefault="00E94846" w:rsidP="00E94846">
      <w:pPr>
        <w:jc w:val="both"/>
        <w:rPr>
          <w:rFonts w:ascii="Times New Roman" w:hAnsi="Times New Roman" w:cs="Times New Roman"/>
          <w:sz w:val="18"/>
          <w:szCs w:val="18"/>
        </w:rPr>
      </w:pPr>
    </w:p>
    <w:p w14:paraId="61DC1E85"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17. Como é processo de "</w:t>
      </w:r>
      <w:proofErr w:type="spellStart"/>
      <w:r w:rsidRPr="00E94846">
        <w:rPr>
          <w:rFonts w:ascii="Times New Roman" w:hAnsi="Times New Roman" w:cs="Times New Roman"/>
          <w:b/>
          <w:bCs/>
          <w:sz w:val="18"/>
          <w:szCs w:val="18"/>
        </w:rPr>
        <w:t>Framming</w:t>
      </w:r>
      <w:proofErr w:type="spellEnd"/>
      <w:r w:rsidRPr="00E94846">
        <w:rPr>
          <w:rFonts w:ascii="Times New Roman" w:hAnsi="Times New Roman" w:cs="Times New Roman"/>
          <w:b/>
          <w:bCs/>
          <w:sz w:val="18"/>
          <w:szCs w:val="18"/>
        </w:rPr>
        <w:t>" utilizados pelas redes OTN? Descreva em linhas gerais o conteúdo e os elementos deste frame.</w:t>
      </w:r>
      <w:r w:rsidRPr="00E94846">
        <w:rPr>
          <w:rFonts w:ascii="Times New Roman" w:hAnsi="Times New Roman" w:cs="Times New Roman"/>
          <w:sz w:val="18"/>
          <w:szCs w:val="18"/>
        </w:rPr>
        <w:t xml:space="preserve"> O processo de "framing" nas redes OTN consiste em empacotar os dados do cliente, como o tráfego Ethernet ou IP, numa estrutura digital de formato fixo. Este pacote, ou frame, divide-se em três partes essenciais de informação. A primeira é a </w:t>
      </w:r>
      <w:r w:rsidRPr="00E94846">
        <w:rPr>
          <w:rFonts w:ascii="Times New Roman" w:hAnsi="Times New Roman" w:cs="Times New Roman"/>
          <w:sz w:val="18"/>
          <w:szCs w:val="18"/>
        </w:rPr>
        <w:lastRenderedPageBreak/>
        <w:t>área central útil, onde são colocados os dados reais do cliente. A segunda parte é um cabeçalho, chamado Overhead, dedicado exclusivamente à monitorização, alarmes e manutenção da ligação. A terceira parte é um bloco matemático posicionado no final do pacote, chamado FEC (Forward Error Correction), que serve especificamente para detetar e corrigir automaticamente os erros que possam ocorrer devido a ruído durante a transmissão ótica.</w:t>
      </w:r>
    </w:p>
    <w:p w14:paraId="2765CAAD" w14:textId="77777777" w:rsidR="00E94846" w:rsidRPr="00E94846" w:rsidRDefault="00E94846" w:rsidP="00E94846">
      <w:pPr>
        <w:jc w:val="both"/>
        <w:rPr>
          <w:rFonts w:ascii="Times New Roman" w:hAnsi="Times New Roman" w:cs="Times New Roman"/>
          <w:sz w:val="18"/>
          <w:szCs w:val="18"/>
        </w:rPr>
      </w:pPr>
    </w:p>
    <w:p w14:paraId="548BB02D"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18. Quais são as camadas das redes OTN? Descreva cada um de seus elementos e a sua função.</w:t>
      </w:r>
      <w:r w:rsidRPr="00E94846">
        <w:rPr>
          <w:rFonts w:ascii="Times New Roman" w:hAnsi="Times New Roman" w:cs="Times New Roman"/>
          <w:sz w:val="18"/>
          <w:szCs w:val="18"/>
        </w:rPr>
        <w:t xml:space="preserve"> A rede OTN está dividida em várias camadas de processamento, cada uma com uma responsabilidade muito específica. A camada OPU (Optical Payload Unit) é responsável por adaptar e empacotar a informação pura recebida do cliente. Segue-se a camada ODU (Optical Data Unit), que adiciona as métricas e os mecanismos de monitorização de desempenho de ponta a ponta ao longo de todo o percurso lógico. Depois, a camada OTU (Optical Transport Unit) prepara a estrutura final para entrar na fibra física, injetando o importante bloco de correção matemática de erros (FEC). Por fim, a camada </w:t>
      </w:r>
      <w:proofErr w:type="spellStart"/>
      <w:r w:rsidRPr="00E94846">
        <w:rPr>
          <w:rFonts w:ascii="Times New Roman" w:hAnsi="Times New Roman" w:cs="Times New Roman"/>
          <w:sz w:val="18"/>
          <w:szCs w:val="18"/>
        </w:rPr>
        <w:t>OCh</w:t>
      </w:r>
      <w:proofErr w:type="spellEnd"/>
      <w:r w:rsidRPr="00E94846">
        <w:rPr>
          <w:rFonts w:ascii="Times New Roman" w:hAnsi="Times New Roman" w:cs="Times New Roman"/>
          <w:sz w:val="18"/>
          <w:szCs w:val="18"/>
        </w:rPr>
        <w:t xml:space="preserve"> (Optical Channel) representa a vertente ótica, gerindo a cor individual e o comprimento de onda físico que é transportado na fibra.</w:t>
      </w:r>
    </w:p>
    <w:p w14:paraId="027B52F6" w14:textId="77777777" w:rsidR="00E94846" w:rsidRPr="00E94846" w:rsidRDefault="00E94846" w:rsidP="00E94846">
      <w:pPr>
        <w:jc w:val="both"/>
        <w:rPr>
          <w:rFonts w:ascii="Times New Roman" w:hAnsi="Times New Roman" w:cs="Times New Roman"/>
          <w:sz w:val="18"/>
          <w:szCs w:val="18"/>
        </w:rPr>
      </w:pPr>
    </w:p>
    <w:p w14:paraId="0DF2A2B7"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19. Em que consiste o monitoramento TCM utilizado nas redes OTN?</w:t>
      </w:r>
      <w:r w:rsidRPr="00E94846">
        <w:rPr>
          <w:rFonts w:ascii="Times New Roman" w:hAnsi="Times New Roman" w:cs="Times New Roman"/>
          <w:sz w:val="18"/>
          <w:szCs w:val="18"/>
        </w:rPr>
        <w:t xml:space="preserve"> O monitoramento TCM (Tandem </w:t>
      </w:r>
      <w:proofErr w:type="spellStart"/>
      <w:r w:rsidRPr="00E94846">
        <w:rPr>
          <w:rFonts w:ascii="Times New Roman" w:hAnsi="Times New Roman" w:cs="Times New Roman"/>
          <w:sz w:val="18"/>
          <w:szCs w:val="18"/>
        </w:rPr>
        <w:t>Connection</w:t>
      </w:r>
      <w:proofErr w:type="spellEnd"/>
      <w:r w:rsidRPr="00E94846">
        <w:rPr>
          <w:rFonts w:ascii="Times New Roman" w:hAnsi="Times New Roman" w:cs="Times New Roman"/>
          <w:sz w:val="18"/>
          <w:szCs w:val="18"/>
        </w:rPr>
        <w:t xml:space="preserve"> Monitoring) é um mecanismo crítico que permite vigiar a saúde da rede ótica em vários segmentos independentes. Esta funcionalidade é absolutamente essencial quando o sinal tem de atravessar redes geridas por operadores diferentes até chegar ao destino. O TCM permite criar até seis níveis distintos de vigilância dentro do mesmo pacote, garantindo que cada operador consegue validar a qualidade do seu próprio troço de rede e cumprir os contratos de qualidade de serviço (SLA), sem nunca interferir na monitorização global de ponta a ponta realizada pelo cliente.</w:t>
      </w:r>
    </w:p>
    <w:p w14:paraId="042B1F4D" w14:textId="77777777" w:rsidR="00E94846" w:rsidRPr="00E94846" w:rsidRDefault="00E94846" w:rsidP="00E94846">
      <w:pPr>
        <w:jc w:val="both"/>
        <w:rPr>
          <w:rFonts w:ascii="Times New Roman" w:hAnsi="Times New Roman" w:cs="Times New Roman"/>
          <w:sz w:val="18"/>
          <w:szCs w:val="18"/>
        </w:rPr>
      </w:pPr>
    </w:p>
    <w:p w14:paraId="3058FD54"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20. Fale sobre as hierarquias OTN descrevendo sua multiplexação e mapeamentos.</w:t>
      </w:r>
      <w:r w:rsidRPr="00E94846">
        <w:rPr>
          <w:rFonts w:ascii="Times New Roman" w:hAnsi="Times New Roman" w:cs="Times New Roman"/>
          <w:sz w:val="18"/>
          <w:szCs w:val="18"/>
        </w:rPr>
        <w:t xml:space="preserve"> As hierarquias OTN baseiam-se num processo contínuo de multiplexação que começa por alocar os dados originais dos clientes em contentores de baixa capacidade. Em seguida, a rede junta e mapeia vários destes pequenos contentores dentro de um contentor muito maior, habitualmente designado por High-Order ODU. Este mapeamento escalonado permite agregar de forma bastante eficiente múltiplos fluxos menores provenientes da periferia da rede, para que possam ser transportados em simultâneo numa via interurbana massiva, capaz de suportar débitos de centenas de gigabits por segundo no núcleo da operadora.</w:t>
      </w:r>
    </w:p>
    <w:p w14:paraId="4A031E94" w14:textId="77777777" w:rsidR="00E94846" w:rsidRPr="00E94846" w:rsidRDefault="00E94846" w:rsidP="00E94846">
      <w:pPr>
        <w:jc w:val="both"/>
        <w:rPr>
          <w:rFonts w:ascii="Times New Roman" w:hAnsi="Times New Roman" w:cs="Times New Roman"/>
          <w:sz w:val="18"/>
          <w:szCs w:val="18"/>
        </w:rPr>
      </w:pPr>
    </w:p>
    <w:p w14:paraId="60FB57DB"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21. O que são as redes ASON? Descreva suas características técnicas gerais.</w:t>
      </w:r>
      <w:r w:rsidRPr="00E94846">
        <w:rPr>
          <w:rFonts w:ascii="Times New Roman" w:hAnsi="Times New Roman" w:cs="Times New Roman"/>
          <w:sz w:val="18"/>
          <w:szCs w:val="18"/>
        </w:rPr>
        <w:t xml:space="preserve"> As ASON (</w:t>
      </w:r>
      <w:proofErr w:type="spellStart"/>
      <w:r w:rsidRPr="00E94846">
        <w:rPr>
          <w:rFonts w:ascii="Times New Roman" w:hAnsi="Times New Roman" w:cs="Times New Roman"/>
          <w:sz w:val="18"/>
          <w:szCs w:val="18"/>
        </w:rPr>
        <w:t>Automatically</w:t>
      </w:r>
      <w:proofErr w:type="spellEnd"/>
      <w:r w:rsidRPr="00E94846">
        <w:rPr>
          <w:rFonts w:ascii="Times New Roman" w:hAnsi="Times New Roman" w:cs="Times New Roman"/>
          <w:sz w:val="18"/>
          <w:szCs w:val="18"/>
        </w:rPr>
        <w:t xml:space="preserve"> Switched Optical Network) são redes óticas inteligentes cuja principal inovação foi a remoção da necessidade de intervenção humana manual para criar ou gerir as ligações de luz. Estas redes utilizam uma forte inteligência de hardware distribuída para conseguirem estabelecer circuitos óticos de forma totalmente automática e sempre que lhes for pedido. Adicionalmente, possuem uma capacidade avançada de resiliência, conseguindo reencaminhar instantaneamente o tráfego de rede caso ocorram cortes de cabos ou falhas nos equipamentos.</w:t>
      </w:r>
    </w:p>
    <w:p w14:paraId="73669D29" w14:textId="77777777" w:rsidR="00E94846" w:rsidRPr="00E94846" w:rsidRDefault="00E94846" w:rsidP="00E94846">
      <w:pPr>
        <w:jc w:val="both"/>
        <w:rPr>
          <w:rFonts w:ascii="Times New Roman" w:hAnsi="Times New Roman" w:cs="Times New Roman"/>
          <w:sz w:val="18"/>
          <w:szCs w:val="18"/>
        </w:rPr>
      </w:pPr>
    </w:p>
    <w:p w14:paraId="25664C52"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22. Quais são os planos existentes na arquitetura ASON? Descreva cada um destes planos e suas funcionalidades.</w:t>
      </w:r>
      <w:r w:rsidRPr="00E94846">
        <w:rPr>
          <w:rFonts w:ascii="Times New Roman" w:hAnsi="Times New Roman" w:cs="Times New Roman"/>
          <w:sz w:val="18"/>
          <w:szCs w:val="18"/>
        </w:rPr>
        <w:t xml:space="preserve"> A arquitetura ASON está claramente dividida em três planos fundamentais de operação. O Plano de Transporte representa a parte física e mecânica, sendo o responsável por encaminhar a luz e mover efetivamente a informação real. O Plano de Controlo atua como o cérebro distribuído da rede, assumindo a responsabilidade de sinalizar caminhos, gerir o tráfego de forma ativa e recuperar ligações de forma autónoma face a problemas. Por último, o Plano de Gestão representa a interface humana, funcionando como o painel de controlo centralizado que a operadora usa para configurar inventários, definir permissões e analisar os relatórios globais.</w:t>
      </w:r>
    </w:p>
    <w:p w14:paraId="24479C17" w14:textId="77777777" w:rsidR="00E94846" w:rsidRPr="00E94846" w:rsidRDefault="00E94846" w:rsidP="00E94846">
      <w:pPr>
        <w:jc w:val="both"/>
        <w:rPr>
          <w:rFonts w:ascii="Times New Roman" w:hAnsi="Times New Roman" w:cs="Times New Roman"/>
          <w:sz w:val="18"/>
          <w:szCs w:val="18"/>
        </w:rPr>
      </w:pPr>
    </w:p>
    <w:p w14:paraId="608A9E82"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23. Descreva os elementos existentes em uma rede ASON.</w:t>
      </w:r>
      <w:r w:rsidRPr="00E94846">
        <w:rPr>
          <w:rFonts w:ascii="Times New Roman" w:hAnsi="Times New Roman" w:cs="Times New Roman"/>
          <w:sz w:val="18"/>
          <w:szCs w:val="18"/>
        </w:rPr>
        <w:t xml:space="preserve"> Numa rede ASON, o coração da inteligência do sistema é o Controlador de Conexões Óticas (OCC), que assume todas as decisões de encaminhamento de tráfego. A rede comunica internamente e externamente através de interfaces rigorosas. A interface UNI faz a ponte de comunicação direta entre a rede do utilizador e a rede do operador. Por outro lado, a interface NNI assegura a comunicação e a sinalização entre os vários nós interiores da própria rede ou garante a ligação segura entre infraestruturas de operadoras distintas.</w:t>
      </w:r>
    </w:p>
    <w:p w14:paraId="497041A8" w14:textId="77777777" w:rsidR="00E94846" w:rsidRPr="00E94846" w:rsidRDefault="00E94846" w:rsidP="00E94846">
      <w:pPr>
        <w:jc w:val="both"/>
        <w:rPr>
          <w:rFonts w:ascii="Times New Roman" w:hAnsi="Times New Roman" w:cs="Times New Roman"/>
          <w:sz w:val="18"/>
          <w:szCs w:val="18"/>
        </w:rPr>
      </w:pPr>
    </w:p>
    <w:p w14:paraId="40EFCE53" w14:textId="77777777" w:rsidR="00E94846" w:rsidRP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24. Descreva o conceito geral das redes GMPLS, explicando o seu conceito de "generalização".</w:t>
      </w:r>
      <w:r w:rsidRPr="00E94846">
        <w:rPr>
          <w:rFonts w:ascii="Times New Roman" w:hAnsi="Times New Roman" w:cs="Times New Roman"/>
          <w:sz w:val="18"/>
          <w:szCs w:val="18"/>
        </w:rPr>
        <w:t xml:space="preserve"> O conceito do GMPLS (</w:t>
      </w:r>
      <w:proofErr w:type="spellStart"/>
      <w:r w:rsidRPr="00E94846">
        <w:rPr>
          <w:rFonts w:ascii="Times New Roman" w:hAnsi="Times New Roman" w:cs="Times New Roman"/>
          <w:sz w:val="18"/>
          <w:szCs w:val="18"/>
        </w:rPr>
        <w:t>Generalized</w:t>
      </w:r>
      <w:proofErr w:type="spellEnd"/>
      <w:r w:rsidRPr="00E94846">
        <w:rPr>
          <w:rFonts w:ascii="Times New Roman" w:hAnsi="Times New Roman" w:cs="Times New Roman"/>
          <w:sz w:val="18"/>
          <w:szCs w:val="18"/>
        </w:rPr>
        <w:t xml:space="preserve"> MPLS) representa a evolução direta e o alargamento do protocolo MPLS tradicional. Enquanto nas redes normais o MPLS aplica uma simples etiqueta de encaminhamento a pacotes IP, o GMPLS generaliza esta ideia para que a etiqueta passe a representar recursos físicos inteiros. Deste modo, uma etiqueta no GMPLS deixa de ser apenas digital e pode ser usada para representar uma janela de tempo num cabo elétrico, uma cor específica de luz numa rede WDM, ou até </w:t>
      </w:r>
      <w:proofErr w:type="gramStart"/>
      <w:r w:rsidRPr="00E94846">
        <w:rPr>
          <w:rFonts w:ascii="Times New Roman" w:hAnsi="Times New Roman" w:cs="Times New Roman"/>
          <w:sz w:val="18"/>
          <w:szCs w:val="18"/>
        </w:rPr>
        <w:t>a</w:t>
      </w:r>
      <w:proofErr w:type="gramEnd"/>
      <w:r w:rsidRPr="00E94846">
        <w:rPr>
          <w:rFonts w:ascii="Times New Roman" w:hAnsi="Times New Roman" w:cs="Times New Roman"/>
          <w:sz w:val="18"/>
          <w:szCs w:val="18"/>
        </w:rPr>
        <w:t xml:space="preserve"> porta física de um comutador ótico, centralizando o controlo de toda a infraestrutura através de um único protocolo.</w:t>
      </w:r>
    </w:p>
    <w:p w14:paraId="4ACB0B9C"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lastRenderedPageBreak/>
        <w:t>25. Descreva os diferentes tipos de interface existentes na arquitetura GMPLS e apresente a hierarquia.</w:t>
      </w:r>
      <w:r w:rsidRPr="00E94846">
        <w:rPr>
          <w:rFonts w:ascii="Times New Roman" w:hAnsi="Times New Roman" w:cs="Times New Roman"/>
          <w:sz w:val="18"/>
          <w:szCs w:val="18"/>
        </w:rPr>
        <w:t xml:space="preserve"> Na arquitetura GMPLS, as interfaces organizam-se numa hierarquia muito clara que desce do domínio digital para o domínio puramente físico. No topo está a interface PSC (Packet Switch </w:t>
      </w:r>
      <w:proofErr w:type="spellStart"/>
      <w:r w:rsidRPr="00E94846">
        <w:rPr>
          <w:rFonts w:ascii="Times New Roman" w:hAnsi="Times New Roman" w:cs="Times New Roman"/>
          <w:sz w:val="18"/>
          <w:szCs w:val="18"/>
        </w:rPr>
        <w:t>Capable</w:t>
      </w:r>
      <w:proofErr w:type="spellEnd"/>
      <w:r w:rsidRPr="00E94846">
        <w:rPr>
          <w:rFonts w:ascii="Times New Roman" w:hAnsi="Times New Roman" w:cs="Times New Roman"/>
          <w:sz w:val="18"/>
          <w:szCs w:val="18"/>
        </w:rPr>
        <w:t xml:space="preserve">), típica dos routers de rede, que faz a comutação baseada na leitura de pacotes IP. Logo abaixo encontra-se a interface TDM (Time Division Multiplex), com uma comutação mais rígida baseada em blocos de tempo fixos. Descendo para o mundo da luz, temos a interface LSC (Lambda Switch </w:t>
      </w:r>
      <w:proofErr w:type="spellStart"/>
      <w:r w:rsidRPr="00E94846">
        <w:rPr>
          <w:rFonts w:ascii="Times New Roman" w:hAnsi="Times New Roman" w:cs="Times New Roman"/>
          <w:sz w:val="18"/>
          <w:szCs w:val="18"/>
        </w:rPr>
        <w:t>Capable</w:t>
      </w:r>
      <w:proofErr w:type="spellEnd"/>
      <w:r w:rsidRPr="00E94846">
        <w:rPr>
          <w:rFonts w:ascii="Times New Roman" w:hAnsi="Times New Roman" w:cs="Times New Roman"/>
          <w:sz w:val="18"/>
          <w:szCs w:val="18"/>
        </w:rPr>
        <w:t xml:space="preserve">), onde a comutação é feita com base em canais óticos e comprimentos de onda. Na base absoluta está a interface FSC (Fiber Switch </w:t>
      </w:r>
      <w:proofErr w:type="spellStart"/>
      <w:r w:rsidRPr="00E94846">
        <w:rPr>
          <w:rFonts w:ascii="Times New Roman" w:hAnsi="Times New Roman" w:cs="Times New Roman"/>
          <w:sz w:val="18"/>
          <w:szCs w:val="18"/>
        </w:rPr>
        <w:t>Capable</w:t>
      </w:r>
      <w:proofErr w:type="spellEnd"/>
      <w:r w:rsidRPr="00E94846">
        <w:rPr>
          <w:rFonts w:ascii="Times New Roman" w:hAnsi="Times New Roman" w:cs="Times New Roman"/>
          <w:sz w:val="18"/>
          <w:szCs w:val="18"/>
        </w:rPr>
        <w:t>), que executa a comutação espacial bruta de uma fibra ótica completa.</w:t>
      </w:r>
    </w:p>
    <w:p w14:paraId="198529A6" w14:textId="77777777" w:rsidR="00E94846" w:rsidRPr="00E94846" w:rsidRDefault="00E94846" w:rsidP="00E94846">
      <w:pPr>
        <w:jc w:val="both"/>
        <w:rPr>
          <w:rFonts w:ascii="Times New Roman" w:hAnsi="Times New Roman" w:cs="Times New Roman"/>
          <w:sz w:val="18"/>
          <w:szCs w:val="18"/>
        </w:rPr>
      </w:pPr>
    </w:p>
    <w:p w14:paraId="6A89481F"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26. Quais os protocolos utilizados nas redes GMPLS para sinalização, encaminhamento e gestão?</w:t>
      </w:r>
      <w:r w:rsidRPr="00E94846">
        <w:rPr>
          <w:rFonts w:ascii="Times New Roman" w:hAnsi="Times New Roman" w:cs="Times New Roman"/>
          <w:sz w:val="18"/>
          <w:szCs w:val="18"/>
        </w:rPr>
        <w:t xml:space="preserve"> As redes GMPLS utilizam três protocolos distintos para garantir o seu funcionamento orquestrado. Para o encaminhamento, recorrem a uma versão adaptada do OSPF-TE, que serve para mapear topologicamente a rede, divulgar as rotas disponíveis e partilhar que comprimentos de onda de luz estão livres. Para a sinalização e reserva de canais, utilizam o RSVP-TE, encarregue de reservar os recursos de ponta a ponta e estabelecer fisicamente os túneis. Na componente da gestão física, entra em ação o protocolo LMP (Link Management Protocol), usado estritamente para vigiar a saúde dos cabos e detetar falhas e roturas de fibra de forma quase imediata.</w:t>
      </w:r>
    </w:p>
    <w:p w14:paraId="7E49C1BC" w14:textId="77777777" w:rsidR="00E94846" w:rsidRPr="00E94846" w:rsidRDefault="00E94846" w:rsidP="00E94846">
      <w:pPr>
        <w:jc w:val="both"/>
        <w:rPr>
          <w:rFonts w:ascii="Times New Roman" w:hAnsi="Times New Roman" w:cs="Times New Roman"/>
          <w:sz w:val="18"/>
          <w:szCs w:val="18"/>
        </w:rPr>
      </w:pPr>
    </w:p>
    <w:p w14:paraId="2FA0AF0B" w14:textId="77777777" w:rsid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 xml:space="preserve">27. O que é o </w:t>
      </w:r>
      <w:proofErr w:type="spellStart"/>
      <w:r w:rsidRPr="00E94846">
        <w:rPr>
          <w:rFonts w:ascii="Times New Roman" w:hAnsi="Times New Roman" w:cs="Times New Roman"/>
          <w:b/>
          <w:bCs/>
          <w:sz w:val="18"/>
          <w:szCs w:val="18"/>
        </w:rPr>
        <w:t>Generalized</w:t>
      </w:r>
      <w:proofErr w:type="spellEnd"/>
      <w:r w:rsidRPr="00E94846">
        <w:rPr>
          <w:rFonts w:ascii="Times New Roman" w:hAnsi="Times New Roman" w:cs="Times New Roman"/>
          <w:b/>
          <w:bCs/>
          <w:sz w:val="18"/>
          <w:szCs w:val="18"/>
        </w:rPr>
        <w:t xml:space="preserve"> Label Object definido nas redes GMPLS? Como ele expressa os tipos de redes?</w:t>
      </w:r>
      <w:r w:rsidRPr="00E94846">
        <w:rPr>
          <w:rFonts w:ascii="Times New Roman" w:hAnsi="Times New Roman" w:cs="Times New Roman"/>
          <w:sz w:val="18"/>
          <w:szCs w:val="18"/>
        </w:rPr>
        <w:t xml:space="preserve"> O </w:t>
      </w:r>
      <w:proofErr w:type="spellStart"/>
      <w:r w:rsidRPr="00E94846">
        <w:rPr>
          <w:rFonts w:ascii="Times New Roman" w:hAnsi="Times New Roman" w:cs="Times New Roman"/>
          <w:sz w:val="18"/>
          <w:szCs w:val="18"/>
        </w:rPr>
        <w:t>Generalized</w:t>
      </w:r>
      <w:proofErr w:type="spellEnd"/>
      <w:r w:rsidRPr="00E94846">
        <w:rPr>
          <w:rFonts w:ascii="Times New Roman" w:hAnsi="Times New Roman" w:cs="Times New Roman"/>
          <w:sz w:val="18"/>
          <w:szCs w:val="18"/>
        </w:rPr>
        <w:t xml:space="preserve"> Label Object é um campo de informação específico que viaja dentro das mensagens de sinalização do protocolo RSVP-TE nas redes GMPLS. A sua função central é informar detalhadamente o comutador ótico sobre o tipo exato de equipamento físico que deve ser ativado para formar a ligação. Este objeto expressa a natureza da rede exigindo que o sistema reserve um recurso físico com as características adequadas, o que significa que pode pedir à rede para reservar expressamente um determinado comprimento de onda caso esteja num equipamento LSC, ou exigir a ligação de uma porta física caso esteja num equipamento FSC.</w:t>
      </w:r>
    </w:p>
    <w:p w14:paraId="2F89CAAE" w14:textId="77777777" w:rsidR="00E94846" w:rsidRPr="00E94846" w:rsidRDefault="00E94846" w:rsidP="00E94846">
      <w:pPr>
        <w:jc w:val="both"/>
        <w:rPr>
          <w:rFonts w:ascii="Times New Roman" w:hAnsi="Times New Roman" w:cs="Times New Roman"/>
          <w:sz w:val="18"/>
          <w:szCs w:val="18"/>
        </w:rPr>
      </w:pPr>
    </w:p>
    <w:p w14:paraId="42681469" w14:textId="77777777" w:rsidR="00E94846" w:rsidRPr="00E94846" w:rsidRDefault="00E94846" w:rsidP="00E94846">
      <w:pPr>
        <w:jc w:val="both"/>
        <w:rPr>
          <w:rFonts w:ascii="Times New Roman" w:hAnsi="Times New Roman" w:cs="Times New Roman"/>
          <w:sz w:val="18"/>
          <w:szCs w:val="18"/>
        </w:rPr>
      </w:pPr>
      <w:r w:rsidRPr="00E94846">
        <w:rPr>
          <w:rFonts w:ascii="Times New Roman" w:hAnsi="Times New Roman" w:cs="Times New Roman"/>
          <w:b/>
          <w:bCs/>
          <w:sz w:val="18"/>
          <w:szCs w:val="18"/>
        </w:rPr>
        <w:t>28. Descreva os três diferentes tipos de modelos de serviço existentes em uma rede GMPLS.</w:t>
      </w:r>
      <w:r w:rsidRPr="00E94846">
        <w:rPr>
          <w:rFonts w:ascii="Times New Roman" w:hAnsi="Times New Roman" w:cs="Times New Roman"/>
          <w:sz w:val="18"/>
          <w:szCs w:val="18"/>
        </w:rPr>
        <w:t xml:space="preserve"> Dentro das redes GMPLS existem três tipos de implementação ou modelos de serviço. No Modelo Peer (Par a Par), a rede de dados IP e a rede ótica partilham as mesmas tabelas de encaminhamento, pelo que existe total transparência e visibilidade das rotas entre os dois sistemas. O Modelo Overlay (Sobreposto) funciona de forma diametralmente oposta, uma vez que as redes operam às cegas uma em relação à outra, mantendo a complexidade da rede ótica oculta da rede IP para garantir uma maior segurança e facilitar a gestão do operador. Por fim, o Modelo Híbrido é uma combinação dos dois anteriores, pois mantém a forte separação de segurança do modelo Overlay, mas permite alguma partilha controlada de informação nas fronteiras para ajudar a otimizar as decisões de roteamento.</w:t>
      </w:r>
    </w:p>
    <w:p w14:paraId="25B731A8" w14:textId="714178C1" w:rsidR="00074666" w:rsidRPr="00074666" w:rsidRDefault="00074666" w:rsidP="00E94846">
      <w:pPr>
        <w:jc w:val="both"/>
        <w:rPr>
          <w:rFonts w:ascii="Times New Roman" w:hAnsi="Times New Roman" w:cs="Times New Roman"/>
          <w:sz w:val="18"/>
          <w:szCs w:val="18"/>
        </w:rPr>
      </w:pPr>
    </w:p>
    <w:sectPr w:rsidR="00074666" w:rsidRPr="00074666">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1CAF7" w14:textId="77777777" w:rsidR="009F291C" w:rsidRDefault="009F291C" w:rsidP="006D027C">
      <w:pPr>
        <w:spacing w:line="240" w:lineRule="auto"/>
      </w:pPr>
      <w:r>
        <w:separator/>
      </w:r>
    </w:p>
  </w:endnote>
  <w:endnote w:type="continuationSeparator" w:id="0">
    <w:p w14:paraId="4B437CC4" w14:textId="77777777" w:rsidR="009F291C" w:rsidRDefault="009F291C" w:rsidP="006D02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4E4A8D-6E94-4913-A480-4961A49224C8}"/>
  </w:font>
  <w:font w:name="Cambria">
    <w:panose1 w:val="02040503050406030204"/>
    <w:charset w:val="00"/>
    <w:family w:val="roman"/>
    <w:pitch w:val="variable"/>
    <w:sig w:usb0="E00006FF" w:usb1="420024FF" w:usb2="02000000" w:usb3="00000000" w:csb0="0000019F" w:csb1="00000000"/>
    <w:embedRegular r:id="rId2" w:fontKey="{F971452D-7BE4-4936-8072-D94D44EE7B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68352"/>
      <w:docPartObj>
        <w:docPartGallery w:val="Page Numbers (Bottom of Page)"/>
        <w:docPartUnique/>
      </w:docPartObj>
    </w:sdtPr>
    <w:sdtContent>
      <w:p w14:paraId="079BB1F6" w14:textId="7B395F48" w:rsidR="006D027C" w:rsidRDefault="006D027C">
        <w:pPr>
          <w:pStyle w:val="Rodap"/>
          <w:jc w:val="right"/>
        </w:pPr>
        <w:r>
          <w:fldChar w:fldCharType="begin"/>
        </w:r>
        <w:r>
          <w:instrText>PAGE   \* MERGEFORMAT</w:instrText>
        </w:r>
        <w:r>
          <w:fldChar w:fldCharType="separate"/>
        </w:r>
        <w:r>
          <w:t>2</w:t>
        </w:r>
        <w:r>
          <w:fldChar w:fldCharType="end"/>
        </w:r>
      </w:p>
    </w:sdtContent>
  </w:sdt>
  <w:p w14:paraId="599DBF1D" w14:textId="77777777" w:rsidR="006D027C" w:rsidRDefault="006D027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70AF6" w14:textId="77777777" w:rsidR="009F291C" w:rsidRDefault="009F291C" w:rsidP="006D027C">
      <w:pPr>
        <w:spacing w:line="240" w:lineRule="auto"/>
      </w:pPr>
      <w:r>
        <w:separator/>
      </w:r>
    </w:p>
  </w:footnote>
  <w:footnote w:type="continuationSeparator" w:id="0">
    <w:p w14:paraId="27DB51FB" w14:textId="77777777" w:rsidR="009F291C" w:rsidRDefault="009F291C" w:rsidP="006D02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269E"/>
    <w:multiLevelType w:val="multilevel"/>
    <w:tmpl w:val="658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C1056"/>
    <w:multiLevelType w:val="multilevel"/>
    <w:tmpl w:val="BEEA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D3488"/>
    <w:multiLevelType w:val="multilevel"/>
    <w:tmpl w:val="E8549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47CD0"/>
    <w:multiLevelType w:val="multilevel"/>
    <w:tmpl w:val="39C4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E2B82"/>
    <w:multiLevelType w:val="multilevel"/>
    <w:tmpl w:val="EB2CB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A53454"/>
    <w:multiLevelType w:val="multilevel"/>
    <w:tmpl w:val="8A10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26145"/>
    <w:multiLevelType w:val="multilevel"/>
    <w:tmpl w:val="B20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C057C"/>
    <w:multiLevelType w:val="multilevel"/>
    <w:tmpl w:val="2110E45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4AD35509"/>
    <w:multiLevelType w:val="multilevel"/>
    <w:tmpl w:val="E51E450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555152D6"/>
    <w:multiLevelType w:val="multilevel"/>
    <w:tmpl w:val="4CFCC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AB3E01"/>
    <w:multiLevelType w:val="multilevel"/>
    <w:tmpl w:val="C01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67BF0"/>
    <w:multiLevelType w:val="multilevel"/>
    <w:tmpl w:val="ECFC023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6CDA3A8C"/>
    <w:multiLevelType w:val="multilevel"/>
    <w:tmpl w:val="850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66296"/>
    <w:multiLevelType w:val="multilevel"/>
    <w:tmpl w:val="C59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10625"/>
    <w:multiLevelType w:val="multilevel"/>
    <w:tmpl w:val="F29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13625">
    <w:abstractNumId w:val="4"/>
  </w:num>
  <w:num w:numId="2" w16cid:durableId="517501449">
    <w:abstractNumId w:val="2"/>
  </w:num>
  <w:num w:numId="3" w16cid:durableId="909538952">
    <w:abstractNumId w:val="8"/>
  </w:num>
  <w:num w:numId="4" w16cid:durableId="701133202">
    <w:abstractNumId w:val="7"/>
  </w:num>
  <w:num w:numId="5" w16cid:durableId="842164605">
    <w:abstractNumId w:val="9"/>
  </w:num>
  <w:num w:numId="6" w16cid:durableId="1209758067">
    <w:abstractNumId w:val="11"/>
  </w:num>
  <w:num w:numId="7" w16cid:durableId="1548646724">
    <w:abstractNumId w:val="5"/>
  </w:num>
  <w:num w:numId="8" w16cid:durableId="1758013499">
    <w:abstractNumId w:val="12"/>
  </w:num>
  <w:num w:numId="9" w16cid:durableId="1289049346">
    <w:abstractNumId w:val="3"/>
  </w:num>
  <w:num w:numId="10" w16cid:durableId="162747537">
    <w:abstractNumId w:val="14"/>
  </w:num>
  <w:num w:numId="11" w16cid:durableId="1634360435">
    <w:abstractNumId w:val="0"/>
  </w:num>
  <w:num w:numId="12" w16cid:durableId="878126614">
    <w:abstractNumId w:val="13"/>
  </w:num>
  <w:num w:numId="13" w16cid:durableId="508184009">
    <w:abstractNumId w:val="6"/>
  </w:num>
  <w:num w:numId="14" w16cid:durableId="1586568503">
    <w:abstractNumId w:val="10"/>
  </w:num>
  <w:num w:numId="15" w16cid:durableId="1101951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5C"/>
    <w:rsid w:val="00074666"/>
    <w:rsid w:val="000C24ED"/>
    <w:rsid w:val="000F5767"/>
    <w:rsid w:val="001D5F60"/>
    <w:rsid w:val="00292EFC"/>
    <w:rsid w:val="0036655D"/>
    <w:rsid w:val="003A411D"/>
    <w:rsid w:val="003E15FF"/>
    <w:rsid w:val="004572A5"/>
    <w:rsid w:val="00490FBD"/>
    <w:rsid w:val="004B3948"/>
    <w:rsid w:val="005878FE"/>
    <w:rsid w:val="00620D68"/>
    <w:rsid w:val="00667811"/>
    <w:rsid w:val="006A7A3D"/>
    <w:rsid w:val="006D027C"/>
    <w:rsid w:val="007B765C"/>
    <w:rsid w:val="008B2990"/>
    <w:rsid w:val="00991511"/>
    <w:rsid w:val="00994578"/>
    <w:rsid w:val="009C3B51"/>
    <w:rsid w:val="009F291C"/>
    <w:rsid w:val="00A358F6"/>
    <w:rsid w:val="00AB1489"/>
    <w:rsid w:val="00B17EEA"/>
    <w:rsid w:val="00B31A42"/>
    <w:rsid w:val="00B94DFB"/>
    <w:rsid w:val="00C1481E"/>
    <w:rsid w:val="00C71399"/>
    <w:rsid w:val="00D4301D"/>
    <w:rsid w:val="00D5598B"/>
    <w:rsid w:val="00E25972"/>
    <w:rsid w:val="00E56159"/>
    <w:rsid w:val="00E91203"/>
    <w:rsid w:val="00E94846"/>
    <w:rsid w:val="00EC354A"/>
    <w:rsid w:val="00F205EC"/>
    <w:rsid w:val="00F934A0"/>
    <w:rsid w:val="00FA2165"/>
    <w:rsid w:val="00FA3EF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6D72"/>
  <w15:docId w15:val="{10AAC45B-1F9E-4F4B-837D-925D74589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P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arter"/>
    <w:uiPriority w:val="99"/>
    <w:unhideWhenUsed/>
    <w:rsid w:val="006D027C"/>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6D027C"/>
  </w:style>
  <w:style w:type="paragraph" w:styleId="Rodap">
    <w:name w:val="footer"/>
    <w:basedOn w:val="Normal"/>
    <w:link w:val="RodapCarter"/>
    <w:uiPriority w:val="99"/>
    <w:unhideWhenUsed/>
    <w:rsid w:val="006D027C"/>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6D027C"/>
  </w:style>
  <w:style w:type="table" w:styleId="TabelacomGrelha">
    <w:name w:val="Table Grid"/>
    <w:basedOn w:val="Tabelanormal"/>
    <w:uiPriority w:val="39"/>
    <w:rsid w:val="006D02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4-Destaque5">
    <w:name w:val="Grid Table 4 Accent 5"/>
    <w:basedOn w:val="Tabelanormal"/>
    <w:uiPriority w:val="49"/>
    <w:rsid w:val="006D027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PargrafodaLista">
    <w:name w:val="List Paragraph"/>
    <w:basedOn w:val="Normal"/>
    <w:uiPriority w:val="34"/>
    <w:qFormat/>
    <w:rsid w:val="00074666"/>
    <w:pPr>
      <w:ind w:left="720"/>
      <w:contextualSpacing/>
    </w:pPr>
  </w:style>
  <w:style w:type="paragraph" w:styleId="NormalWeb">
    <w:name w:val="Normal (Web)"/>
    <w:basedOn w:val="Normal"/>
    <w:uiPriority w:val="99"/>
    <w:semiHidden/>
    <w:unhideWhenUsed/>
    <w:rsid w:val="00E948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C03C7-6834-4A1E-999B-24281B905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13</Pages>
  <Words>8631</Words>
  <Characters>46612</Characters>
  <Application>Microsoft Office Word</Application>
  <DocSecurity>0</DocSecurity>
  <Lines>388</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Luís Baptista</cp:lastModifiedBy>
  <cp:revision>31</cp:revision>
  <dcterms:created xsi:type="dcterms:W3CDTF">2026-05-10T16:01:00Z</dcterms:created>
  <dcterms:modified xsi:type="dcterms:W3CDTF">2026-05-10T20:20:00Z</dcterms:modified>
</cp:coreProperties>
</file>