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55CDA" w14:textId="55B30951" w:rsidR="00BC18AB" w:rsidRPr="00B450CF" w:rsidRDefault="007B1DC6" w:rsidP="00B450CF">
      <w:pPr>
        <w:jc w:val="center"/>
        <w:rPr>
          <w:rFonts w:ascii="Times New Roman" w:hAnsi="Times New Roman" w:cs="Times New Roman"/>
        </w:rPr>
      </w:pPr>
      <w:r w:rsidRPr="00B450CF">
        <w:rPr>
          <w:rFonts w:ascii="Times New Roman" w:hAnsi="Times New Roman" w:cs="Times New Roman"/>
        </w:rPr>
        <w:t>TESTE DE REDES</w:t>
      </w:r>
    </w:p>
    <w:p w14:paraId="3F05BC36" w14:textId="77777777" w:rsidR="007B1DC6" w:rsidRPr="007B1DC6" w:rsidRDefault="007B1DC6" w:rsidP="00B450CF">
      <w:pPr>
        <w:rPr>
          <w:rFonts w:ascii="Times New Roman" w:hAnsi="Times New Roman" w:cs="Times New Roman"/>
        </w:rPr>
      </w:pPr>
      <w:r w:rsidRPr="007B1DC6">
        <w:rPr>
          <w:rFonts w:ascii="Times New Roman" w:hAnsi="Times New Roman" w:cs="Times New Roman"/>
          <w:b/>
          <w:bCs/>
        </w:rPr>
        <w:t>1.</w:t>
      </w:r>
      <w:r w:rsidRPr="007B1DC6">
        <w:rPr>
          <w:rFonts w:ascii="Times New Roman" w:hAnsi="Times New Roman" w:cs="Times New Roman"/>
        </w:rPr>
        <w:t> No modelo DiffServ (um dos modelos do IETF para implementar QoS na Internet) os encaminhadores (routers) de um domínio assumem papeis diferentes, consoante sejam routers de fronteira ou routers de interior do domínio. Distinga as diferentes funcionalidades implementadas por routers de fronteira e routers de interior de acordo com este modelo e justifique a razão de ser desta distinção.</w:t>
      </w:r>
    </w:p>
    <w:p w14:paraId="5A122674" w14:textId="4ABF0DC1" w:rsidR="007B1DC6" w:rsidRPr="007B1DC6" w:rsidRDefault="007B1DC6" w:rsidP="00B450CF">
      <w:pPr>
        <w:rPr>
          <w:rFonts w:ascii="Times New Roman" w:hAnsi="Times New Roman" w:cs="Times New Roman"/>
        </w:rPr>
      </w:pPr>
      <w:r w:rsidRPr="007B1DC6">
        <w:rPr>
          <w:rFonts w:ascii="Times New Roman" w:hAnsi="Times New Roman" w:cs="Times New Roman"/>
          <w:b/>
          <w:bCs/>
        </w:rPr>
        <w:t>2.</w:t>
      </w:r>
      <w:r w:rsidRPr="007B1DC6">
        <w:rPr>
          <w:rFonts w:ascii="Times New Roman" w:hAnsi="Times New Roman" w:cs="Times New Roman"/>
        </w:rPr>
        <w:t xml:space="preserve"> Suponha que uma aplicação no computador A pretende </w:t>
      </w:r>
      <w:r w:rsidRPr="007B1DC6">
        <w:rPr>
          <w:rFonts w:ascii="Times New Roman" w:hAnsi="Times New Roman" w:cs="Times New Roman"/>
          <w:u w:val="single"/>
        </w:rPr>
        <w:t>descarregar</w:t>
      </w:r>
      <w:r w:rsidRPr="007B1DC6">
        <w:rPr>
          <w:rFonts w:ascii="Times New Roman" w:hAnsi="Times New Roman" w:cs="Times New Roman"/>
        </w:rPr>
        <w:t xml:space="preserve"> o conteúdo de um ficheiro de 16000 bytes de um servidor no computador B usando como protocolo de transporte o TCP-Reno. Suponha ainda que:</w:t>
      </w:r>
      <w:r w:rsidR="00B450CF" w:rsidRPr="00B450CF">
        <w:rPr>
          <w:rFonts w:ascii="Times New Roman" w:hAnsi="Times New Roman" w:cs="Times New Roman"/>
        </w:rPr>
        <w:t xml:space="preserve"> </w:t>
      </w:r>
      <w:r w:rsidRPr="007B1DC6">
        <w:rPr>
          <w:rFonts w:ascii="Times New Roman" w:hAnsi="Times New Roman" w:cs="Times New Roman"/>
        </w:rPr>
        <w:t xml:space="preserve">(1) os segmentos TCP com dados são </w:t>
      </w:r>
      <w:r w:rsidRPr="007B1DC6">
        <w:rPr>
          <w:rFonts w:ascii="Times New Roman" w:hAnsi="Times New Roman" w:cs="Times New Roman"/>
          <w:u w:val="single"/>
        </w:rPr>
        <w:t xml:space="preserve">todos </w:t>
      </w:r>
      <w:r w:rsidRPr="007B1DC6">
        <w:rPr>
          <w:rFonts w:ascii="Times New Roman" w:hAnsi="Times New Roman" w:cs="Times New Roman"/>
        </w:rPr>
        <w:t>de dimensão S=1000 bytes e o comprimento dos cabeçalhos (de todos os protocolos da pilha) é desprezável;</w:t>
      </w:r>
      <w:r w:rsidR="00B450CF" w:rsidRPr="00B450CF">
        <w:rPr>
          <w:rFonts w:ascii="Times New Roman" w:hAnsi="Times New Roman" w:cs="Times New Roman"/>
        </w:rPr>
        <w:t xml:space="preserve"> </w:t>
      </w:r>
      <w:r w:rsidRPr="007B1DC6">
        <w:rPr>
          <w:rFonts w:ascii="Times New Roman" w:hAnsi="Times New Roman" w:cs="Times New Roman"/>
        </w:rPr>
        <w:t>(2) a ligação tem um débito R=8 Mbit/s e o atraso de ida e volta é RTT = 4 ms;</w:t>
      </w:r>
      <w:r w:rsidR="00B450CF" w:rsidRPr="00B450CF">
        <w:rPr>
          <w:rFonts w:ascii="Times New Roman" w:hAnsi="Times New Roman" w:cs="Times New Roman"/>
        </w:rPr>
        <w:t xml:space="preserve"> </w:t>
      </w:r>
      <w:r w:rsidRPr="007B1DC6">
        <w:rPr>
          <w:rFonts w:ascii="Times New Roman" w:hAnsi="Times New Roman" w:cs="Times New Roman"/>
        </w:rPr>
        <w:t>(3) somente os pacotes com dados não têm tempos de transmissão desprezáveis;</w:t>
      </w:r>
      <w:r w:rsidR="00B450CF" w:rsidRPr="00B450CF">
        <w:rPr>
          <w:rFonts w:ascii="Times New Roman" w:hAnsi="Times New Roman" w:cs="Times New Roman"/>
        </w:rPr>
        <w:t xml:space="preserve"> </w:t>
      </w:r>
      <w:r w:rsidRPr="007B1DC6">
        <w:rPr>
          <w:rFonts w:ascii="Times New Roman" w:hAnsi="Times New Roman" w:cs="Times New Roman"/>
        </w:rPr>
        <w:t>(4) é enviado um segmento de confirmação (ACK) por cada segmento bem recebido, logo após a receção de um segmento;</w:t>
      </w:r>
      <w:r w:rsidR="00B450CF" w:rsidRPr="00B450CF">
        <w:rPr>
          <w:rFonts w:ascii="Times New Roman" w:hAnsi="Times New Roman" w:cs="Times New Roman"/>
        </w:rPr>
        <w:t xml:space="preserve"> </w:t>
      </w:r>
      <w:r w:rsidRPr="007B1DC6">
        <w:rPr>
          <w:rFonts w:ascii="Times New Roman" w:hAnsi="Times New Roman" w:cs="Times New Roman"/>
        </w:rPr>
        <w:t>(5) a janela TCP de emissão é apenas limitada pelos mecanismos de controlo de congestionamento (isto é, os buffers na receção são ilimitados);</w:t>
      </w:r>
      <w:r w:rsidR="00B450CF" w:rsidRPr="00B450CF">
        <w:rPr>
          <w:rFonts w:ascii="Times New Roman" w:hAnsi="Times New Roman" w:cs="Times New Roman"/>
        </w:rPr>
        <w:t xml:space="preserve"> </w:t>
      </w:r>
      <w:r w:rsidRPr="007B1DC6">
        <w:rPr>
          <w:rFonts w:ascii="Times New Roman" w:hAnsi="Times New Roman" w:cs="Times New Roman"/>
        </w:rPr>
        <w:t>(6) o limiar (threshold) entre a fase slow-start e a fase congestion avoidance da sessão TCP é 4.</w:t>
      </w:r>
    </w:p>
    <w:p w14:paraId="055A0AE2" w14:textId="77777777" w:rsidR="007B1DC6" w:rsidRPr="007B1DC6" w:rsidRDefault="007B1DC6" w:rsidP="00B450CF">
      <w:pPr>
        <w:rPr>
          <w:rFonts w:ascii="Times New Roman" w:hAnsi="Times New Roman" w:cs="Times New Roman"/>
        </w:rPr>
      </w:pPr>
      <w:r w:rsidRPr="007B1DC6">
        <w:rPr>
          <w:rFonts w:ascii="Times New Roman" w:hAnsi="Times New Roman" w:cs="Times New Roman"/>
          <w:b/>
          <w:bCs/>
        </w:rPr>
        <w:t>a)</w:t>
      </w:r>
      <w:r w:rsidRPr="007B1DC6">
        <w:rPr>
          <w:rFonts w:ascii="Times New Roman" w:hAnsi="Times New Roman" w:cs="Times New Roman"/>
        </w:rPr>
        <w:t> Indique qual o tempo total de descarga do ficheiro (incluindo o tempo necessário para estabelecer e terminar a ligação). Justifique com base num diagrama temporal.</w:t>
      </w:r>
    </w:p>
    <w:p w14:paraId="6A60324D" w14:textId="77777777" w:rsidR="007B1DC6" w:rsidRPr="007B1DC6" w:rsidRDefault="007B1DC6" w:rsidP="00B450CF">
      <w:pPr>
        <w:rPr>
          <w:rFonts w:ascii="Times New Roman" w:hAnsi="Times New Roman" w:cs="Times New Roman"/>
        </w:rPr>
      </w:pPr>
      <w:r w:rsidRPr="007B1DC6">
        <w:rPr>
          <w:rFonts w:ascii="Times New Roman" w:hAnsi="Times New Roman" w:cs="Times New Roman"/>
          <w:b/>
          <w:bCs/>
        </w:rPr>
        <w:t>b)</w:t>
      </w:r>
      <w:r w:rsidRPr="007B1DC6">
        <w:rPr>
          <w:rFonts w:ascii="Times New Roman" w:hAnsi="Times New Roman" w:cs="Times New Roman"/>
        </w:rPr>
        <w:t> Elabore um gráfico que mostre a evolução do tamanho da janela do servidor (eixo dos y) ao longo do tempo (eixo dos x) nas situações da alínea anterior. Identifique no gráfico as várias fases da conexão (considere como instante inicial, t=0, o momento em que o servidor recebe o pedido de ligação do cliente).</w:t>
      </w:r>
    </w:p>
    <w:p w14:paraId="0776A8A4" w14:textId="77777777" w:rsidR="007B1DC6" w:rsidRPr="007B1DC6" w:rsidRDefault="007B1DC6" w:rsidP="00B450CF">
      <w:pPr>
        <w:rPr>
          <w:rFonts w:ascii="Times New Roman" w:hAnsi="Times New Roman" w:cs="Times New Roman"/>
        </w:rPr>
      </w:pPr>
      <w:r w:rsidRPr="007B1DC6">
        <w:rPr>
          <w:rFonts w:ascii="Times New Roman" w:hAnsi="Times New Roman" w:cs="Times New Roman"/>
          <w:b/>
          <w:bCs/>
        </w:rPr>
        <w:t>c)</w:t>
      </w:r>
      <w:r w:rsidRPr="007B1DC6">
        <w:rPr>
          <w:rFonts w:ascii="Times New Roman" w:hAnsi="Times New Roman" w:cs="Times New Roman"/>
        </w:rPr>
        <w:t> Assumindo que, nesta implementação de TCP, todos os segmentos recebidos fora de ordem são armazenados, suponha agora que durante a transmissão se perde o 5° segmento de dados e que a perda é detetada por Timeout. Defina, justificando, um valor de timeout que lhe pareça adequado e recalcule o tempo de transmissão total. Justifique convenientemente, refazendo o diagrama temporal a partir da perda.</w:t>
      </w:r>
    </w:p>
    <w:p w14:paraId="6E3047EF" w14:textId="77777777" w:rsidR="007B1DC6" w:rsidRPr="007B1DC6" w:rsidRDefault="007B1DC6" w:rsidP="00B450CF">
      <w:pPr>
        <w:rPr>
          <w:rFonts w:ascii="Times New Roman" w:hAnsi="Times New Roman" w:cs="Times New Roman"/>
        </w:rPr>
      </w:pPr>
      <w:r w:rsidRPr="007B1DC6">
        <w:rPr>
          <w:rFonts w:ascii="Times New Roman" w:hAnsi="Times New Roman" w:cs="Times New Roman"/>
          <w:b/>
          <w:bCs/>
        </w:rPr>
        <w:t>d)</w:t>
      </w:r>
      <w:r w:rsidRPr="007B1DC6">
        <w:rPr>
          <w:rFonts w:ascii="Times New Roman" w:hAnsi="Times New Roman" w:cs="Times New Roman"/>
        </w:rPr>
        <w:t> Ao longo de uma conexão TCP, o valor do timeout é constantemente atualizado sendo muito importante que se obtenha uma correta estimativa. Explique de que forma é calculado este valor e quais são os parâmetros que são tidos em conta na sua estimação.</w:t>
      </w:r>
    </w:p>
    <w:p w14:paraId="4D448A0B" w14:textId="77777777" w:rsidR="007B1DC6" w:rsidRPr="007B1DC6" w:rsidRDefault="007B1DC6" w:rsidP="00B450CF">
      <w:pPr>
        <w:rPr>
          <w:rFonts w:ascii="Times New Roman" w:hAnsi="Times New Roman" w:cs="Times New Roman"/>
        </w:rPr>
      </w:pPr>
      <w:r w:rsidRPr="007B1DC6">
        <w:rPr>
          <w:rFonts w:ascii="Times New Roman" w:hAnsi="Times New Roman" w:cs="Times New Roman"/>
          <w:b/>
          <w:bCs/>
        </w:rPr>
        <w:t>e)</w:t>
      </w:r>
      <w:r w:rsidRPr="007B1DC6">
        <w:rPr>
          <w:rFonts w:ascii="Times New Roman" w:hAnsi="Times New Roman" w:cs="Times New Roman"/>
        </w:rPr>
        <w:t xml:space="preserve"> Para além do mecanismo de </w:t>
      </w:r>
      <w:r w:rsidRPr="007B1DC6">
        <w:rPr>
          <w:rFonts w:ascii="Times New Roman" w:hAnsi="Times New Roman" w:cs="Times New Roman"/>
          <w:u w:val="single"/>
        </w:rPr>
        <w:t>controlo de congestionamento</w:t>
      </w:r>
      <w:r w:rsidRPr="007B1DC6">
        <w:rPr>
          <w:rFonts w:ascii="Times New Roman" w:hAnsi="Times New Roman" w:cs="Times New Roman"/>
        </w:rPr>
        <w:t xml:space="preserve">, bem ilustrado nas alíneas anteriores, o TCP tem também um mecanismo de </w:t>
      </w:r>
      <w:r w:rsidRPr="007B1DC6">
        <w:rPr>
          <w:rFonts w:ascii="Times New Roman" w:hAnsi="Times New Roman" w:cs="Times New Roman"/>
          <w:u w:val="single"/>
        </w:rPr>
        <w:t>controlo de fluxo</w:t>
      </w:r>
      <w:r w:rsidRPr="007B1DC6">
        <w:rPr>
          <w:rFonts w:ascii="Times New Roman" w:hAnsi="Times New Roman" w:cs="Times New Roman"/>
        </w:rPr>
        <w:t>. Mostre a necessidade desse outro mecanismo e explique como é que o TCP o implementa.</w:t>
      </w:r>
    </w:p>
    <w:p w14:paraId="1B3A2031" w14:textId="77777777" w:rsidR="007B1DC6" w:rsidRPr="007B1DC6" w:rsidRDefault="007B1DC6" w:rsidP="00B450CF">
      <w:pPr>
        <w:rPr>
          <w:rFonts w:ascii="Times New Roman" w:hAnsi="Times New Roman" w:cs="Times New Roman"/>
        </w:rPr>
      </w:pPr>
      <w:r w:rsidRPr="007B1DC6">
        <w:rPr>
          <w:rFonts w:ascii="Times New Roman" w:hAnsi="Times New Roman" w:cs="Times New Roman"/>
          <w:b/>
          <w:bCs/>
        </w:rPr>
        <w:t>3.</w:t>
      </w:r>
      <w:r w:rsidRPr="007B1DC6">
        <w:rPr>
          <w:rFonts w:ascii="Times New Roman" w:hAnsi="Times New Roman" w:cs="Times New Roman"/>
        </w:rPr>
        <w:t xml:space="preserve"> Considere agora que está a usar uma versão do protocolo HTTP persistente com pipelining para efetuar a transferência do ficheiro referido na pergunta anterior. O ficheiro de 16000 bytes é o objeto base e inclui duas referências, a primeira a uma imagem de 6000 bytes e a segunda a um pequeno vídeo com 10000 bytes. Suponha que </w:t>
      </w:r>
      <w:r w:rsidRPr="007B1DC6">
        <w:rPr>
          <w:rFonts w:ascii="Times New Roman" w:hAnsi="Times New Roman" w:cs="Times New Roman"/>
        </w:rPr>
        <w:lastRenderedPageBreak/>
        <w:t>é desprezável o tempo entre a chegada do objeto base e o pedido dos objetos referenciados.</w:t>
      </w:r>
    </w:p>
    <w:p w14:paraId="1FF1A941" w14:textId="77777777" w:rsidR="007B1DC6" w:rsidRPr="007B1DC6" w:rsidRDefault="007B1DC6" w:rsidP="00B450CF">
      <w:pPr>
        <w:rPr>
          <w:rFonts w:ascii="Times New Roman" w:hAnsi="Times New Roman" w:cs="Times New Roman"/>
        </w:rPr>
      </w:pPr>
      <w:r w:rsidRPr="007B1DC6">
        <w:rPr>
          <w:rFonts w:ascii="Times New Roman" w:hAnsi="Times New Roman" w:cs="Times New Roman"/>
          <w:b/>
          <w:bCs/>
        </w:rPr>
        <w:t>a)</w:t>
      </w:r>
      <w:r w:rsidRPr="007B1DC6">
        <w:rPr>
          <w:rFonts w:ascii="Times New Roman" w:hAnsi="Times New Roman" w:cs="Times New Roman"/>
        </w:rPr>
        <w:t> </w:t>
      </w:r>
      <w:r w:rsidRPr="007B1DC6">
        <w:rPr>
          <w:rFonts w:ascii="Times New Roman" w:hAnsi="Times New Roman" w:cs="Times New Roman"/>
          <w:u w:val="single"/>
        </w:rPr>
        <w:t>Pretende-se estimar a latência na receção da página (intervalo de tempo desde que o cliente inicia o pedido até que recebe as três componentes da página na sua totalidade</w:t>
      </w:r>
      <w:r w:rsidRPr="007B1DC6">
        <w:rPr>
          <w:rFonts w:ascii="Times New Roman" w:hAnsi="Times New Roman" w:cs="Times New Roman"/>
        </w:rPr>
        <w:t>). Justifique convenientemente a sua resposta e indique o valor da janela de congestionamento no final da conexão (considere verdadeiros todos os pressupostos assumidos na pergunta anterior relativamente ao funcionamento e configuração do TCP, e assuma que não ocorrem quaisquer erros).</w:t>
      </w:r>
    </w:p>
    <w:p w14:paraId="14F6F7F6" w14:textId="77777777" w:rsidR="007B1DC6" w:rsidRPr="007B1DC6" w:rsidRDefault="007B1DC6" w:rsidP="00B450CF">
      <w:pPr>
        <w:rPr>
          <w:rFonts w:ascii="Times New Roman" w:hAnsi="Times New Roman" w:cs="Times New Roman"/>
        </w:rPr>
      </w:pPr>
      <w:r w:rsidRPr="007B1DC6">
        <w:rPr>
          <w:rFonts w:ascii="Times New Roman" w:hAnsi="Times New Roman" w:cs="Times New Roman"/>
          <w:b/>
          <w:bCs/>
        </w:rPr>
        <w:t>b)</w:t>
      </w:r>
      <w:r w:rsidRPr="007B1DC6">
        <w:rPr>
          <w:rFonts w:ascii="Times New Roman" w:hAnsi="Times New Roman" w:cs="Times New Roman"/>
        </w:rPr>
        <w:t> Identifique o tipo e quantidade de Sockets que o servidor HTTP mantém durante toda a conexão referida nas alíneas anteriores? Se em vez de um cliente, existissem dois a descarregar a mesma página Web, o que mudaria? E se em vez de HTTP 1.1, se estivesse a usar a versão 1.0?</w:t>
      </w:r>
    </w:p>
    <w:p w14:paraId="580F6F71" w14:textId="77777777" w:rsidR="007B1DC6" w:rsidRPr="00B450CF" w:rsidRDefault="007B1DC6" w:rsidP="00B450CF">
      <w:pPr>
        <w:rPr>
          <w:rFonts w:ascii="Times New Roman" w:hAnsi="Times New Roman" w:cs="Times New Roman"/>
        </w:rPr>
      </w:pPr>
    </w:p>
    <w:sectPr w:rsidR="007B1DC6" w:rsidRPr="00B450C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DC6"/>
    <w:rsid w:val="007B1DC6"/>
    <w:rsid w:val="00A043F3"/>
    <w:rsid w:val="00B450CF"/>
    <w:rsid w:val="00BC18A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D53D4"/>
  <w15:chartTrackingRefBased/>
  <w15:docId w15:val="{AAB1EA1C-45BA-45D4-9BD9-C389CFFD7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7B1D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7B1D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7B1DC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7B1DC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7B1DC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7B1DC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7B1DC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7B1DC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7B1DC6"/>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7B1DC6"/>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7B1DC6"/>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7B1DC6"/>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7B1DC6"/>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7B1DC6"/>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7B1DC6"/>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7B1DC6"/>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7B1DC6"/>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7B1DC6"/>
    <w:rPr>
      <w:rFonts w:eastAsiaTheme="majorEastAsia" w:cstheme="majorBidi"/>
      <w:color w:val="272727" w:themeColor="text1" w:themeTint="D8"/>
    </w:rPr>
  </w:style>
  <w:style w:type="paragraph" w:styleId="Ttulo">
    <w:name w:val="Title"/>
    <w:basedOn w:val="Normal"/>
    <w:next w:val="Normal"/>
    <w:link w:val="TtuloCarter"/>
    <w:uiPriority w:val="10"/>
    <w:qFormat/>
    <w:rsid w:val="007B1D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7B1DC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7B1DC6"/>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7B1DC6"/>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7B1DC6"/>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7B1DC6"/>
    <w:rPr>
      <w:i/>
      <w:iCs/>
      <w:color w:val="404040" w:themeColor="text1" w:themeTint="BF"/>
    </w:rPr>
  </w:style>
  <w:style w:type="paragraph" w:styleId="PargrafodaLista">
    <w:name w:val="List Paragraph"/>
    <w:basedOn w:val="Normal"/>
    <w:uiPriority w:val="34"/>
    <w:qFormat/>
    <w:rsid w:val="007B1DC6"/>
    <w:pPr>
      <w:ind w:left="720"/>
      <w:contextualSpacing/>
    </w:pPr>
  </w:style>
  <w:style w:type="character" w:styleId="nfaseIntensa">
    <w:name w:val="Intense Emphasis"/>
    <w:basedOn w:val="Tipodeletrapredefinidodopargrafo"/>
    <w:uiPriority w:val="21"/>
    <w:qFormat/>
    <w:rsid w:val="007B1DC6"/>
    <w:rPr>
      <w:i/>
      <w:iCs/>
      <w:color w:val="0F4761" w:themeColor="accent1" w:themeShade="BF"/>
    </w:rPr>
  </w:style>
  <w:style w:type="paragraph" w:styleId="CitaoIntensa">
    <w:name w:val="Intense Quote"/>
    <w:basedOn w:val="Normal"/>
    <w:next w:val="Normal"/>
    <w:link w:val="CitaoIntensaCarter"/>
    <w:uiPriority w:val="30"/>
    <w:qFormat/>
    <w:rsid w:val="007B1D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7B1DC6"/>
    <w:rPr>
      <w:i/>
      <w:iCs/>
      <w:color w:val="0F4761" w:themeColor="accent1" w:themeShade="BF"/>
    </w:rPr>
  </w:style>
  <w:style w:type="character" w:styleId="RefernciaIntensa">
    <w:name w:val="Intense Reference"/>
    <w:basedOn w:val="Tipodeletrapredefinidodopargrafo"/>
    <w:uiPriority w:val="32"/>
    <w:qFormat/>
    <w:rsid w:val="007B1D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181380">
      <w:bodyDiv w:val="1"/>
      <w:marLeft w:val="0"/>
      <w:marRight w:val="0"/>
      <w:marTop w:val="0"/>
      <w:marBottom w:val="0"/>
      <w:divBdr>
        <w:top w:val="none" w:sz="0" w:space="0" w:color="auto"/>
        <w:left w:val="none" w:sz="0" w:space="0" w:color="auto"/>
        <w:bottom w:val="none" w:sz="0" w:space="0" w:color="auto"/>
        <w:right w:val="none" w:sz="0" w:space="0" w:color="auto"/>
      </w:divBdr>
    </w:div>
    <w:div w:id="1055930235">
      <w:bodyDiv w:val="1"/>
      <w:marLeft w:val="0"/>
      <w:marRight w:val="0"/>
      <w:marTop w:val="0"/>
      <w:marBottom w:val="0"/>
      <w:divBdr>
        <w:top w:val="none" w:sz="0" w:space="0" w:color="auto"/>
        <w:left w:val="none" w:sz="0" w:space="0" w:color="auto"/>
        <w:bottom w:val="none" w:sz="0" w:space="0" w:color="auto"/>
        <w:right w:val="none" w:sz="0" w:space="0" w:color="auto"/>
      </w:divBdr>
    </w:div>
    <w:div w:id="1091118605">
      <w:bodyDiv w:val="1"/>
      <w:marLeft w:val="0"/>
      <w:marRight w:val="0"/>
      <w:marTop w:val="0"/>
      <w:marBottom w:val="0"/>
      <w:divBdr>
        <w:top w:val="none" w:sz="0" w:space="0" w:color="auto"/>
        <w:left w:val="none" w:sz="0" w:space="0" w:color="auto"/>
        <w:bottom w:val="none" w:sz="0" w:space="0" w:color="auto"/>
        <w:right w:val="none" w:sz="0" w:space="0" w:color="auto"/>
      </w:divBdr>
    </w:div>
    <w:div w:id="1969160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593</Words>
  <Characters>3205</Characters>
  <Application>Microsoft Office Word</Application>
  <DocSecurity>0</DocSecurity>
  <Lines>26</Lines>
  <Paragraphs>7</Paragraphs>
  <ScaleCrop>false</ScaleCrop>
  <Company/>
  <LinksUpToDate>false</LinksUpToDate>
  <CharactersWithSpaces>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Luís Pedro Cerqueira Baptista</dc:creator>
  <cp:keywords/>
  <dc:description/>
  <cp:lastModifiedBy>Luís Pedro Cerqueira Baptista</cp:lastModifiedBy>
  <cp:revision>2</cp:revision>
  <dcterms:created xsi:type="dcterms:W3CDTF">2025-05-21T19:47:00Z</dcterms:created>
  <dcterms:modified xsi:type="dcterms:W3CDTF">2025-05-21T19:53:00Z</dcterms:modified>
</cp:coreProperties>
</file>