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B3E80" w14:textId="1962D7E2" w:rsidR="00795C52" w:rsidRPr="00003EC4" w:rsidRDefault="00795C52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003EC4">
        <w:rPr>
          <w:rFonts w:ascii="Times New Roman" w:hAnsi="Times New Roman" w:cs="Times New Roman"/>
          <w:sz w:val="22"/>
          <w:szCs w:val="22"/>
          <w:lang w:val="en-US"/>
        </w:rPr>
        <w:t>Answer 5 of the 8 questions below, at your choice.</w:t>
      </w:r>
    </w:p>
    <w:p w14:paraId="60E8F822" w14:textId="23875DC2" w:rsidR="00795C52" w:rsidRPr="00003EC4" w:rsidRDefault="00795C52" w:rsidP="00795C52">
      <w:pPr>
        <w:rPr>
          <w:rFonts w:ascii="Times New Roman" w:hAnsi="Times New Roman" w:cs="Times New Roman"/>
          <w:sz w:val="22"/>
          <w:szCs w:val="22"/>
        </w:rPr>
      </w:pPr>
      <w:r w:rsidRPr="00003EC4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003EC4">
        <w:rPr>
          <w:rFonts w:ascii="Times New Roman" w:hAnsi="Times New Roman" w:cs="Times New Roman"/>
          <w:sz w:val="22"/>
          <w:szCs w:val="22"/>
        </w:rPr>
        <w:t xml:space="preserve">1. </w:t>
      </w:r>
      <w:r w:rsidRPr="00003EC4">
        <w:rPr>
          <w:rFonts w:ascii="Times New Roman" w:hAnsi="Times New Roman" w:cs="Times New Roman"/>
          <w:b/>
          <w:bCs/>
          <w:sz w:val="22"/>
          <w:szCs w:val="22"/>
        </w:rPr>
        <w:t xml:space="preserve">Explique o conceito de MIMO (Multiple-Input-Multiple-Output). </w:t>
      </w:r>
      <w:r w:rsidR="00FD5FBE" w:rsidRPr="00003EC4">
        <w:rPr>
          <w:rFonts w:ascii="Times New Roman" w:hAnsi="Times New Roman" w:cs="Times New Roman"/>
          <w:b/>
          <w:bCs/>
          <w:sz w:val="22"/>
          <w:szCs w:val="22"/>
        </w:rPr>
        <w:t>Na</w:t>
      </w:r>
      <w:r w:rsidRPr="00003EC4">
        <w:rPr>
          <w:rFonts w:ascii="Times New Roman" w:hAnsi="Times New Roman" w:cs="Times New Roman"/>
          <w:b/>
          <w:bCs/>
          <w:sz w:val="22"/>
          <w:szCs w:val="22"/>
        </w:rPr>
        <w:t xml:space="preserve"> sua resposta, descreva a principal característica do canal de rádio explorada por esta técnica.</w:t>
      </w:r>
    </w:p>
    <w:p w14:paraId="741AAB79" w14:textId="51F61531" w:rsidR="00795C52" w:rsidRPr="00003EC4" w:rsidRDefault="00795C52" w:rsidP="00100172">
      <w:pPr>
        <w:rPr>
          <w:rFonts w:ascii="Times New Roman" w:hAnsi="Times New Roman" w:cs="Times New Roman"/>
          <w:sz w:val="22"/>
          <w:szCs w:val="22"/>
        </w:rPr>
      </w:pPr>
      <w:r w:rsidRPr="00003EC4">
        <w:rPr>
          <w:rFonts w:ascii="Times New Roman" w:hAnsi="Times New Roman" w:cs="Times New Roman"/>
          <w:b/>
          <w:bCs/>
          <w:sz w:val="22"/>
          <w:szCs w:val="22"/>
        </w:rPr>
        <w:t>Resposta:</w:t>
      </w:r>
      <w:r w:rsidR="00841565" w:rsidRPr="00003EC4">
        <w:rPr>
          <w:rFonts w:ascii="Times New Roman" w:hAnsi="Times New Roman" w:cs="Times New Roman"/>
          <w:sz w:val="22"/>
          <w:szCs w:val="22"/>
        </w:rPr>
        <w:t xml:space="preserve"> </w:t>
      </w:r>
      <w:r w:rsidR="00100172" w:rsidRPr="00003EC4">
        <w:rPr>
          <w:rFonts w:ascii="Times New Roman" w:hAnsi="Times New Roman" w:cs="Times New Roman"/>
          <w:sz w:val="22"/>
          <w:szCs w:val="22"/>
        </w:rPr>
        <w:t>O MIMO é uma técnica que utiliza múltiplas antenas no transmissor e no receptor para melhorar a eficiência das comunicações sem fio. E</w:t>
      </w:r>
      <w:r w:rsidR="00FD5FBE" w:rsidRPr="00003EC4">
        <w:rPr>
          <w:rFonts w:ascii="Times New Roman" w:hAnsi="Times New Roman" w:cs="Times New Roman"/>
          <w:sz w:val="22"/>
          <w:szCs w:val="22"/>
        </w:rPr>
        <w:t>ste</w:t>
      </w:r>
      <w:r w:rsidR="00100172" w:rsidRPr="00003EC4">
        <w:rPr>
          <w:rFonts w:ascii="Times New Roman" w:hAnsi="Times New Roman" w:cs="Times New Roman"/>
          <w:sz w:val="22"/>
          <w:szCs w:val="22"/>
        </w:rPr>
        <w:t xml:space="preserve"> explora a característica de </w:t>
      </w:r>
      <w:r w:rsidR="00100172" w:rsidRPr="00003EC4">
        <w:rPr>
          <w:rFonts w:ascii="Times New Roman" w:hAnsi="Times New Roman" w:cs="Times New Roman"/>
          <w:b/>
          <w:bCs/>
          <w:sz w:val="22"/>
          <w:szCs w:val="22"/>
        </w:rPr>
        <w:t>multipath</w:t>
      </w:r>
      <w:r w:rsidR="00100172" w:rsidRPr="00003EC4">
        <w:rPr>
          <w:rFonts w:ascii="Times New Roman" w:hAnsi="Times New Roman" w:cs="Times New Roman"/>
          <w:sz w:val="22"/>
          <w:szCs w:val="22"/>
        </w:rPr>
        <w:t> (múltiplos percursos do sinal devido a reflexões em obstáculos), permitindo aumentar a taxa de dados (através da multiplexação espacial) ou melhorar a qualidade do sinal (via diversidade espacial). Em ambientes urbanos, onde há muitos reflexos, o MIMO é particularmente eficaz, enquanto em áreas rurais, com menos obstáculos, seu desempenho é mais limitado.</w:t>
      </w:r>
    </w:p>
    <w:p w14:paraId="389DA429" w14:textId="77777777" w:rsidR="00100172" w:rsidRPr="00003EC4" w:rsidRDefault="00100172" w:rsidP="00100172">
      <w:pPr>
        <w:rPr>
          <w:rFonts w:ascii="Times New Roman" w:hAnsi="Times New Roman" w:cs="Times New Roman"/>
          <w:sz w:val="22"/>
          <w:szCs w:val="22"/>
        </w:rPr>
      </w:pPr>
    </w:p>
    <w:p w14:paraId="0245C362" w14:textId="68EA5FDA" w:rsidR="00795C52" w:rsidRPr="00003EC4" w:rsidRDefault="00795C52" w:rsidP="00795C52">
      <w:pPr>
        <w:rPr>
          <w:rFonts w:ascii="Times New Roman" w:hAnsi="Times New Roman" w:cs="Times New Roman"/>
          <w:sz w:val="22"/>
          <w:szCs w:val="22"/>
        </w:rPr>
      </w:pPr>
      <w:r w:rsidRPr="00003EC4">
        <w:rPr>
          <w:rFonts w:ascii="Times New Roman" w:hAnsi="Times New Roman" w:cs="Times New Roman"/>
          <w:sz w:val="22"/>
          <w:szCs w:val="22"/>
        </w:rPr>
        <w:t xml:space="preserve">2. </w:t>
      </w:r>
      <w:r w:rsidRPr="00003EC4">
        <w:rPr>
          <w:rFonts w:ascii="Times New Roman" w:hAnsi="Times New Roman" w:cs="Times New Roman"/>
          <w:b/>
          <w:bCs/>
          <w:sz w:val="22"/>
          <w:szCs w:val="22"/>
        </w:rPr>
        <w:t>Descreva a arquitetura das redes GSM, apresentando um diagrama ilustrativo, identificando seus componentes e suas funcionalidades.</w:t>
      </w:r>
    </w:p>
    <w:p w14:paraId="5E2D7B2B" w14:textId="77777777" w:rsidR="00795C52" w:rsidRPr="00003EC4" w:rsidRDefault="00795C52" w:rsidP="00795C52">
      <w:pPr>
        <w:rPr>
          <w:rFonts w:ascii="Times New Roman" w:hAnsi="Times New Roman" w:cs="Times New Roman"/>
          <w:sz w:val="22"/>
          <w:szCs w:val="22"/>
        </w:rPr>
      </w:pPr>
      <w:r w:rsidRPr="00003EC4">
        <w:rPr>
          <w:rFonts w:ascii="Times New Roman" w:hAnsi="Times New Roman" w:cs="Times New Roman"/>
          <w:sz w:val="22"/>
          <w:szCs w:val="22"/>
        </w:rPr>
        <w:t xml:space="preserve">[MS (Telemóvel)] ↔ [BTS] ↔ [BSC] ↔ [MSC] ↔ [HLR/VLR]  </w:t>
      </w:r>
    </w:p>
    <w:p w14:paraId="0953F5AE" w14:textId="77777777" w:rsidR="00100172" w:rsidRPr="00003EC4" w:rsidRDefault="00100172" w:rsidP="0010017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03EC4">
        <w:rPr>
          <w:rFonts w:ascii="Times New Roman" w:hAnsi="Times New Roman" w:cs="Times New Roman"/>
          <w:b/>
          <w:bCs/>
          <w:sz w:val="22"/>
          <w:szCs w:val="22"/>
        </w:rPr>
        <w:t>As redes GSM são compostas por:</w:t>
      </w:r>
    </w:p>
    <w:p w14:paraId="7504D193" w14:textId="67CDFE18" w:rsidR="00100172" w:rsidRPr="00003EC4" w:rsidRDefault="00100172" w:rsidP="00100172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003EC4">
        <w:rPr>
          <w:rFonts w:ascii="Times New Roman" w:hAnsi="Times New Roman" w:cs="Times New Roman"/>
          <w:sz w:val="22"/>
          <w:szCs w:val="22"/>
        </w:rPr>
        <w:t>MS (Mobile Station): O telemóvel do us</w:t>
      </w:r>
      <w:r w:rsidR="00FD5FBE" w:rsidRPr="00003EC4">
        <w:rPr>
          <w:rFonts w:ascii="Times New Roman" w:hAnsi="Times New Roman" w:cs="Times New Roman"/>
          <w:sz w:val="22"/>
          <w:szCs w:val="22"/>
        </w:rPr>
        <w:t>er</w:t>
      </w:r>
      <w:r w:rsidRPr="00003EC4">
        <w:rPr>
          <w:rFonts w:ascii="Times New Roman" w:hAnsi="Times New Roman" w:cs="Times New Roman"/>
          <w:sz w:val="22"/>
          <w:szCs w:val="22"/>
        </w:rPr>
        <w:t>, que inclui o cartão SIM.</w:t>
      </w:r>
    </w:p>
    <w:p w14:paraId="54E8EB8A" w14:textId="150EF9FD" w:rsidR="00100172" w:rsidRPr="00003EC4" w:rsidRDefault="00100172" w:rsidP="00100172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003EC4">
        <w:rPr>
          <w:rFonts w:ascii="Times New Roman" w:hAnsi="Times New Roman" w:cs="Times New Roman"/>
          <w:sz w:val="22"/>
          <w:szCs w:val="22"/>
        </w:rPr>
        <w:t>BTS (Base Transceiver Station): A antena que ger</w:t>
      </w:r>
      <w:r w:rsidR="00FD5FBE" w:rsidRPr="00003EC4">
        <w:rPr>
          <w:rFonts w:ascii="Times New Roman" w:hAnsi="Times New Roman" w:cs="Times New Roman"/>
          <w:sz w:val="22"/>
          <w:szCs w:val="22"/>
        </w:rPr>
        <w:t>e</w:t>
      </w:r>
      <w:r w:rsidRPr="00003EC4">
        <w:rPr>
          <w:rFonts w:ascii="Times New Roman" w:hAnsi="Times New Roman" w:cs="Times New Roman"/>
          <w:sz w:val="22"/>
          <w:szCs w:val="22"/>
        </w:rPr>
        <w:t xml:space="preserve"> a comunicação via rádio.</w:t>
      </w:r>
    </w:p>
    <w:p w14:paraId="06A0DFC8" w14:textId="0A6C4579" w:rsidR="00100172" w:rsidRPr="00003EC4" w:rsidRDefault="00100172" w:rsidP="00100172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003EC4">
        <w:rPr>
          <w:rFonts w:ascii="Times New Roman" w:hAnsi="Times New Roman" w:cs="Times New Roman"/>
          <w:sz w:val="22"/>
          <w:szCs w:val="22"/>
        </w:rPr>
        <w:t>BSC (Base Station Controller): Controla várias BTS e gere handovers.</w:t>
      </w:r>
    </w:p>
    <w:p w14:paraId="64B5BC8B" w14:textId="231E33C6" w:rsidR="00100172" w:rsidRPr="00003EC4" w:rsidRDefault="00100172" w:rsidP="00100172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003EC4">
        <w:rPr>
          <w:rFonts w:ascii="Times New Roman" w:hAnsi="Times New Roman" w:cs="Times New Roman"/>
          <w:sz w:val="22"/>
          <w:szCs w:val="22"/>
        </w:rPr>
        <w:t>MSC (Mobile Switching Center): Conecta chamadas à rede telef</w:t>
      </w:r>
      <w:r w:rsidR="00FD5FBE" w:rsidRPr="00003EC4">
        <w:rPr>
          <w:rFonts w:ascii="Times New Roman" w:hAnsi="Times New Roman" w:cs="Times New Roman"/>
          <w:sz w:val="22"/>
          <w:szCs w:val="22"/>
        </w:rPr>
        <w:t>ó</w:t>
      </w:r>
      <w:r w:rsidRPr="00003EC4">
        <w:rPr>
          <w:rFonts w:ascii="Times New Roman" w:hAnsi="Times New Roman" w:cs="Times New Roman"/>
          <w:sz w:val="22"/>
          <w:szCs w:val="22"/>
        </w:rPr>
        <w:t>nica fixa.</w:t>
      </w:r>
    </w:p>
    <w:p w14:paraId="2B0F05E0" w14:textId="77777777" w:rsidR="00100172" w:rsidRPr="00003EC4" w:rsidRDefault="00100172" w:rsidP="00100172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003EC4">
        <w:rPr>
          <w:rFonts w:ascii="Times New Roman" w:hAnsi="Times New Roman" w:cs="Times New Roman"/>
          <w:sz w:val="22"/>
          <w:szCs w:val="22"/>
        </w:rPr>
        <w:t>HLR (Home Location Register): Armazena dados permanentes dos assinantes.</w:t>
      </w:r>
    </w:p>
    <w:p w14:paraId="7A6132FF" w14:textId="3B81DB16" w:rsidR="00100172" w:rsidRPr="00003EC4" w:rsidRDefault="00100172" w:rsidP="00100172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003EC4">
        <w:rPr>
          <w:rFonts w:ascii="Times New Roman" w:hAnsi="Times New Roman" w:cs="Times New Roman"/>
          <w:sz w:val="22"/>
          <w:szCs w:val="22"/>
        </w:rPr>
        <w:t>VLR (Visitor Location Register): Gere informações temporárias de us</w:t>
      </w:r>
      <w:r w:rsidR="00FD5FBE" w:rsidRPr="00003EC4">
        <w:rPr>
          <w:rFonts w:ascii="Times New Roman" w:hAnsi="Times New Roman" w:cs="Times New Roman"/>
          <w:sz w:val="22"/>
          <w:szCs w:val="22"/>
        </w:rPr>
        <w:t>ers</w:t>
      </w:r>
      <w:r w:rsidRPr="00003EC4">
        <w:rPr>
          <w:rFonts w:ascii="Times New Roman" w:hAnsi="Times New Roman" w:cs="Times New Roman"/>
          <w:sz w:val="22"/>
          <w:szCs w:val="22"/>
        </w:rPr>
        <w:t xml:space="preserve"> em roaming.</w:t>
      </w:r>
      <w:r w:rsidRPr="00003EC4">
        <w:rPr>
          <w:rFonts w:ascii="Times New Roman" w:hAnsi="Times New Roman" w:cs="Times New Roman"/>
          <w:sz w:val="22"/>
          <w:szCs w:val="22"/>
        </w:rPr>
        <w:br/>
        <w:t>A interface Um liga o MS à BTS, enquanto a Abis conecta BTS e BSC.</w:t>
      </w:r>
    </w:p>
    <w:p w14:paraId="1B22A8FD" w14:textId="77777777" w:rsidR="00795C52" w:rsidRPr="00003EC4" w:rsidRDefault="00795C52">
      <w:pPr>
        <w:rPr>
          <w:rFonts w:ascii="Times New Roman" w:hAnsi="Times New Roman" w:cs="Times New Roman"/>
          <w:sz w:val="22"/>
          <w:szCs w:val="22"/>
        </w:rPr>
      </w:pPr>
    </w:p>
    <w:p w14:paraId="02F24030" w14:textId="77777777" w:rsidR="00795C52" w:rsidRPr="00003EC4" w:rsidRDefault="00795C52" w:rsidP="00795C52">
      <w:pPr>
        <w:rPr>
          <w:rFonts w:ascii="Times New Roman" w:hAnsi="Times New Roman" w:cs="Times New Roman"/>
          <w:sz w:val="22"/>
          <w:szCs w:val="22"/>
        </w:rPr>
      </w:pPr>
      <w:r w:rsidRPr="00003EC4">
        <w:rPr>
          <w:rFonts w:ascii="Times New Roman" w:hAnsi="Times New Roman" w:cs="Times New Roman"/>
          <w:sz w:val="22"/>
          <w:szCs w:val="22"/>
        </w:rPr>
        <w:t xml:space="preserve">3. </w:t>
      </w:r>
      <w:r w:rsidRPr="00003EC4">
        <w:rPr>
          <w:rFonts w:ascii="Times New Roman" w:hAnsi="Times New Roman" w:cs="Times New Roman"/>
          <w:b/>
          <w:bCs/>
          <w:sz w:val="22"/>
          <w:szCs w:val="22"/>
        </w:rPr>
        <w:t>Identifique os principais aspectos de evolução entre as redes celulares de primeira (1G) e segunda geração (2G).</w:t>
      </w:r>
    </w:p>
    <w:p w14:paraId="5AA40517" w14:textId="439AC99D" w:rsidR="00795C52" w:rsidRPr="00003EC4" w:rsidRDefault="00795C52">
      <w:pPr>
        <w:rPr>
          <w:rFonts w:ascii="Times New Roman" w:hAnsi="Times New Roman" w:cs="Times New Roman"/>
          <w:sz w:val="22"/>
          <w:szCs w:val="22"/>
        </w:rPr>
      </w:pPr>
      <w:r w:rsidRPr="00003EC4">
        <w:rPr>
          <w:rFonts w:ascii="Times New Roman" w:hAnsi="Times New Roman" w:cs="Times New Roman"/>
          <w:b/>
          <w:bCs/>
          <w:sz w:val="22"/>
          <w:szCs w:val="22"/>
        </w:rPr>
        <w:t>Resposta:</w:t>
      </w:r>
      <w:r w:rsidR="00841565" w:rsidRPr="00003EC4">
        <w:rPr>
          <w:rFonts w:ascii="Times New Roman" w:hAnsi="Times New Roman" w:cs="Times New Roman"/>
          <w:sz w:val="22"/>
          <w:szCs w:val="22"/>
        </w:rPr>
        <w:t xml:space="preserve"> </w:t>
      </w:r>
      <w:r w:rsidR="00100172" w:rsidRPr="00003EC4">
        <w:rPr>
          <w:rFonts w:ascii="Times New Roman" w:hAnsi="Times New Roman" w:cs="Times New Roman"/>
          <w:sz w:val="22"/>
          <w:szCs w:val="22"/>
        </w:rPr>
        <w:t>As redes 1G eram analógicas, suportando apenas voz e sem criptografia. Com a 2G (como o GSM), a comunicação tornou-se digital, permitindo SMS e criptografia básica (algoritmo A5). A 2G também introduziu o roaming internacional e maior capacidade espectral através do TDMA/FDMA. O uso de SIM cards e a transição para dados packet-switched (com o GPRS) foram marcos importantes dessa evolução.</w:t>
      </w:r>
    </w:p>
    <w:p w14:paraId="18DE35D5" w14:textId="77777777" w:rsidR="00100172" w:rsidRPr="00003EC4" w:rsidRDefault="00100172">
      <w:pPr>
        <w:rPr>
          <w:rFonts w:ascii="Times New Roman" w:hAnsi="Times New Roman" w:cs="Times New Roman"/>
          <w:sz w:val="22"/>
          <w:szCs w:val="22"/>
        </w:rPr>
      </w:pPr>
    </w:p>
    <w:p w14:paraId="79E7327C" w14:textId="77777777" w:rsidR="00795C52" w:rsidRPr="00003EC4" w:rsidRDefault="00795C52" w:rsidP="00795C52">
      <w:pPr>
        <w:rPr>
          <w:rFonts w:ascii="Times New Roman" w:hAnsi="Times New Roman" w:cs="Times New Roman"/>
          <w:sz w:val="22"/>
          <w:szCs w:val="22"/>
        </w:rPr>
      </w:pPr>
      <w:r w:rsidRPr="00003EC4">
        <w:rPr>
          <w:rFonts w:ascii="Times New Roman" w:hAnsi="Times New Roman" w:cs="Times New Roman"/>
          <w:sz w:val="22"/>
          <w:szCs w:val="22"/>
        </w:rPr>
        <w:t xml:space="preserve">4. </w:t>
      </w:r>
      <w:r w:rsidRPr="00003EC4">
        <w:rPr>
          <w:rFonts w:ascii="Times New Roman" w:hAnsi="Times New Roman" w:cs="Times New Roman"/>
          <w:b/>
          <w:bCs/>
          <w:sz w:val="22"/>
          <w:szCs w:val="22"/>
        </w:rPr>
        <w:t>Descreva o papel do HLR e do VLR nas redes GSM, destacando as diferenças entre eles.</w:t>
      </w:r>
    </w:p>
    <w:p w14:paraId="32057A4E" w14:textId="0C312A7E" w:rsidR="00D07791" w:rsidRPr="00003EC4" w:rsidRDefault="00795C52">
      <w:pPr>
        <w:rPr>
          <w:rFonts w:ascii="Times New Roman" w:hAnsi="Times New Roman" w:cs="Times New Roman"/>
          <w:sz w:val="22"/>
          <w:szCs w:val="22"/>
        </w:rPr>
      </w:pPr>
      <w:r w:rsidRPr="00003EC4">
        <w:rPr>
          <w:rFonts w:ascii="Times New Roman" w:hAnsi="Times New Roman" w:cs="Times New Roman"/>
          <w:b/>
          <w:bCs/>
          <w:sz w:val="22"/>
          <w:szCs w:val="22"/>
        </w:rPr>
        <w:t>Resposta:</w:t>
      </w:r>
      <w:r w:rsidR="00841565" w:rsidRPr="00003EC4">
        <w:rPr>
          <w:rFonts w:ascii="Times New Roman" w:hAnsi="Times New Roman" w:cs="Times New Roman"/>
          <w:sz w:val="22"/>
          <w:szCs w:val="22"/>
        </w:rPr>
        <w:t xml:space="preserve"> O </w:t>
      </w:r>
      <w:r w:rsidR="00841565" w:rsidRPr="00003EC4">
        <w:rPr>
          <w:rFonts w:ascii="Times New Roman" w:hAnsi="Times New Roman" w:cs="Times New Roman"/>
          <w:b/>
          <w:bCs/>
          <w:sz w:val="22"/>
          <w:szCs w:val="22"/>
        </w:rPr>
        <w:t>HLR </w:t>
      </w:r>
      <w:r w:rsidR="00841565" w:rsidRPr="00003EC4">
        <w:rPr>
          <w:rFonts w:ascii="Times New Roman" w:hAnsi="Times New Roman" w:cs="Times New Roman"/>
          <w:sz w:val="22"/>
          <w:szCs w:val="22"/>
        </w:rPr>
        <w:t>é uma base de dados central que armazena informações permanentes dos assinantes, como o IMSI e serviços contratados. O </w:t>
      </w:r>
      <w:r w:rsidR="00841565" w:rsidRPr="00003EC4">
        <w:rPr>
          <w:rFonts w:ascii="Times New Roman" w:hAnsi="Times New Roman" w:cs="Times New Roman"/>
          <w:b/>
          <w:bCs/>
          <w:sz w:val="22"/>
          <w:szCs w:val="22"/>
        </w:rPr>
        <w:t>VLR,</w:t>
      </w:r>
      <w:r w:rsidR="00841565" w:rsidRPr="00003EC4">
        <w:rPr>
          <w:rFonts w:ascii="Times New Roman" w:hAnsi="Times New Roman" w:cs="Times New Roman"/>
          <w:sz w:val="22"/>
          <w:szCs w:val="22"/>
        </w:rPr>
        <w:t xml:space="preserve"> por sua vez, guarda dados temporários de us</w:t>
      </w:r>
      <w:r w:rsidR="00FD5FBE" w:rsidRPr="00003EC4">
        <w:rPr>
          <w:rFonts w:ascii="Times New Roman" w:hAnsi="Times New Roman" w:cs="Times New Roman"/>
          <w:sz w:val="22"/>
          <w:szCs w:val="22"/>
        </w:rPr>
        <w:t>ers</w:t>
      </w:r>
      <w:r w:rsidR="00841565" w:rsidRPr="00003EC4">
        <w:rPr>
          <w:rFonts w:ascii="Times New Roman" w:hAnsi="Times New Roman" w:cs="Times New Roman"/>
          <w:sz w:val="22"/>
          <w:szCs w:val="22"/>
        </w:rPr>
        <w:t xml:space="preserve"> que estão em roaming </w:t>
      </w:r>
      <w:r w:rsidR="00FD5FBE" w:rsidRPr="00003EC4">
        <w:rPr>
          <w:rFonts w:ascii="Times New Roman" w:hAnsi="Times New Roman" w:cs="Times New Roman"/>
          <w:sz w:val="22"/>
          <w:szCs w:val="22"/>
        </w:rPr>
        <w:t>n</w:t>
      </w:r>
      <w:r w:rsidR="00841565" w:rsidRPr="00003EC4">
        <w:rPr>
          <w:rFonts w:ascii="Times New Roman" w:hAnsi="Times New Roman" w:cs="Times New Roman"/>
          <w:sz w:val="22"/>
          <w:szCs w:val="22"/>
        </w:rPr>
        <w:t xml:space="preserve">uma área específica, permitindo chamadas locais sem </w:t>
      </w:r>
      <w:r w:rsidR="00FD5FBE" w:rsidRPr="00003EC4">
        <w:rPr>
          <w:rFonts w:ascii="Times New Roman" w:hAnsi="Times New Roman" w:cs="Times New Roman"/>
          <w:sz w:val="22"/>
          <w:szCs w:val="22"/>
        </w:rPr>
        <w:t xml:space="preserve">estar sempre a </w:t>
      </w:r>
      <w:r w:rsidR="00841565" w:rsidRPr="00003EC4">
        <w:rPr>
          <w:rFonts w:ascii="Times New Roman" w:hAnsi="Times New Roman" w:cs="Times New Roman"/>
          <w:sz w:val="22"/>
          <w:szCs w:val="22"/>
        </w:rPr>
        <w:t>consultar o HLR. A diferença principal é que o HLR é global (toda a rede), enquanto o VLR é local (por área de cobertura).</w:t>
      </w:r>
    </w:p>
    <w:p w14:paraId="540AD372" w14:textId="16BCB4C7" w:rsidR="00795C52" w:rsidRPr="00003EC4" w:rsidRDefault="00795C52" w:rsidP="00795C52">
      <w:pPr>
        <w:rPr>
          <w:rFonts w:ascii="Times New Roman" w:hAnsi="Times New Roman" w:cs="Times New Roman"/>
          <w:sz w:val="22"/>
          <w:szCs w:val="22"/>
        </w:rPr>
      </w:pPr>
      <w:r w:rsidRPr="00003EC4">
        <w:rPr>
          <w:rFonts w:ascii="Times New Roman" w:hAnsi="Times New Roman" w:cs="Times New Roman"/>
          <w:sz w:val="22"/>
          <w:szCs w:val="22"/>
        </w:rPr>
        <w:lastRenderedPageBreak/>
        <w:t xml:space="preserve">5. </w:t>
      </w:r>
      <w:r w:rsidRPr="00003EC4">
        <w:rPr>
          <w:rFonts w:ascii="Times New Roman" w:hAnsi="Times New Roman" w:cs="Times New Roman"/>
          <w:b/>
          <w:bCs/>
          <w:sz w:val="22"/>
          <w:szCs w:val="22"/>
        </w:rPr>
        <w:t xml:space="preserve">Explique como </w:t>
      </w:r>
      <w:r w:rsidR="00FD5FBE" w:rsidRPr="00003EC4">
        <w:rPr>
          <w:rFonts w:ascii="Times New Roman" w:hAnsi="Times New Roman" w:cs="Times New Roman"/>
          <w:b/>
          <w:bCs/>
          <w:sz w:val="22"/>
          <w:szCs w:val="22"/>
        </w:rPr>
        <w:t xml:space="preserve">é que </w:t>
      </w:r>
      <w:r w:rsidRPr="00003EC4">
        <w:rPr>
          <w:rFonts w:ascii="Times New Roman" w:hAnsi="Times New Roman" w:cs="Times New Roman"/>
          <w:b/>
          <w:bCs/>
          <w:sz w:val="22"/>
          <w:szCs w:val="22"/>
        </w:rPr>
        <w:t>os assinantes são autenticados nas redes GSM.</w:t>
      </w:r>
    </w:p>
    <w:p w14:paraId="130906A8" w14:textId="77777777" w:rsidR="00D07791" w:rsidRPr="00003EC4" w:rsidRDefault="00D07791" w:rsidP="00D07791">
      <w:pPr>
        <w:rPr>
          <w:rFonts w:ascii="Times New Roman" w:hAnsi="Times New Roman" w:cs="Times New Roman"/>
          <w:sz w:val="22"/>
          <w:szCs w:val="22"/>
        </w:rPr>
      </w:pPr>
      <w:r w:rsidRPr="00003EC4">
        <w:rPr>
          <w:rFonts w:ascii="Times New Roman" w:hAnsi="Times New Roman" w:cs="Times New Roman"/>
          <w:sz w:val="22"/>
          <w:szCs w:val="22"/>
        </w:rPr>
        <w:t>A autenticação envolve três passos:</w:t>
      </w:r>
    </w:p>
    <w:p w14:paraId="5C5112DA" w14:textId="77777777" w:rsidR="00D07791" w:rsidRPr="00003EC4" w:rsidRDefault="00D07791" w:rsidP="00D07791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003EC4">
        <w:rPr>
          <w:rFonts w:ascii="Times New Roman" w:hAnsi="Times New Roman" w:cs="Times New Roman"/>
          <w:sz w:val="22"/>
          <w:szCs w:val="22"/>
        </w:rPr>
        <w:t>A rede envia um número aleatório (</w:t>
      </w:r>
      <w:r w:rsidRPr="00003EC4">
        <w:rPr>
          <w:rFonts w:ascii="Times New Roman" w:hAnsi="Times New Roman" w:cs="Times New Roman"/>
          <w:b/>
          <w:bCs/>
          <w:sz w:val="22"/>
          <w:szCs w:val="22"/>
        </w:rPr>
        <w:t>RAND</w:t>
      </w:r>
      <w:r w:rsidRPr="00003EC4">
        <w:rPr>
          <w:rFonts w:ascii="Times New Roman" w:hAnsi="Times New Roman" w:cs="Times New Roman"/>
          <w:sz w:val="22"/>
          <w:szCs w:val="22"/>
        </w:rPr>
        <w:t>) ao telemóvel.</w:t>
      </w:r>
    </w:p>
    <w:p w14:paraId="2D4D1B66" w14:textId="77777777" w:rsidR="00D07791" w:rsidRPr="00003EC4" w:rsidRDefault="00D07791" w:rsidP="00D07791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003EC4">
        <w:rPr>
          <w:rFonts w:ascii="Times New Roman" w:hAnsi="Times New Roman" w:cs="Times New Roman"/>
          <w:sz w:val="22"/>
          <w:szCs w:val="22"/>
        </w:rPr>
        <w:t>O </w:t>
      </w:r>
      <w:r w:rsidRPr="00003EC4">
        <w:rPr>
          <w:rFonts w:ascii="Times New Roman" w:hAnsi="Times New Roman" w:cs="Times New Roman"/>
          <w:b/>
          <w:bCs/>
          <w:sz w:val="22"/>
          <w:szCs w:val="22"/>
        </w:rPr>
        <w:t>SIM card</w:t>
      </w:r>
      <w:r w:rsidRPr="00003EC4">
        <w:rPr>
          <w:rFonts w:ascii="Times New Roman" w:hAnsi="Times New Roman" w:cs="Times New Roman"/>
          <w:sz w:val="22"/>
          <w:szCs w:val="22"/>
        </w:rPr>
        <w:t> usa o RAND e a chave secreta </w:t>
      </w:r>
      <w:r w:rsidRPr="00003EC4">
        <w:rPr>
          <w:rFonts w:ascii="Times New Roman" w:hAnsi="Times New Roman" w:cs="Times New Roman"/>
          <w:b/>
          <w:bCs/>
          <w:sz w:val="22"/>
          <w:szCs w:val="22"/>
        </w:rPr>
        <w:t>Ki</w:t>
      </w:r>
      <w:r w:rsidRPr="00003EC4">
        <w:rPr>
          <w:rFonts w:ascii="Times New Roman" w:hAnsi="Times New Roman" w:cs="Times New Roman"/>
          <w:sz w:val="22"/>
          <w:szCs w:val="22"/>
        </w:rPr>
        <w:t> para calcular uma resposta (</w:t>
      </w:r>
      <w:r w:rsidRPr="00003EC4">
        <w:rPr>
          <w:rFonts w:ascii="Times New Roman" w:hAnsi="Times New Roman" w:cs="Times New Roman"/>
          <w:b/>
          <w:bCs/>
          <w:sz w:val="22"/>
          <w:szCs w:val="22"/>
        </w:rPr>
        <w:t>SRES</w:t>
      </w:r>
      <w:r w:rsidRPr="00003EC4">
        <w:rPr>
          <w:rFonts w:ascii="Times New Roman" w:hAnsi="Times New Roman" w:cs="Times New Roman"/>
          <w:sz w:val="22"/>
          <w:szCs w:val="22"/>
        </w:rPr>
        <w:t>) e uma chave de sessão (</w:t>
      </w:r>
      <w:r w:rsidRPr="00003EC4">
        <w:rPr>
          <w:rFonts w:ascii="Times New Roman" w:hAnsi="Times New Roman" w:cs="Times New Roman"/>
          <w:b/>
          <w:bCs/>
          <w:sz w:val="22"/>
          <w:szCs w:val="22"/>
        </w:rPr>
        <w:t>Kc</w:t>
      </w:r>
      <w:r w:rsidRPr="00003EC4">
        <w:rPr>
          <w:rFonts w:ascii="Times New Roman" w:hAnsi="Times New Roman" w:cs="Times New Roman"/>
          <w:sz w:val="22"/>
          <w:szCs w:val="22"/>
        </w:rPr>
        <w:t>).</w:t>
      </w:r>
    </w:p>
    <w:p w14:paraId="0220E89B" w14:textId="0D6482DD" w:rsidR="00D07791" w:rsidRPr="00003EC4" w:rsidRDefault="00D07791" w:rsidP="00D07791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003EC4">
        <w:rPr>
          <w:rFonts w:ascii="Times New Roman" w:hAnsi="Times New Roman" w:cs="Times New Roman"/>
          <w:sz w:val="22"/>
          <w:szCs w:val="22"/>
        </w:rPr>
        <w:t>A rede verifica se o SRES recebido coincide com seu próprio cálculo. Se sim, o us</w:t>
      </w:r>
      <w:r w:rsidR="005A52BF" w:rsidRPr="00003EC4">
        <w:rPr>
          <w:rFonts w:ascii="Times New Roman" w:hAnsi="Times New Roman" w:cs="Times New Roman"/>
          <w:sz w:val="22"/>
          <w:szCs w:val="22"/>
        </w:rPr>
        <w:t xml:space="preserve">ers </w:t>
      </w:r>
      <w:r w:rsidRPr="00003EC4">
        <w:rPr>
          <w:rFonts w:ascii="Times New Roman" w:hAnsi="Times New Roman" w:cs="Times New Roman"/>
          <w:sz w:val="22"/>
          <w:szCs w:val="22"/>
        </w:rPr>
        <w:t>é autenticado e a comunicação é criptografada com </w:t>
      </w:r>
      <w:r w:rsidRPr="00003EC4">
        <w:rPr>
          <w:rFonts w:ascii="Times New Roman" w:hAnsi="Times New Roman" w:cs="Times New Roman"/>
          <w:b/>
          <w:bCs/>
          <w:sz w:val="22"/>
          <w:szCs w:val="22"/>
        </w:rPr>
        <w:t>Kc</w:t>
      </w:r>
      <w:r w:rsidRPr="00003EC4">
        <w:rPr>
          <w:rFonts w:ascii="Times New Roman" w:hAnsi="Times New Roman" w:cs="Times New Roman"/>
          <w:sz w:val="22"/>
          <w:szCs w:val="22"/>
        </w:rPr>
        <w:t>.</w:t>
      </w:r>
    </w:p>
    <w:p w14:paraId="3009DC43" w14:textId="77777777" w:rsidR="00795C52" w:rsidRPr="00003EC4" w:rsidRDefault="00795C52">
      <w:pPr>
        <w:rPr>
          <w:rFonts w:ascii="Times New Roman" w:hAnsi="Times New Roman" w:cs="Times New Roman"/>
          <w:sz w:val="22"/>
          <w:szCs w:val="22"/>
        </w:rPr>
      </w:pPr>
    </w:p>
    <w:p w14:paraId="4A527831" w14:textId="007669F6" w:rsidR="00795C52" w:rsidRPr="00003EC4" w:rsidRDefault="00795C52" w:rsidP="00795C52">
      <w:pPr>
        <w:rPr>
          <w:rFonts w:ascii="Times New Roman" w:hAnsi="Times New Roman" w:cs="Times New Roman"/>
          <w:sz w:val="22"/>
          <w:szCs w:val="22"/>
        </w:rPr>
      </w:pPr>
      <w:r w:rsidRPr="00003EC4">
        <w:rPr>
          <w:rFonts w:ascii="Times New Roman" w:hAnsi="Times New Roman" w:cs="Times New Roman"/>
          <w:sz w:val="22"/>
          <w:szCs w:val="22"/>
        </w:rPr>
        <w:t xml:space="preserve">6. </w:t>
      </w:r>
      <w:r w:rsidRPr="00003EC4">
        <w:rPr>
          <w:rFonts w:ascii="Times New Roman" w:hAnsi="Times New Roman" w:cs="Times New Roman"/>
          <w:b/>
          <w:bCs/>
          <w:sz w:val="22"/>
          <w:szCs w:val="22"/>
        </w:rPr>
        <w:t xml:space="preserve">Uma das técnicas do HSDPA para melhorar o throughput é o "Node B Scheduling". Explique </w:t>
      </w:r>
      <w:r w:rsidR="005A52BF" w:rsidRPr="00003EC4">
        <w:rPr>
          <w:rFonts w:ascii="Times New Roman" w:hAnsi="Times New Roman" w:cs="Times New Roman"/>
          <w:b/>
          <w:bCs/>
          <w:sz w:val="22"/>
          <w:szCs w:val="22"/>
        </w:rPr>
        <w:t xml:space="preserve">o </w:t>
      </w:r>
      <w:r w:rsidRPr="00003EC4">
        <w:rPr>
          <w:rFonts w:ascii="Times New Roman" w:hAnsi="Times New Roman" w:cs="Times New Roman"/>
          <w:b/>
          <w:bCs/>
          <w:sz w:val="22"/>
          <w:szCs w:val="22"/>
        </w:rPr>
        <w:t>seu impacto para assinantes distantes do centro da célula.</w:t>
      </w:r>
    </w:p>
    <w:p w14:paraId="78F0C2B4" w14:textId="097AA2EB" w:rsidR="00795C52" w:rsidRPr="00003EC4" w:rsidRDefault="00D07791">
      <w:pPr>
        <w:rPr>
          <w:rFonts w:ascii="Times New Roman" w:hAnsi="Times New Roman" w:cs="Times New Roman"/>
          <w:sz w:val="22"/>
          <w:szCs w:val="22"/>
        </w:rPr>
      </w:pPr>
      <w:r w:rsidRPr="00003EC4">
        <w:rPr>
          <w:rFonts w:ascii="Times New Roman" w:hAnsi="Times New Roman" w:cs="Times New Roman"/>
          <w:sz w:val="22"/>
          <w:szCs w:val="22"/>
        </w:rPr>
        <w:t>Esta técnica prioriza us</w:t>
      </w:r>
      <w:r w:rsidR="005A52BF" w:rsidRPr="00003EC4">
        <w:rPr>
          <w:rFonts w:ascii="Times New Roman" w:hAnsi="Times New Roman" w:cs="Times New Roman"/>
          <w:sz w:val="22"/>
          <w:szCs w:val="22"/>
        </w:rPr>
        <w:t>ers</w:t>
      </w:r>
      <w:r w:rsidRPr="00003EC4">
        <w:rPr>
          <w:rFonts w:ascii="Times New Roman" w:hAnsi="Times New Roman" w:cs="Times New Roman"/>
          <w:sz w:val="22"/>
          <w:szCs w:val="22"/>
        </w:rPr>
        <w:t xml:space="preserve"> com melhor qualidade de sinal (baseada no </w:t>
      </w:r>
      <w:r w:rsidRPr="00003EC4">
        <w:rPr>
          <w:rFonts w:ascii="Times New Roman" w:hAnsi="Times New Roman" w:cs="Times New Roman"/>
          <w:b/>
          <w:bCs/>
          <w:sz w:val="22"/>
          <w:szCs w:val="22"/>
        </w:rPr>
        <w:t>CQI</w:t>
      </w:r>
      <w:r w:rsidRPr="00003EC4">
        <w:rPr>
          <w:rFonts w:ascii="Times New Roman" w:hAnsi="Times New Roman" w:cs="Times New Roman"/>
          <w:sz w:val="22"/>
          <w:szCs w:val="22"/>
        </w:rPr>
        <w:t>), alocando mais recursos a eles. Para assinantes </w:t>
      </w:r>
      <w:r w:rsidRPr="00003EC4">
        <w:rPr>
          <w:rFonts w:ascii="Times New Roman" w:hAnsi="Times New Roman" w:cs="Times New Roman"/>
          <w:b/>
          <w:bCs/>
          <w:sz w:val="22"/>
          <w:szCs w:val="22"/>
        </w:rPr>
        <w:t>distantes da estação base</w:t>
      </w:r>
      <w:r w:rsidRPr="00003EC4">
        <w:rPr>
          <w:rFonts w:ascii="Times New Roman" w:hAnsi="Times New Roman" w:cs="Times New Roman"/>
          <w:sz w:val="22"/>
          <w:szCs w:val="22"/>
        </w:rPr>
        <w:t>, o sinal mais fraco resulta em menor prioridade e taxas de dados reduzidas. Embora o control</w:t>
      </w:r>
      <w:r w:rsidR="005A52BF" w:rsidRPr="00003EC4">
        <w:rPr>
          <w:rFonts w:ascii="Times New Roman" w:hAnsi="Times New Roman" w:cs="Times New Roman"/>
          <w:sz w:val="22"/>
          <w:szCs w:val="22"/>
        </w:rPr>
        <w:t>o</w:t>
      </w:r>
      <w:r w:rsidRPr="00003EC4">
        <w:rPr>
          <w:rFonts w:ascii="Times New Roman" w:hAnsi="Times New Roman" w:cs="Times New Roman"/>
          <w:sz w:val="22"/>
          <w:szCs w:val="22"/>
        </w:rPr>
        <w:t xml:space="preserve"> de potência ajude, a eficiência diminui com a distância, podendo levar a velocidades até 10 vezes menores para us</w:t>
      </w:r>
      <w:r w:rsidR="005A52BF" w:rsidRPr="00003EC4">
        <w:rPr>
          <w:rFonts w:ascii="Times New Roman" w:hAnsi="Times New Roman" w:cs="Times New Roman"/>
          <w:sz w:val="22"/>
          <w:szCs w:val="22"/>
        </w:rPr>
        <w:t>ers</w:t>
      </w:r>
      <w:r w:rsidRPr="00003EC4">
        <w:rPr>
          <w:rFonts w:ascii="Times New Roman" w:hAnsi="Times New Roman" w:cs="Times New Roman"/>
          <w:sz w:val="22"/>
          <w:szCs w:val="22"/>
        </w:rPr>
        <w:t xml:space="preserve"> na borda da célula.</w:t>
      </w:r>
    </w:p>
    <w:p w14:paraId="72EA13B3" w14:textId="77777777" w:rsidR="00795C52" w:rsidRPr="00003EC4" w:rsidRDefault="00795C52">
      <w:pPr>
        <w:rPr>
          <w:rFonts w:ascii="Times New Roman" w:hAnsi="Times New Roman" w:cs="Times New Roman"/>
          <w:sz w:val="22"/>
          <w:szCs w:val="22"/>
        </w:rPr>
      </w:pPr>
    </w:p>
    <w:p w14:paraId="0268BDF9" w14:textId="731494E7" w:rsidR="00795C52" w:rsidRPr="00003EC4" w:rsidRDefault="00795C52" w:rsidP="00795C52">
      <w:pPr>
        <w:rPr>
          <w:rFonts w:ascii="Times New Roman" w:hAnsi="Times New Roman" w:cs="Times New Roman"/>
          <w:sz w:val="22"/>
          <w:szCs w:val="22"/>
        </w:rPr>
      </w:pPr>
      <w:r w:rsidRPr="00003EC4">
        <w:rPr>
          <w:rFonts w:ascii="Times New Roman" w:hAnsi="Times New Roman" w:cs="Times New Roman"/>
          <w:sz w:val="22"/>
          <w:szCs w:val="22"/>
        </w:rPr>
        <w:t xml:space="preserve">7. </w:t>
      </w:r>
      <w:r w:rsidRPr="00003EC4">
        <w:rPr>
          <w:rFonts w:ascii="Times New Roman" w:hAnsi="Times New Roman" w:cs="Times New Roman"/>
          <w:b/>
          <w:bCs/>
          <w:sz w:val="22"/>
          <w:szCs w:val="22"/>
        </w:rPr>
        <w:t xml:space="preserve">Nas redes GSM, o cartão SIM tem um papel crucial na segurança. Identifique os dados e funções armazenados no SIM e explique </w:t>
      </w:r>
      <w:r w:rsidR="005A52BF" w:rsidRPr="00003EC4">
        <w:rPr>
          <w:rFonts w:ascii="Times New Roman" w:hAnsi="Times New Roman" w:cs="Times New Roman"/>
          <w:b/>
          <w:bCs/>
          <w:sz w:val="22"/>
          <w:szCs w:val="22"/>
        </w:rPr>
        <w:t xml:space="preserve">o </w:t>
      </w:r>
      <w:r w:rsidRPr="00003EC4">
        <w:rPr>
          <w:rFonts w:ascii="Times New Roman" w:hAnsi="Times New Roman" w:cs="Times New Roman"/>
          <w:b/>
          <w:bCs/>
          <w:sz w:val="22"/>
          <w:szCs w:val="22"/>
        </w:rPr>
        <w:t>seu papel no serviço de confidencialidade.</w:t>
      </w:r>
    </w:p>
    <w:p w14:paraId="1A641446" w14:textId="77777777" w:rsidR="00D07791" w:rsidRPr="00003EC4" w:rsidRDefault="00D07791" w:rsidP="00D07791">
      <w:pPr>
        <w:rPr>
          <w:rFonts w:ascii="Times New Roman" w:hAnsi="Times New Roman" w:cs="Times New Roman"/>
          <w:sz w:val="22"/>
          <w:szCs w:val="22"/>
        </w:rPr>
      </w:pPr>
      <w:r w:rsidRPr="00003EC4">
        <w:rPr>
          <w:rFonts w:ascii="Times New Roman" w:hAnsi="Times New Roman" w:cs="Times New Roman"/>
          <w:sz w:val="22"/>
          <w:szCs w:val="22"/>
        </w:rPr>
        <w:t>O </w:t>
      </w:r>
      <w:r w:rsidRPr="00003EC4">
        <w:rPr>
          <w:rFonts w:ascii="Times New Roman" w:hAnsi="Times New Roman" w:cs="Times New Roman"/>
          <w:b/>
          <w:bCs/>
          <w:sz w:val="22"/>
          <w:szCs w:val="22"/>
        </w:rPr>
        <w:t>SIM</w:t>
      </w:r>
      <w:r w:rsidRPr="00003EC4">
        <w:rPr>
          <w:rFonts w:ascii="Times New Roman" w:hAnsi="Times New Roman" w:cs="Times New Roman"/>
          <w:sz w:val="22"/>
          <w:szCs w:val="22"/>
        </w:rPr>
        <w:t> armazena:</w:t>
      </w:r>
    </w:p>
    <w:p w14:paraId="0C6A7DD4" w14:textId="77777777" w:rsidR="00D07791" w:rsidRPr="00003EC4" w:rsidRDefault="00D07791" w:rsidP="00D07791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003EC4">
        <w:rPr>
          <w:rFonts w:ascii="Times New Roman" w:hAnsi="Times New Roman" w:cs="Times New Roman"/>
          <w:b/>
          <w:bCs/>
          <w:sz w:val="22"/>
          <w:szCs w:val="22"/>
        </w:rPr>
        <w:t>IMSI</w:t>
      </w:r>
      <w:r w:rsidRPr="00003EC4">
        <w:rPr>
          <w:rFonts w:ascii="Times New Roman" w:hAnsi="Times New Roman" w:cs="Times New Roman"/>
          <w:sz w:val="22"/>
          <w:szCs w:val="22"/>
        </w:rPr>
        <w:t> (identificador único).</w:t>
      </w:r>
    </w:p>
    <w:p w14:paraId="6C69E190" w14:textId="77777777" w:rsidR="00D07791" w:rsidRPr="00003EC4" w:rsidRDefault="00D07791" w:rsidP="00D07791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003EC4">
        <w:rPr>
          <w:rFonts w:ascii="Times New Roman" w:hAnsi="Times New Roman" w:cs="Times New Roman"/>
          <w:b/>
          <w:bCs/>
          <w:sz w:val="22"/>
          <w:szCs w:val="22"/>
        </w:rPr>
        <w:t>Ki</w:t>
      </w:r>
      <w:r w:rsidRPr="00003EC4">
        <w:rPr>
          <w:rFonts w:ascii="Times New Roman" w:hAnsi="Times New Roman" w:cs="Times New Roman"/>
          <w:sz w:val="22"/>
          <w:szCs w:val="22"/>
        </w:rPr>
        <w:t> (chave secreta para autenticação).</w:t>
      </w:r>
    </w:p>
    <w:p w14:paraId="34FF5051" w14:textId="77777777" w:rsidR="00D07791" w:rsidRPr="00003EC4" w:rsidRDefault="00D07791" w:rsidP="00D07791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003EC4">
        <w:rPr>
          <w:rFonts w:ascii="Times New Roman" w:hAnsi="Times New Roman" w:cs="Times New Roman"/>
          <w:b/>
          <w:bCs/>
          <w:sz w:val="22"/>
          <w:szCs w:val="22"/>
        </w:rPr>
        <w:t>Algoritmos A3/A8</w:t>
      </w:r>
      <w:r w:rsidRPr="00003EC4">
        <w:rPr>
          <w:rFonts w:ascii="Times New Roman" w:hAnsi="Times New Roman" w:cs="Times New Roman"/>
          <w:sz w:val="22"/>
          <w:szCs w:val="22"/>
        </w:rPr>
        <w:t> (geração de SRES e Kc).</w:t>
      </w:r>
    </w:p>
    <w:p w14:paraId="18D4996D" w14:textId="72F25F32" w:rsidR="00795C52" w:rsidRPr="00003EC4" w:rsidRDefault="00D07791" w:rsidP="00D07791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003EC4">
        <w:rPr>
          <w:rFonts w:ascii="Times New Roman" w:hAnsi="Times New Roman" w:cs="Times New Roman"/>
          <w:b/>
          <w:bCs/>
          <w:sz w:val="22"/>
          <w:szCs w:val="22"/>
        </w:rPr>
        <w:t>TMSI</w:t>
      </w:r>
      <w:r w:rsidRPr="00003EC4">
        <w:rPr>
          <w:rFonts w:ascii="Times New Roman" w:hAnsi="Times New Roman" w:cs="Times New Roman"/>
          <w:sz w:val="22"/>
          <w:szCs w:val="22"/>
        </w:rPr>
        <w:t> (identificador temporário para evitar rastreio).</w:t>
      </w:r>
      <w:r w:rsidRPr="00003EC4">
        <w:rPr>
          <w:rFonts w:ascii="Times New Roman" w:hAnsi="Times New Roman" w:cs="Times New Roman"/>
          <w:sz w:val="22"/>
          <w:szCs w:val="22"/>
        </w:rPr>
        <w:br/>
        <w:t>Para confidencialidade, o SIM usa </w:t>
      </w:r>
      <w:r w:rsidRPr="00003EC4">
        <w:rPr>
          <w:rFonts w:ascii="Times New Roman" w:hAnsi="Times New Roman" w:cs="Times New Roman"/>
          <w:b/>
          <w:bCs/>
          <w:sz w:val="22"/>
          <w:szCs w:val="22"/>
        </w:rPr>
        <w:t>Kc</w:t>
      </w:r>
      <w:r w:rsidRPr="00003EC4">
        <w:rPr>
          <w:rFonts w:ascii="Times New Roman" w:hAnsi="Times New Roman" w:cs="Times New Roman"/>
          <w:sz w:val="22"/>
          <w:szCs w:val="22"/>
        </w:rPr>
        <w:t> (derivada da Ki) para criptografar comunicações via algoritmo </w:t>
      </w:r>
      <w:r w:rsidRPr="00003EC4">
        <w:rPr>
          <w:rFonts w:ascii="Times New Roman" w:hAnsi="Times New Roman" w:cs="Times New Roman"/>
          <w:b/>
          <w:bCs/>
          <w:sz w:val="22"/>
          <w:szCs w:val="22"/>
        </w:rPr>
        <w:t>A5</w:t>
      </w:r>
      <w:r w:rsidRPr="00003EC4">
        <w:rPr>
          <w:rFonts w:ascii="Times New Roman" w:hAnsi="Times New Roman" w:cs="Times New Roman"/>
          <w:sz w:val="22"/>
          <w:szCs w:val="22"/>
        </w:rPr>
        <w:t>, enquanto o </w:t>
      </w:r>
      <w:r w:rsidRPr="00003EC4">
        <w:rPr>
          <w:rFonts w:ascii="Times New Roman" w:hAnsi="Times New Roman" w:cs="Times New Roman"/>
          <w:b/>
          <w:bCs/>
          <w:sz w:val="22"/>
          <w:szCs w:val="22"/>
        </w:rPr>
        <w:t>TMSI</w:t>
      </w:r>
      <w:r w:rsidRPr="00003EC4">
        <w:rPr>
          <w:rFonts w:ascii="Times New Roman" w:hAnsi="Times New Roman" w:cs="Times New Roman"/>
          <w:sz w:val="22"/>
          <w:szCs w:val="22"/>
        </w:rPr>
        <w:t> substitui o IMSI em transmissões, protegendo a identidade do u</w:t>
      </w:r>
      <w:r w:rsidR="005A52BF" w:rsidRPr="00003EC4">
        <w:rPr>
          <w:rFonts w:ascii="Times New Roman" w:hAnsi="Times New Roman" w:cs="Times New Roman"/>
          <w:sz w:val="22"/>
          <w:szCs w:val="22"/>
        </w:rPr>
        <w:t>tilizador</w:t>
      </w:r>
      <w:r w:rsidRPr="00003EC4">
        <w:rPr>
          <w:rFonts w:ascii="Times New Roman" w:hAnsi="Times New Roman" w:cs="Times New Roman"/>
          <w:sz w:val="22"/>
          <w:szCs w:val="22"/>
        </w:rPr>
        <w:t>.</w:t>
      </w:r>
    </w:p>
    <w:p w14:paraId="623A0963" w14:textId="77777777" w:rsidR="00795C52" w:rsidRPr="00003EC4" w:rsidRDefault="00795C52">
      <w:pPr>
        <w:rPr>
          <w:rFonts w:ascii="Times New Roman" w:hAnsi="Times New Roman" w:cs="Times New Roman"/>
          <w:sz w:val="22"/>
          <w:szCs w:val="22"/>
        </w:rPr>
      </w:pPr>
    </w:p>
    <w:p w14:paraId="20D74D50" w14:textId="77777777" w:rsidR="00795C52" w:rsidRPr="00003EC4" w:rsidRDefault="00795C52" w:rsidP="00795C52">
      <w:pPr>
        <w:rPr>
          <w:rFonts w:ascii="Times New Roman" w:hAnsi="Times New Roman" w:cs="Times New Roman"/>
          <w:sz w:val="22"/>
          <w:szCs w:val="22"/>
        </w:rPr>
      </w:pPr>
      <w:r w:rsidRPr="00003EC4">
        <w:rPr>
          <w:rFonts w:ascii="Times New Roman" w:hAnsi="Times New Roman" w:cs="Times New Roman"/>
          <w:sz w:val="22"/>
          <w:szCs w:val="22"/>
        </w:rPr>
        <w:t xml:space="preserve">8. </w:t>
      </w:r>
      <w:r w:rsidRPr="00003EC4">
        <w:rPr>
          <w:rFonts w:ascii="Times New Roman" w:hAnsi="Times New Roman" w:cs="Times New Roman"/>
          <w:b/>
          <w:bCs/>
          <w:sz w:val="22"/>
          <w:szCs w:val="22"/>
        </w:rPr>
        <w:t>Sistemas de telecomunicações móveis baseados em satélites LEO têm vantagens sobre os GEO. Descreva essas vantagens.</w:t>
      </w:r>
    </w:p>
    <w:p w14:paraId="757C49D1" w14:textId="1C46C763" w:rsidR="006C0A1B" w:rsidRPr="00003EC4" w:rsidRDefault="00D07791">
      <w:pPr>
        <w:rPr>
          <w:rFonts w:ascii="Times New Roman" w:hAnsi="Times New Roman" w:cs="Times New Roman"/>
          <w:sz w:val="22"/>
          <w:szCs w:val="22"/>
        </w:rPr>
      </w:pPr>
      <w:r w:rsidRPr="00003EC4">
        <w:rPr>
          <w:rFonts w:ascii="Times New Roman" w:hAnsi="Times New Roman" w:cs="Times New Roman"/>
          <w:sz w:val="22"/>
          <w:szCs w:val="22"/>
        </w:rPr>
        <w:t>Os satélites </w:t>
      </w:r>
      <w:r w:rsidRPr="00003EC4">
        <w:rPr>
          <w:rFonts w:ascii="Times New Roman" w:hAnsi="Times New Roman" w:cs="Times New Roman"/>
          <w:b/>
          <w:bCs/>
          <w:sz w:val="22"/>
          <w:szCs w:val="22"/>
        </w:rPr>
        <w:t>LEO</w:t>
      </w:r>
      <w:r w:rsidRPr="00003EC4">
        <w:rPr>
          <w:rFonts w:ascii="Times New Roman" w:hAnsi="Times New Roman" w:cs="Times New Roman"/>
          <w:sz w:val="22"/>
          <w:szCs w:val="22"/>
        </w:rPr>
        <w:t> (órbita baixa, 500-2000 km) oferecem </w:t>
      </w:r>
      <w:r w:rsidRPr="00003EC4">
        <w:rPr>
          <w:rFonts w:ascii="Times New Roman" w:hAnsi="Times New Roman" w:cs="Times New Roman"/>
          <w:b/>
          <w:bCs/>
          <w:sz w:val="22"/>
          <w:szCs w:val="22"/>
        </w:rPr>
        <w:t>latência muito menor</w:t>
      </w:r>
      <w:r w:rsidRPr="00003EC4">
        <w:rPr>
          <w:rFonts w:ascii="Times New Roman" w:hAnsi="Times New Roman" w:cs="Times New Roman"/>
          <w:sz w:val="22"/>
          <w:szCs w:val="22"/>
        </w:rPr>
        <w:t> (20-50 ms vs. 500+ ms dos GEO), ideal para voz e Internet. Além disso, proporcionam </w:t>
      </w:r>
      <w:r w:rsidRPr="00003EC4">
        <w:rPr>
          <w:rFonts w:ascii="Times New Roman" w:hAnsi="Times New Roman" w:cs="Times New Roman"/>
          <w:b/>
          <w:bCs/>
          <w:sz w:val="22"/>
          <w:szCs w:val="22"/>
        </w:rPr>
        <w:t>cobertura global</w:t>
      </w:r>
      <w:r w:rsidRPr="00003EC4">
        <w:rPr>
          <w:rFonts w:ascii="Times New Roman" w:hAnsi="Times New Roman" w:cs="Times New Roman"/>
          <w:sz w:val="22"/>
          <w:szCs w:val="22"/>
        </w:rPr>
        <w:t> (incluindo polos), exigem </w:t>
      </w:r>
      <w:r w:rsidRPr="00003EC4">
        <w:rPr>
          <w:rFonts w:ascii="Times New Roman" w:hAnsi="Times New Roman" w:cs="Times New Roman"/>
          <w:b/>
          <w:bCs/>
          <w:sz w:val="22"/>
          <w:szCs w:val="22"/>
        </w:rPr>
        <w:t>menos potência</w:t>
      </w:r>
      <w:r w:rsidRPr="00003EC4">
        <w:rPr>
          <w:rFonts w:ascii="Times New Roman" w:hAnsi="Times New Roman" w:cs="Times New Roman"/>
          <w:sz w:val="22"/>
          <w:szCs w:val="22"/>
        </w:rPr>
        <w:t> nos terminais (por estarem mais próximos) e são mais </w:t>
      </w:r>
      <w:r w:rsidRPr="00003EC4">
        <w:rPr>
          <w:rFonts w:ascii="Times New Roman" w:hAnsi="Times New Roman" w:cs="Times New Roman"/>
          <w:b/>
          <w:bCs/>
          <w:sz w:val="22"/>
          <w:szCs w:val="22"/>
        </w:rPr>
        <w:t>resistentes a falhas</w:t>
      </w:r>
      <w:r w:rsidRPr="00003EC4">
        <w:rPr>
          <w:rFonts w:ascii="Times New Roman" w:hAnsi="Times New Roman" w:cs="Times New Roman"/>
          <w:sz w:val="22"/>
          <w:szCs w:val="22"/>
        </w:rPr>
        <w:t> devido a constelações distribuídas. Sistemas como a Starlink (LEO) são exemplos dessa tecnologia, enquanto satélites GEO são usados principalmente para TV e comunicações fixas.</w:t>
      </w:r>
    </w:p>
    <w:p w14:paraId="096073A2" w14:textId="7FB02D23" w:rsidR="00003EC4" w:rsidRDefault="00003EC4" w:rsidP="00003EC4">
      <w:pPr>
        <w:rPr>
          <w:rFonts w:ascii="Times New Roman" w:hAnsi="Times New Roman" w:cs="Times New Roman"/>
          <w:sz w:val="22"/>
          <w:szCs w:val="22"/>
        </w:rPr>
      </w:pPr>
    </w:p>
    <w:p w14:paraId="0B18298E" w14:textId="77777777" w:rsidR="00003EC4" w:rsidRPr="00003EC4" w:rsidRDefault="00003EC4" w:rsidP="00003EC4">
      <w:pPr>
        <w:rPr>
          <w:rFonts w:ascii="Times New Roman" w:hAnsi="Times New Roman" w:cs="Times New Roman"/>
          <w:sz w:val="22"/>
          <w:szCs w:val="22"/>
        </w:rPr>
      </w:pPr>
    </w:p>
    <w:p w14:paraId="5440D003" w14:textId="25982BA3" w:rsidR="00003EC4" w:rsidRPr="00003EC4" w:rsidRDefault="00003EC4" w:rsidP="00003EC4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>1</w:t>
      </w:r>
      <w:r w:rsidRPr="00003EC4">
        <w:rPr>
          <w:rFonts w:ascii="Times New Roman" w:hAnsi="Times New Roman" w:cs="Times New Roman"/>
          <w:b/>
          <w:bCs/>
          <w:sz w:val="22"/>
          <w:szCs w:val="22"/>
        </w:rPr>
        <w:t>. Compare as redes 2G e 3G em termos de evolução tecnológica.</w:t>
      </w:r>
    </w:p>
    <w:p w14:paraId="5578EBD7" w14:textId="77777777" w:rsidR="00003EC4" w:rsidRPr="00003EC4" w:rsidRDefault="00003EC4" w:rsidP="00003EC4">
      <w:pPr>
        <w:rPr>
          <w:rFonts w:ascii="Times New Roman" w:hAnsi="Times New Roman" w:cs="Times New Roman"/>
          <w:sz w:val="22"/>
          <w:szCs w:val="22"/>
        </w:rPr>
      </w:pPr>
      <w:r w:rsidRPr="00003EC4">
        <w:rPr>
          <w:rFonts w:ascii="Times New Roman" w:hAnsi="Times New Roman" w:cs="Times New Roman"/>
          <w:sz w:val="22"/>
          <w:szCs w:val="22"/>
        </w:rPr>
        <w:t>A </w:t>
      </w:r>
      <w:r w:rsidRPr="00003EC4">
        <w:rPr>
          <w:rFonts w:ascii="Times New Roman" w:hAnsi="Times New Roman" w:cs="Times New Roman"/>
          <w:b/>
          <w:bCs/>
          <w:sz w:val="22"/>
          <w:szCs w:val="22"/>
        </w:rPr>
        <w:t>2G</w:t>
      </w:r>
      <w:r w:rsidRPr="00003EC4">
        <w:rPr>
          <w:rFonts w:ascii="Times New Roman" w:hAnsi="Times New Roman" w:cs="Times New Roman"/>
          <w:sz w:val="22"/>
          <w:szCs w:val="22"/>
        </w:rPr>
        <w:t>, como o GSM, introduziu a digitalização das comunicações, permitindo SMS e criptografia básica. Já a </w:t>
      </w:r>
      <w:r w:rsidRPr="00003EC4">
        <w:rPr>
          <w:rFonts w:ascii="Times New Roman" w:hAnsi="Times New Roman" w:cs="Times New Roman"/>
          <w:b/>
          <w:bCs/>
          <w:sz w:val="22"/>
          <w:szCs w:val="22"/>
        </w:rPr>
        <w:t>3G (UMTS)</w:t>
      </w:r>
      <w:r w:rsidRPr="00003EC4">
        <w:rPr>
          <w:rFonts w:ascii="Times New Roman" w:hAnsi="Times New Roman" w:cs="Times New Roman"/>
          <w:sz w:val="22"/>
          <w:szCs w:val="22"/>
        </w:rPr>
        <w:t> trouxe suporte a dados packet-switched, maior largura de banda (até 2 Mbps) e serviços como videoconferência. Enquanto a 2G usava TDMA/FDMA, a 3G adotou o WCDMA, aumentando a capacidade e eficiência espectral. A 3G também permitiu acesso à Internet móvel em alta velocidade, marcando a transição para serviços multimídia.</w:t>
      </w:r>
    </w:p>
    <w:p w14:paraId="14ABD970" w14:textId="30DF403D" w:rsidR="00003EC4" w:rsidRPr="00003EC4" w:rsidRDefault="00003EC4" w:rsidP="00003EC4">
      <w:pPr>
        <w:rPr>
          <w:rFonts w:ascii="Times New Roman" w:hAnsi="Times New Roman" w:cs="Times New Roman"/>
          <w:sz w:val="22"/>
          <w:szCs w:val="22"/>
        </w:rPr>
      </w:pPr>
      <w:r w:rsidRPr="00003EC4">
        <w:rPr>
          <w:rFonts w:ascii="Times New Roman" w:hAnsi="Times New Roman" w:cs="Times New Roman"/>
          <w:sz w:val="22"/>
          <w:szCs w:val="22"/>
        </w:rPr>
        <w:pict w14:anchorId="389FE4F4">
          <v:rect id="_x0000_i1070" style="width:0;height:.75pt" o:hralign="center" o:hrstd="t" o:hrnoshade="t" o:hr="t" fillcolor="#f8faff" stroked="f"/>
        </w:pict>
      </w:r>
    </w:p>
    <w:p w14:paraId="1FC147B9" w14:textId="23120C91" w:rsidR="00003EC4" w:rsidRPr="00003EC4" w:rsidRDefault="00003EC4" w:rsidP="00003EC4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2</w:t>
      </w:r>
      <w:r w:rsidRPr="00003EC4">
        <w:rPr>
          <w:rFonts w:ascii="Times New Roman" w:hAnsi="Times New Roman" w:cs="Times New Roman"/>
          <w:b/>
          <w:bCs/>
          <w:sz w:val="22"/>
          <w:szCs w:val="22"/>
        </w:rPr>
        <w:t>. Descreva técnicas do HSPA+ para aumentar o throughput, além do Node B Scheduling.</w:t>
      </w:r>
    </w:p>
    <w:p w14:paraId="54E95A39" w14:textId="65CD0ADC" w:rsidR="00003EC4" w:rsidRPr="00003EC4" w:rsidRDefault="00003EC4" w:rsidP="00003EC4">
      <w:pPr>
        <w:rPr>
          <w:rFonts w:ascii="Times New Roman" w:hAnsi="Times New Roman" w:cs="Times New Roman"/>
          <w:sz w:val="22"/>
          <w:szCs w:val="22"/>
        </w:rPr>
      </w:pPr>
      <w:r w:rsidRPr="00003EC4">
        <w:rPr>
          <w:rFonts w:ascii="Times New Roman" w:hAnsi="Times New Roman" w:cs="Times New Roman"/>
          <w:sz w:val="22"/>
          <w:szCs w:val="22"/>
        </w:rPr>
        <w:t>Além do Node B Scheduling, o HSPA+ utiliza </w:t>
      </w:r>
      <w:r w:rsidRPr="00003EC4">
        <w:rPr>
          <w:rFonts w:ascii="Times New Roman" w:hAnsi="Times New Roman" w:cs="Times New Roman"/>
          <w:b/>
          <w:bCs/>
          <w:sz w:val="22"/>
          <w:szCs w:val="22"/>
        </w:rPr>
        <w:t>HARQ (Hybrid Automatic Repeat Request)</w:t>
      </w:r>
      <w:r w:rsidRPr="00003EC4">
        <w:rPr>
          <w:rFonts w:ascii="Times New Roman" w:hAnsi="Times New Roman" w:cs="Times New Roman"/>
          <w:sz w:val="22"/>
          <w:szCs w:val="22"/>
        </w:rPr>
        <w:t>, que combina retransmissão de pacotes com correção de erros para reduzir perdas. Outra técnica é a </w:t>
      </w:r>
      <w:r w:rsidRPr="00003EC4">
        <w:rPr>
          <w:rFonts w:ascii="Times New Roman" w:hAnsi="Times New Roman" w:cs="Times New Roman"/>
          <w:b/>
          <w:bCs/>
          <w:sz w:val="22"/>
          <w:szCs w:val="22"/>
        </w:rPr>
        <w:t>modulação adaptativa</w:t>
      </w:r>
      <w:r w:rsidRPr="00003EC4">
        <w:rPr>
          <w:rFonts w:ascii="Times New Roman" w:hAnsi="Times New Roman" w:cs="Times New Roman"/>
          <w:sz w:val="22"/>
          <w:szCs w:val="22"/>
        </w:rPr>
        <w:t>, alternando entre QPSK e 16-QAM conforme a qualidade do sinal. Em condições ideais, a 16-QAM permite maior taxa de dados, enquanto o QPSK é usado em canais ruidosos. Es</w:t>
      </w:r>
      <w:r>
        <w:rPr>
          <w:rFonts w:ascii="Times New Roman" w:hAnsi="Times New Roman" w:cs="Times New Roman"/>
          <w:sz w:val="22"/>
          <w:szCs w:val="22"/>
        </w:rPr>
        <w:t>t</w:t>
      </w:r>
      <w:r w:rsidRPr="00003EC4">
        <w:rPr>
          <w:rFonts w:ascii="Times New Roman" w:hAnsi="Times New Roman" w:cs="Times New Roman"/>
          <w:sz w:val="22"/>
          <w:szCs w:val="22"/>
        </w:rPr>
        <w:t>as técnicas melhoram a eficiência e adaptam-se dinamicamente às condições do canal.</w:t>
      </w:r>
    </w:p>
    <w:p w14:paraId="17372AA1" w14:textId="77777777" w:rsidR="00003EC4" w:rsidRPr="00003EC4" w:rsidRDefault="00003EC4" w:rsidP="00003EC4">
      <w:pPr>
        <w:rPr>
          <w:rFonts w:ascii="Times New Roman" w:hAnsi="Times New Roman" w:cs="Times New Roman"/>
          <w:sz w:val="22"/>
          <w:szCs w:val="22"/>
        </w:rPr>
      </w:pPr>
      <w:r w:rsidRPr="00003EC4">
        <w:rPr>
          <w:rFonts w:ascii="Times New Roman" w:hAnsi="Times New Roman" w:cs="Times New Roman"/>
          <w:sz w:val="22"/>
          <w:szCs w:val="22"/>
        </w:rPr>
        <w:pict w14:anchorId="691F2F1E">
          <v:rect id="_x0000_i1071" style="width:0;height:.75pt" o:hralign="center" o:hrstd="t" o:hrnoshade="t" o:hr="t" fillcolor="#f8faff" stroked="f"/>
        </w:pict>
      </w:r>
    </w:p>
    <w:p w14:paraId="3A6B27DF" w14:textId="3F580AFF" w:rsidR="00003EC4" w:rsidRPr="00003EC4" w:rsidRDefault="00003EC4" w:rsidP="00003EC4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3</w:t>
      </w:r>
      <w:r w:rsidRPr="00003EC4">
        <w:rPr>
          <w:rFonts w:ascii="Times New Roman" w:hAnsi="Times New Roman" w:cs="Times New Roman"/>
          <w:b/>
          <w:bCs/>
          <w:sz w:val="22"/>
          <w:szCs w:val="22"/>
        </w:rPr>
        <w:t>. Compare hard-handover e soft-handover em redes celulares.</w:t>
      </w:r>
    </w:p>
    <w:p w14:paraId="3BE5777E" w14:textId="77777777" w:rsidR="00003EC4" w:rsidRPr="00003EC4" w:rsidRDefault="00003EC4" w:rsidP="00003EC4">
      <w:pPr>
        <w:rPr>
          <w:rFonts w:ascii="Times New Roman" w:hAnsi="Times New Roman" w:cs="Times New Roman"/>
          <w:sz w:val="22"/>
          <w:szCs w:val="22"/>
        </w:rPr>
      </w:pPr>
      <w:r w:rsidRPr="00003EC4">
        <w:rPr>
          <w:rFonts w:ascii="Times New Roman" w:hAnsi="Times New Roman" w:cs="Times New Roman"/>
          <w:sz w:val="22"/>
          <w:szCs w:val="22"/>
        </w:rPr>
        <w:t>O </w:t>
      </w:r>
      <w:r w:rsidRPr="00003EC4">
        <w:rPr>
          <w:rFonts w:ascii="Times New Roman" w:hAnsi="Times New Roman" w:cs="Times New Roman"/>
          <w:b/>
          <w:bCs/>
          <w:sz w:val="22"/>
          <w:szCs w:val="22"/>
        </w:rPr>
        <w:t>hard-handover</w:t>
      </w:r>
      <w:r w:rsidRPr="00003EC4">
        <w:rPr>
          <w:rFonts w:ascii="Times New Roman" w:hAnsi="Times New Roman" w:cs="Times New Roman"/>
          <w:sz w:val="22"/>
          <w:szCs w:val="22"/>
        </w:rPr>
        <w:t>, usado no GSM, interrompe a conexão com a célula antiga antes de estabelecer a nova, causando breves interrupções. Já o </w:t>
      </w:r>
      <w:r w:rsidRPr="00003EC4">
        <w:rPr>
          <w:rFonts w:ascii="Times New Roman" w:hAnsi="Times New Roman" w:cs="Times New Roman"/>
          <w:b/>
          <w:bCs/>
          <w:sz w:val="22"/>
          <w:szCs w:val="22"/>
        </w:rPr>
        <w:t>soft-handover</w:t>
      </w:r>
      <w:r w:rsidRPr="00003EC4">
        <w:rPr>
          <w:rFonts w:ascii="Times New Roman" w:hAnsi="Times New Roman" w:cs="Times New Roman"/>
          <w:sz w:val="22"/>
          <w:szCs w:val="22"/>
        </w:rPr>
        <w:t>, comum em redes CDMA/UMTS, mantém a conexão com ambas as células durante a transição, garantindo continuidade. O soft-handover é mais complexo, mas reduz quedas de chamadas, enquanto o hard-handover é mais simples, porém menos robusto.</w:t>
      </w:r>
    </w:p>
    <w:p w14:paraId="6D2602AC" w14:textId="77777777" w:rsidR="00003EC4" w:rsidRPr="00003EC4" w:rsidRDefault="00003EC4" w:rsidP="00003EC4">
      <w:pPr>
        <w:rPr>
          <w:rFonts w:ascii="Times New Roman" w:hAnsi="Times New Roman" w:cs="Times New Roman"/>
          <w:sz w:val="22"/>
          <w:szCs w:val="22"/>
        </w:rPr>
      </w:pPr>
      <w:r w:rsidRPr="00003EC4">
        <w:rPr>
          <w:rFonts w:ascii="Times New Roman" w:hAnsi="Times New Roman" w:cs="Times New Roman"/>
          <w:sz w:val="22"/>
          <w:szCs w:val="22"/>
        </w:rPr>
        <w:pict w14:anchorId="6C5F80DD">
          <v:rect id="_x0000_i1072" style="width:0;height:.75pt" o:hralign="center" o:hrstd="t" o:hrnoshade="t" o:hr="t" fillcolor="#f8faff" stroked="f"/>
        </w:pict>
      </w:r>
    </w:p>
    <w:p w14:paraId="664181E2" w14:textId="42FDDEF3" w:rsidR="00003EC4" w:rsidRPr="00003EC4" w:rsidRDefault="00003EC4" w:rsidP="00003EC4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4</w:t>
      </w:r>
      <w:r w:rsidRPr="00003EC4">
        <w:rPr>
          <w:rFonts w:ascii="Times New Roman" w:hAnsi="Times New Roman" w:cs="Times New Roman"/>
          <w:b/>
          <w:bCs/>
          <w:sz w:val="22"/>
          <w:szCs w:val="22"/>
        </w:rPr>
        <w:t>. Explique as vantagens do VOIP sobre a voz tradicional em redes 4G/5G.</w:t>
      </w:r>
    </w:p>
    <w:p w14:paraId="7A20AF9D" w14:textId="1565059F" w:rsidR="00003EC4" w:rsidRPr="00003EC4" w:rsidRDefault="00003EC4" w:rsidP="00003EC4">
      <w:pPr>
        <w:rPr>
          <w:rFonts w:ascii="Times New Roman" w:hAnsi="Times New Roman" w:cs="Times New Roman"/>
          <w:sz w:val="22"/>
          <w:szCs w:val="22"/>
        </w:rPr>
      </w:pPr>
      <w:r w:rsidRPr="00003EC4">
        <w:rPr>
          <w:rFonts w:ascii="Times New Roman" w:hAnsi="Times New Roman" w:cs="Times New Roman"/>
          <w:sz w:val="22"/>
          <w:szCs w:val="22"/>
        </w:rPr>
        <w:t xml:space="preserve">O VOIP (voz sobre IP) integra voz e dados </w:t>
      </w:r>
      <w:r>
        <w:rPr>
          <w:rFonts w:ascii="Times New Roman" w:hAnsi="Times New Roman" w:cs="Times New Roman"/>
          <w:sz w:val="22"/>
          <w:szCs w:val="22"/>
        </w:rPr>
        <w:t>n</w:t>
      </w:r>
      <w:r w:rsidRPr="00003EC4">
        <w:rPr>
          <w:rFonts w:ascii="Times New Roman" w:hAnsi="Times New Roman" w:cs="Times New Roman"/>
          <w:sz w:val="22"/>
          <w:szCs w:val="22"/>
        </w:rPr>
        <w:t>uma única rede, eliminando a necessidade de circuitos dedicados. Em redes 4G/5G, reduz a latência (para menos de 50 ms) e permite maior eficiência espectral, suportando mais u</w:t>
      </w:r>
      <w:r>
        <w:rPr>
          <w:rFonts w:ascii="Times New Roman" w:hAnsi="Times New Roman" w:cs="Times New Roman"/>
          <w:sz w:val="22"/>
          <w:szCs w:val="22"/>
        </w:rPr>
        <w:t>tilizadores</w:t>
      </w:r>
      <w:r w:rsidRPr="00003EC4">
        <w:rPr>
          <w:rFonts w:ascii="Times New Roman" w:hAnsi="Times New Roman" w:cs="Times New Roman"/>
          <w:sz w:val="22"/>
          <w:szCs w:val="22"/>
        </w:rPr>
        <w:t xml:space="preserve"> simultaneamente. Além disso, facilita serviços avançados como chamadas </w:t>
      </w:r>
      <w:r>
        <w:rPr>
          <w:rFonts w:ascii="Times New Roman" w:hAnsi="Times New Roman" w:cs="Times New Roman"/>
          <w:sz w:val="22"/>
          <w:szCs w:val="22"/>
        </w:rPr>
        <w:t>de</w:t>
      </w:r>
      <w:r w:rsidR="007E71E4">
        <w:rPr>
          <w:rFonts w:ascii="Times New Roman" w:hAnsi="Times New Roman" w:cs="Times New Roman"/>
          <w:sz w:val="22"/>
          <w:szCs w:val="22"/>
        </w:rPr>
        <w:t xml:space="preserve"> </w:t>
      </w:r>
      <w:r w:rsidRPr="00003EC4">
        <w:rPr>
          <w:rFonts w:ascii="Times New Roman" w:hAnsi="Times New Roman" w:cs="Times New Roman"/>
          <w:sz w:val="22"/>
          <w:szCs w:val="22"/>
        </w:rPr>
        <w:t>vídeo e integração com aplicações em nuvem, algo limitado em sistemas tradicionais.</w:t>
      </w:r>
    </w:p>
    <w:p w14:paraId="52FE052F" w14:textId="77777777" w:rsidR="00003EC4" w:rsidRPr="00003EC4" w:rsidRDefault="00003EC4" w:rsidP="00003EC4">
      <w:pPr>
        <w:rPr>
          <w:rFonts w:ascii="Times New Roman" w:hAnsi="Times New Roman" w:cs="Times New Roman"/>
          <w:sz w:val="22"/>
          <w:szCs w:val="22"/>
        </w:rPr>
      </w:pPr>
      <w:r w:rsidRPr="00003EC4">
        <w:rPr>
          <w:rFonts w:ascii="Times New Roman" w:hAnsi="Times New Roman" w:cs="Times New Roman"/>
          <w:sz w:val="22"/>
          <w:szCs w:val="22"/>
        </w:rPr>
        <w:pict w14:anchorId="26DF9EDD">
          <v:rect id="_x0000_i1073" style="width:0;height:.75pt" o:hralign="center" o:hrstd="t" o:hrnoshade="t" o:hr="t" fillcolor="#f8faff" stroked="f"/>
        </w:pict>
      </w:r>
    </w:p>
    <w:p w14:paraId="7619AC52" w14:textId="1FD521DC" w:rsidR="00003EC4" w:rsidRPr="00003EC4" w:rsidRDefault="00003EC4" w:rsidP="00003EC4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5</w:t>
      </w:r>
      <w:r w:rsidRPr="00003EC4">
        <w:rPr>
          <w:rFonts w:ascii="Times New Roman" w:hAnsi="Times New Roman" w:cs="Times New Roman"/>
          <w:b/>
          <w:bCs/>
          <w:sz w:val="22"/>
          <w:szCs w:val="22"/>
        </w:rPr>
        <w:t>. Descreva os desafios de segurança em redes 5G.</w:t>
      </w:r>
    </w:p>
    <w:p w14:paraId="51F4B43C" w14:textId="691AE5F7" w:rsidR="00003EC4" w:rsidRPr="00003EC4" w:rsidRDefault="00003EC4" w:rsidP="00003EC4">
      <w:pPr>
        <w:rPr>
          <w:rFonts w:ascii="Times New Roman" w:hAnsi="Times New Roman" w:cs="Times New Roman"/>
          <w:sz w:val="22"/>
          <w:szCs w:val="22"/>
        </w:rPr>
      </w:pPr>
      <w:r w:rsidRPr="00003EC4">
        <w:rPr>
          <w:rFonts w:ascii="Times New Roman" w:hAnsi="Times New Roman" w:cs="Times New Roman"/>
          <w:sz w:val="22"/>
          <w:szCs w:val="22"/>
        </w:rPr>
        <w:t>A rede 5G enfrenta riscos como </w:t>
      </w:r>
      <w:r w:rsidRPr="00003EC4">
        <w:rPr>
          <w:rFonts w:ascii="Times New Roman" w:hAnsi="Times New Roman" w:cs="Times New Roman"/>
          <w:b/>
          <w:bCs/>
          <w:sz w:val="22"/>
          <w:szCs w:val="22"/>
        </w:rPr>
        <w:t xml:space="preserve">ataques ao network </w:t>
      </w:r>
      <w:r w:rsidRPr="00003EC4">
        <w:rPr>
          <w:rFonts w:ascii="Times New Roman" w:hAnsi="Times New Roman" w:cs="Times New Roman"/>
          <w:b/>
          <w:bCs/>
          <w:sz w:val="22"/>
          <w:szCs w:val="22"/>
        </w:rPr>
        <w:t>Slicing</w:t>
      </w:r>
      <w:r w:rsidRPr="00003EC4">
        <w:rPr>
          <w:rFonts w:ascii="Times New Roman" w:hAnsi="Times New Roman" w:cs="Times New Roman"/>
          <w:sz w:val="22"/>
          <w:szCs w:val="22"/>
        </w:rPr>
        <w:t> (divisão de rede virtualizada), que podem comprometer serviços críticos. Dispositivos IoT, em grande número, são alvos fáceis devido à segurança básica. A </w:t>
      </w:r>
      <w:r w:rsidRPr="00003EC4">
        <w:rPr>
          <w:rFonts w:ascii="Times New Roman" w:hAnsi="Times New Roman" w:cs="Times New Roman"/>
          <w:b/>
          <w:bCs/>
          <w:sz w:val="22"/>
          <w:szCs w:val="22"/>
        </w:rPr>
        <w:t>autenticação mútua reforçada</w:t>
      </w:r>
      <w:r w:rsidRPr="00003EC4">
        <w:rPr>
          <w:rFonts w:ascii="Times New Roman" w:hAnsi="Times New Roman" w:cs="Times New Roman"/>
          <w:sz w:val="22"/>
          <w:szCs w:val="22"/>
        </w:rPr>
        <w:t> e a criptografia de ponta a ponta são essenciais, mas a complexidade da rede exige atualizações constantes. Além disso, a exposição de APIs para integração com serviços externos aumenta vulnerabilidades, exigindo monitoramento rigoroso.</w:t>
      </w:r>
    </w:p>
    <w:p w14:paraId="0CCB0220" w14:textId="77777777" w:rsidR="00003EC4" w:rsidRPr="00003EC4" w:rsidRDefault="00003EC4">
      <w:pPr>
        <w:rPr>
          <w:rFonts w:ascii="Times New Roman" w:hAnsi="Times New Roman" w:cs="Times New Roman"/>
          <w:sz w:val="22"/>
          <w:szCs w:val="22"/>
        </w:rPr>
      </w:pPr>
    </w:p>
    <w:sectPr w:rsidR="00003EC4" w:rsidRPr="00003E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0E9E"/>
    <w:multiLevelType w:val="multilevel"/>
    <w:tmpl w:val="0C7C3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555B1B"/>
    <w:multiLevelType w:val="multilevel"/>
    <w:tmpl w:val="BC5A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736354"/>
    <w:multiLevelType w:val="multilevel"/>
    <w:tmpl w:val="95B2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237AF1"/>
    <w:multiLevelType w:val="multilevel"/>
    <w:tmpl w:val="8654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097CBA"/>
    <w:multiLevelType w:val="multilevel"/>
    <w:tmpl w:val="5C8A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491D57"/>
    <w:multiLevelType w:val="hybridMultilevel"/>
    <w:tmpl w:val="253614A6"/>
    <w:lvl w:ilvl="0" w:tplc="B4C2E59C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C40DF2"/>
    <w:multiLevelType w:val="multilevel"/>
    <w:tmpl w:val="4342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881459">
    <w:abstractNumId w:val="3"/>
  </w:num>
  <w:num w:numId="2" w16cid:durableId="1998923321">
    <w:abstractNumId w:val="4"/>
  </w:num>
  <w:num w:numId="3" w16cid:durableId="601299336">
    <w:abstractNumId w:val="6"/>
  </w:num>
  <w:num w:numId="4" w16cid:durableId="1503929611">
    <w:abstractNumId w:val="2"/>
  </w:num>
  <w:num w:numId="5" w16cid:durableId="1483424581">
    <w:abstractNumId w:val="0"/>
  </w:num>
  <w:num w:numId="6" w16cid:durableId="681929332">
    <w:abstractNumId w:val="1"/>
  </w:num>
  <w:num w:numId="7" w16cid:durableId="9675093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C52"/>
    <w:rsid w:val="00003EC4"/>
    <w:rsid w:val="00053FF1"/>
    <w:rsid w:val="000B028F"/>
    <w:rsid w:val="00100172"/>
    <w:rsid w:val="005A52BF"/>
    <w:rsid w:val="006C0A1B"/>
    <w:rsid w:val="00795C52"/>
    <w:rsid w:val="007E2707"/>
    <w:rsid w:val="007E71E4"/>
    <w:rsid w:val="00841565"/>
    <w:rsid w:val="00D07791"/>
    <w:rsid w:val="00FD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7E43E"/>
  <w15:chartTrackingRefBased/>
  <w15:docId w15:val="{35F90EA5-B57F-4157-A532-22C420C1D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95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95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95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95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95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95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95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95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95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95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95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95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95C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95C52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95C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95C5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95C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95C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95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95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95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95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95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95C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5C5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95C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95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95C52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95C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1843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0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9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084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50304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448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942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3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17140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05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15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01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34760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900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54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6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7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1101</Words>
  <Characters>5948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Pedro Cerqueira Baptista</dc:creator>
  <cp:keywords/>
  <dc:description/>
  <cp:lastModifiedBy>Luís Pedro Cerqueira Baptista</cp:lastModifiedBy>
  <cp:revision>7</cp:revision>
  <dcterms:created xsi:type="dcterms:W3CDTF">2025-05-20T21:48:00Z</dcterms:created>
  <dcterms:modified xsi:type="dcterms:W3CDTF">2025-05-20T22:24:00Z</dcterms:modified>
</cp:coreProperties>
</file>