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B2FE" w14:textId="77777777" w:rsidR="00D72435" w:rsidRPr="00D72435" w:rsidRDefault="00D72435" w:rsidP="00D72435">
      <w:pPr>
        <w:pStyle w:val="Compact"/>
        <w:spacing w:after="0" w:line="360" w:lineRule="auto"/>
        <w:rPr>
          <w:rFonts w:ascii="Times New Roman" w:hAnsi="Times New Roman" w:cs="Times New Roman"/>
          <w:b/>
          <w:bCs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1. Teoria da Informação e Entropia</w:t>
      </w:r>
    </w:p>
    <w:p w14:paraId="56539B14" w14:textId="77777777" w:rsidR="00D72435" w:rsidRPr="00D72435" w:rsidRDefault="00D72435" w:rsidP="00D72435">
      <w:pPr>
        <w:pStyle w:val="Compact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A Natureza da Informação:</w:t>
      </w:r>
      <w:r w:rsidRPr="00D72435">
        <w:rPr>
          <w:rFonts w:ascii="Times New Roman" w:hAnsi="Times New Roman" w:cs="Times New Roman"/>
          <w:lang w:val="pt-PT"/>
        </w:rPr>
        <w:t xml:space="preserve"> A informação mede a redução de incerteza; logo, eventos altamente improváveis carregam muita informação, enquanto eventos certos não trazem informação nova. O </w:t>
      </w:r>
      <w:r w:rsidRPr="00D72435">
        <w:rPr>
          <w:rFonts w:ascii="Times New Roman" w:hAnsi="Times New Roman" w:cs="Times New Roman"/>
          <w:b/>
          <w:bCs/>
          <w:lang w:val="pt-PT"/>
        </w:rPr>
        <w:t>bit</w:t>
      </w:r>
      <w:r w:rsidRPr="00D72435">
        <w:rPr>
          <w:rFonts w:ascii="Times New Roman" w:hAnsi="Times New Roman" w:cs="Times New Roman"/>
          <w:lang w:val="pt-PT"/>
        </w:rPr>
        <w:t xml:space="preserve"> é a unidade de base, representando uma escolha entre duas alternativas igualmente prováveis.</w:t>
      </w:r>
    </w:p>
    <w:p w14:paraId="6071422E" w14:textId="77777777" w:rsidR="00D72435" w:rsidRPr="00D72435" w:rsidRDefault="00D72435" w:rsidP="00D72435">
      <w:pPr>
        <w:pStyle w:val="Compact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Entropia:</w:t>
      </w:r>
      <w:r w:rsidRPr="00D72435">
        <w:rPr>
          <w:rFonts w:ascii="Times New Roman" w:hAnsi="Times New Roman" w:cs="Times New Roman"/>
          <w:lang w:val="pt-PT"/>
        </w:rPr>
        <w:t xml:space="preserve"> Funciona como o limite teórico absoluto de compressão sem perdas. Representa a quantidade média de bits necessários para codificar um símbolo. Se um código atinge a entropia, tem um rendimento de 100% (é ótimo).</w:t>
      </w:r>
    </w:p>
    <w:p w14:paraId="7425EB05" w14:textId="3EDD80DF" w:rsidR="00D72435" w:rsidRPr="00D72435" w:rsidRDefault="00D72435" w:rsidP="00D72435">
      <w:pPr>
        <w:pStyle w:val="Compact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Memória da Fonte:</w:t>
      </w:r>
      <w:r w:rsidRPr="00D72435">
        <w:rPr>
          <w:rFonts w:ascii="Times New Roman" w:hAnsi="Times New Roman" w:cs="Times New Roman"/>
          <w:lang w:val="pt-PT"/>
        </w:rPr>
        <w:t xml:space="preserve"> * </w:t>
      </w:r>
      <w:r w:rsidRPr="00D72435">
        <w:rPr>
          <w:rFonts w:ascii="Times New Roman" w:hAnsi="Times New Roman" w:cs="Times New Roman"/>
          <w:i/>
          <w:iCs/>
          <w:lang w:val="pt-PT"/>
        </w:rPr>
        <w:t>Sem memória:</w:t>
      </w:r>
      <w:r w:rsidRPr="00D72435">
        <w:rPr>
          <w:rFonts w:ascii="Times New Roman" w:hAnsi="Times New Roman" w:cs="Times New Roman"/>
          <w:lang w:val="pt-PT"/>
        </w:rPr>
        <w:t xml:space="preserve"> Símbolos são independentes (o passado não importa).</w:t>
      </w:r>
      <w:r w:rsidRPr="00D72435">
        <w:rPr>
          <w:rFonts w:ascii="Times New Roman" w:hAnsi="Times New Roman" w:cs="Times New Roman"/>
          <w:lang w:val="pt-PT"/>
        </w:rPr>
        <w:t xml:space="preserve"> </w:t>
      </w:r>
      <w:r w:rsidRPr="00D72435">
        <w:rPr>
          <w:rFonts w:ascii="Times New Roman" w:hAnsi="Times New Roman" w:cs="Times New Roman"/>
          <w:i/>
          <w:iCs/>
          <w:lang w:val="pt-PT"/>
        </w:rPr>
        <w:t>Com memória:</w:t>
      </w:r>
      <w:r w:rsidRPr="00D72435">
        <w:rPr>
          <w:rFonts w:ascii="Times New Roman" w:hAnsi="Times New Roman" w:cs="Times New Roman"/>
          <w:lang w:val="pt-PT"/>
        </w:rPr>
        <w:t xml:space="preserve"> A probabilidade de um símbolo depende do que veio antes (ex: texto). Esta dependência introduz redundância. Por isso, a entropia condicional (fontes com memória) é sempre </w:t>
      </w:r>
      <w:r w:rsidRPr="00D72435">
        <w:rPr>
          <w:rFonts w:ascii="Times New Roman" w:hAnsi="Times New Roman" w:cs="Times New Roman"/>
          <w:i/>
          <w:iCs/>
          <w:lang w:val="pt-PT"/>
        </w:rPr>
        <w:t>menor</w:t>
      </w:r>
      <w:r w:rsidRPr="00D72435">
        <w:rPr>
          <w:rFonts w:ascii="Times New Roman" w:hAnsi="Times New Roman" w:cs="Times New Roman"/>
          <w:lang w:val="pt-PT"/>
        </w:rPr>
        <w:t xml:space="preserve"> que a entropia clássica.</w:t>
      </w:r>
    </w:p>
    <w:p w14:paraId="6DB622C3" w14:textId="77777777" w:rsidR="00D72435" w:rsidRPr="00D72435" w:rsidRDefault="00D72435" w:rsidP="00D72435">
      <w:pPr>
        <w:pStyle w:val="Compact"/>
        <w:spacing w:after="0" w:line="360" w:lineRule="auto"/>
        <w:rPr>
          <w:rFonts w:ascii="Times New Roman" w:hAnsi="Times New Roman" w:cs="Times New Roman"/>
          <w:b/>
          <w:bCs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2. Digitalização de Sinais</w:t>
      </w:r>
    </w:p>
    <w:p w14:paraId="7F608E18" w14:textId="77777777" w:rsidR="00D72435" w:rsidRPr="00D72435" w:rsidRDefault="00D72435" w:rsidP="00D72435">
      <w:pPr>
        <w:pStyle w:val="Compact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O Processo (4 Fases):</w:t>
      </w:r>
      <w:r w:rsidRPr="00D72435">
        <w:rPr>
          <w:rFonts w:ascii="Times New Roman" w:hAnsi="Times New Roman" w:cs="Times New Roman"/>
          <w:lang w:val="pt-PT"/>
        </w:rPr>
        <w:t xml:space="preserve"> Amostragem (discretização no tempo), Quantização (discretização na amplitude), Conversão A/D (passar a binário/PCM) e Codificação de Linha (adaptar ao canal físico).</w:t>
      </w:r>
    </w:p>
    <w:p w14:paraId="36382748" w14:textId="77777777" w:rsidR="00D72435" w:rsidRPr="00D72435" w:rsidRDefault="00D72435" w:rsidP="00D72435">
      <w:pPr>
        <w:pStyle w:val="Compact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Amostragem (Nyquist):</w:t>
      </w:r>
      <w:r w:rsidRPr="00D72435">
        <w:rPr>
          <w:rFonts w:ascii="Times New Roman" w:hAnsi="Times New Roman" w:cs="Times New Roman"/>
          <w:lang w:val="pt-PT"/>
        </w:rPr>
        <w:t xml:space="preserve"> Para não perderes informação, tens de recolher amostras a uma frequência que seja, pelo menos, o dobro da largura de banda teórica do sinal.</w:t>
      </w:r>
    </w:p>
    <w:p w14:paraId="2347B2AD" w14:textId="77777777" w:rsidR="00D72435" w:rsidRPr="00D72435" w:rsidRDefault="00D72435" w:rsidP="00D72435">
      <w:pPr>
        <w:pStyle w:val="Compact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Quantização Uniforme vs. Não-Uniforme:</w:t>
      </w:r>
      <w:r w:rsidRPr="00D72435">
        <w:rPr>
          <w:rFonts w:ascii="Times New Roman" w:hAnsi="Times New Roman" w:cs="Times New Roman"/>
          <w:lang w:val="pt-PT"/>
        </w:rPr>
        <w:t xml:space="preserve"> A uniforme usa degraus de tamanho igual (simples, boa para sinais muito lineares). A não-uniforme varia o tamanho dos degraus, apertando-os nas zonas onde o sinal passa mais tempo (complexa, mas excelente para a voz humana porque reduz o ruído global nessas zonas). Geralmente, consegue-se isto aplicando uma compressão não-linear (ex: Lei-A) antes de uma quantização uniforme.</w:t>
      </w:r>
    </w:p>
    <w:p w14:paraId="109E4F32" w14:textId="77777777" w:rsidR="00D72435" w:rsidRPr="00D72435" w:rsidRDefault="00D72435" w:rsidP="00D72435">
      <w:pPr>
        <w:pStyle w:val="Compact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Onde está o Ruído?:</w:t>
      </w:r>
    </w:p>
    <w:p w14:paraId="2450FB6C" w14:textId="77777777" w:rsidR="00D72435" w:rsidRPr="00D72435" w:rsidRDefault="00D72435" w:rsidP="00D72435">
      <w:pPr>
        <w:pStyle w:val="Compact"/>
        <w:numPr>
          <w:ilvl w:val="1"/>
          <w:numId w:val="58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i/>
          <w:iCs/>
          <w:lang w:val="pt-PT"/>
        </w:rPr>
        <w:t>Ruído de Quantização:</w:t>
      </w:r>
      <w:r w:rsidRPr="00D72435">
        <w:rPr>
          <w:rFonts w:ascii="Times New Roman" w:hAnsi="Times New Roman" w:cs="Times New Roman"/>
          <w:lang w:val="pt-PT"/>
        </w:rPr>
        <w:t xml:space="preserve"> Acontece ao arredondar a amostra para o nível mais próximo. É o ruído que dita a qualidade em sistemas bons.</w:t>
      </w:r>
    </w:p>
    <w:p w14:paraId="51CA11EF" w14:textId="77777777" w:rsidR="00D72435" w:rsidRPr="00D72435" w:rsidRDefault="00D72435" w:rsidP="00D72435">
      <w:pPr>
        <w:pStyle w:val="Compact"/>
        <w:numPr>
          <w:ilvl w:val="1"/>
          <w:numId w:val="58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i/>
          <w:iCs/>
          <w:lang w:val="pt-PT"/>
        </w:rPr>
        <w:t>Ruído de Descodificação:</w:t>
      </w:r>
      <w:r w:rsidRPr="00D72435">
        <w:rPr>
          <w:rFonts w:ascii="Times New Roman" w:hAnsi="Times New Roman" w:cs="Times New Roman"/>
          <w:lang w:val="pt-PT"/>
        </w:rPr>
        <w:t xml:space="preserve"> Acontece quando há erros na transmissão dos bits pelo canal. Domina em sistemas de má qualidade.</w:t>
      </w:r>
    </w:p>
    <w:p w14:paraId="501EE467" w14:textId="77777777" w:rsidR="00D72435" w:rsidRPr="00D72435" w:rsidRDefault="00D72435" w:rsidP="00D72435">
      <w:pPr>
        <w:pStyle w:val="Compact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lastRenderedPageBreak/>
        <w:t>Alternativas ao PCM:</w:t>
      </w:r>
      <w:r w:rsidRPr="00D72435">
        <w:rPr>
          <w:rFonts w:ascii="Times New Roman" w:hAnsi="Times New Roman" w:cs="Times New Roman"/>
          <w:lang w:val="pt-PT"/>
        </w:rPr>
        <w:t xml:space="preserve"> Em vez de enviar o valor total da amostra, a </w:t>
      </w:r>
      <w:r w:rsidRPr="00D72435">
        <w:rPr>
          <w:rFonts w:ascii="Times New Roman" w:hAnsi="Times New Roman" w:cs="Times New Roman"/>
          <w:b/>
          <w:bCs/>
          <w:lang w:val="pt-PT"/>
        </w:rPr>
        <w:t>Modulação Delta</w:t>
      </w:r>
      <w:r w:rsidRPr="00D72435">
        <w:rPr>
          <w:rFonts w:ascii="Times New Roman" w:hAnsi="Times New Roman" w:cs="Times New Roman"/>
          <w:lang w:val="pt-PT"/>
        </w:rPr>
        <w:t xml:space="preserve"> envia apenas a diferença de valor para a amostra anterior, o que poupa recursos e hardware se o sinal for previsível.</w:t>
      </w:r>
    </w:p>
    <w:p w14:paraId="4C2D1072" w14:textId="77777777" w:rsidR="00D72435" w:rsidRPr="00D72435" w:rsidRDefault="00D72435" w:rsidP="00D72435">
      <w:pPr>
        <w:pStyle w:val="Compact"/>
        <w:spacing w:after="0" w:line="360" w:lineRule="auto"/>
        <w:rPr>
          <w:rFonts w:ascii="Times New Roman" w:hAnsi="Times New Roman" w:cs="Times New Roman"/>
          <w:b/>
          <w:bCs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3. Codificação Estatística (Baseada em Probabilidades)</w:t>
      </w:r>
    </w:p>
    <w:p w14:paraId="77DCB4C3" w14:textId="77777777" w:rsidR="00D72435" w:rsidRPr="00D72435" w:rsidRDefault="00D72435" w:rsidP="00D72435">
      <w:pPr>
        <w:pStyle w:val="Compact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Regra de Ouro e Prefix-Free:</w:t>
      </w:r>
      <w:r w:rsidRPr="00D72435">
        <w:rPr>
          <w:rFonts w:ascii="Times New Roman" w:hAnsi="Times New Roman" w:cs="Times New Roman"/>
          <w:lang w:val="pt-PT"/>
        </w:rPr>
        <w:t xml:space="preserve"> Símbolos frequentes = códigos curtos; símbolos raros = códigos longos. Para o recetor conseguir ler sem ambiguidades e sem separadores, nenhum código pode ser o prefixo de outro (propriedade prefix-free).</w:t>
      </w:r>
    </w:p>
    <w:p w14:paraId="690F8463" w14:textId="77777777" w:rsidR="00D72435" w:rsidRPr="00D72435" w:rsidRDefault="00D72435" w:rsidP="00D72435">
      <w:pPr>
        <w:pStyle w:val="Compact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Shannon-Fano vs. Huffman Clássico:</w:t>
      </w:r>
      <w:r w:rsidRPr="00D72435">
        <w:rPr>
          <w:rFonts w:ascii="Times New Roman" w:hAnsi="Times New Roman" w:cs="Times New Roman"/>
          <w:lang w:val="pt-PT"/>
        </w:rPr>
        <w:t xml:space="preserve"> * </w:t>
      </w:r>
      <w:r w:rsidRPr="00D72435">
        <w:rPr>
          <w:rFonts w:ascii="Times New Roman" w:hAnsi="Times New Roman" w:cs="Times New Roman"/>
          <w:i/>
          <w:iCs/>
          <w:lang w:val="pt-PT"/>
        </w:rPr>
        <w:t>Shannon-Fano:</w:t>
      </w:r>
      <w:r w:rsidRPr="00D72435">
        <w:rPr>
          <w:rFonts w:ascii="Times New Roman" w:hAnsi="Times New Roman" w:cs="Times New Roman"/>
          <w:lang w:val="pt-PT"/>
        </w:rPr>
        <w:t xml:space="preserve"> Divide a lista recursivamente ao meio (top-down) tentando equilibrar probabilidades. É bom (95-98% de rendimento), mas raramente é perfeito.</w:t>
      </w:r>
    </w:p>
    <w:p w14:paraId="1356CB5E" w14:textId="77777777" w:rsidR="00D72435" w:rsidRPr="00D72435" w:rsidRDefault="00D72435" w:rsidP="00D72435">
      <w:pPr>
        <w:pStyle w:val="Compact"/>
        <w:numPr>
          <w:ilvl w:val="1"/>
          <w:numId w:val="59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i/>
          <w:iCs/>
          <w:lang w:val="pt-PT"/>
        </w:rPr>
        <w:t>Huffman:</w:t>
      </w:r>
      <w:r w:rsidRPr="00D72435">
        <w:rPr>
          <w:rFonts w:ascii="Times New Roman" w:hAnsi="Times New Roman" w:cs="Times New Roman"/>
          <w:lang w:val="pt-PT"/>
        </w:rPr>
        <w:t xml:space="preserve"> Agrupa as folhas de menor probabilidade de baixo para cima (bottom-up). É matematicamente ótimo para códigos de tamanho variável.</w:t>
      </w:r>
    </w:p>
    <w:p w14:paraId="03C4A33A" w14:textId="77777777" w:rsidR="00D72435" w:rsidRPr="00D72435" w:rsidRDefault="00D72435" w:rsidP="00D72435">
      <w:pPr>
        <w:pStyle w:val="Compact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Variantes de Huffman:</w:t>
      </w:r>
      <w:r w:rsidRPr="00D72435">
        <w:rPr>
          <w:rFonts w:ascii="Times New Roman" w:hAnsi="Times New Roman" w:cs="Times New Roman"/>
          <w:lang w:val="pt-PT"/>
        </w:rPr>
        <w:t xml:space="preserve"> * </w:t>
      </w:r>
      <w:r w:rsidRPr="00D72435">
        <w:rPr>
          <w:rFonts w:ascii="Times New Roman" w:hAnsi="Times New Roman" w:cs="Times New Roman"/>
          <w:i/>
          <w:iCs/>
          <w:lang w:val="pt-PT"/>
        </w:rPr>
        <w:t>Adaptativo:</w:t>
      </w:r>
      <w:r w:rsidRPr="00D72435">
        <w:rPr>
          <w:rFonts w:ascii="Times New Roman" w:hAnsi="Times New Roman" w:cs="Times New Roman"/>
          <w:lang w:val="pt-PT"/>
        </w:rPr>
        <w:t xml:space="preserve"> A árvore cresce e muda enquanto lês o ficheiro. Lês tudo de uma vez (rápido para </w:t>
      </w:r>
      <w:proofErr w:type="spellStart"/>
      <w:r w:rsidRPr="00D72435">
        <w:rPr>
          <w:rFonts w:ascii="Times New Roman" w:hAnsi="Times New Roman" w:cs="Times New Roman"/>
          <w:lang w:val="pt-PT"/>
        </w:rPr>
        <w:t>streaming</w:t>
      </w:r>
      <w:proofErr w:type="spellEnd"/>
      <w:r w:rsidRPr="00D72435">
        <w:rPr>
          <w:rFonts w:ascii="Times New Roman" w:hAnsi="Times New Roman" w:cs="Times New Roman"/>
          <w:lang w:val="pt-PT"/>
        </w:rPr>
        <w:t>), mas perdes um bocadinho de compressão teórica.</w:t>
      </w:r>
    </w:p>
    <w:p w14:paraId="29B6A5E3" w14:textId="77777777" w:rsidR="00D72435" w:rsidRPr="00D72435" w:rsidRDefault="00D72435" w:rsidP="00D72435">
      <w:pPr>
        <w:pStyle w:val="Compact"/>
        <w:numPr>
          <w:ilvl w:val="1"/>
          <w:numId w:val="59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i/>
          <w:iCs/>
          <w:lang w:val="pt-PT"/>
        </w:rPr>
        <w:t>Canónico:</w:t>
      </w:r>
      <w:r w:rsidRPr="00D72435">
        <w:rPr>
          <w:rFonts w:ascii="Times New Roman" w:hAnsi="Times New Roman" w:cs="Times New Roman"/>
          <w:lang w:val="pt-PT"/>
        </w:rPr>
        <w:t xml:space="preserve"> A "magia" para poupar memória. Não melhora a compressão do Huffman normal, mas padroniza os códigos com base no seu tamanho. O recetor só precisa de saber o tamanho do código de cada letra, não precisa da árvore inteira.</w:t>
      </w:r>
    </w:p>
    <w:p w14:paraId="5F06C9AF" w14:textId="77777777" w:rsidR="00D72435" w:rsidRPr="00D72435" w:rsidRDefault="00D72435" w:rsidP="00D72435">
      <w:pPr>
        <w:pStyle w:val="Compact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Codificação Aritmética:</w:t>
      </w:r>
      <w:r w:rsidRPr="00D72435">
        <w:rPr>
          <w:rFonts w:ascii="Times New Roman" w:hAnsi="Times New Roman" w:cs="Times New Roman"/>
          <w:lang w:val="pt-PT"/>
        </w:rPr>
        <w:t xml:space="preserve"> Ignora letras individuais e pega na mensagem inteira, transformando-a num único número decimal entre 0 e 1. É quase perfeita a nível de compressão, mas a matemática envolvida pesa muito no processador.</w:t>
      </w:r>
    </w:p>
    <w:p w14:paraId="22741EB6" w14:textId="77777777" w:rsidR="00D72435" w:rsidRPr="00D72435" w:rsidRDefault="00D72435" w:rsidP="00D72435">
      <w:pPr>
        <w:pStyle w:val="Compact"/>
        <w:spacing w:after="0" w:line="360" w:lineRule="auto"/>
        <w:rPr>
          <w:rFonts w:ascii="Times New Roman" w:hAnsi="Times New Roman" w:cs="Times New Roman"/>
          <w:b/>
          <w:bCs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4. Codificação por Padrões / Dicionário (Baseada em Repetições)</w:t>
      </w:r>
    </w:p>
    <w:p w14:paraId="5BCAE151" w14:textId="77777777" w:rsidR="00D72435" w:rsidRPr="00D72435" w:rsidRDefault="00D72435" w:rsidP="00D72435">
      <w:pPr>
        <w:pStyle w:val="Compact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RLE (Run-Length Encoding):</w:t>
      </w:r>
      <w:r w:rsidRPr="00D72435">
        <w:rPr>
          <w:rFonts w:ascii="Times New Roman" w:hAnsi="Times New Roman" w:cs="Times New Roman"/>
          <w:lang w:val="pt-PT"/>
        </w:rPr>
        <w:t xml:space="preserve"> Conta repetições seguidas. Em vez de "AAAAA", guarda "Marcador + A + 5". Excelente para fundos brancos de imagens ou faxes, inútil para texto normal. Para dados binários sem marcador explícito, pode usar a codificação </w:t>
      </w:r>
      <w:r w:rsidRPr="00D72435">
        <w:rPr>
          <w:rFonts w:ascii="Times New Roman" w:hAnsi="Times New Roman" w:cs="Times New Roman"/>
          <w:b/>
          <w:bCs/>
          <w:lang w:val="pt-PT"/>
        </w:rPr>
        <w:t>Elias Gamma</w:t>
      </w:r>
      <w:r w:rsidRPr="00D72435">
        <w:rPr>
          <w:rFonts w:ascii="Times New Roman" w:hAnsi="Times New Roman" w:cs="Times New Roman"/>
          <w:lang w:val="pt-PT"/>
        </w:rPr>
        <w:t xml:space="preserve"> para representar inteligentemente o número de repetições.</w:t>
      </w:r>
    </w:p>
    <w:p w14:paraId="1132B8EB" w14:textId="77777777" w:rsidR="00D72435" w:rsidRPr="00D72435" w:rsidRDefault="00D72435" w:rsidP="00D72435">
      <w:pPr>
        <w:pStyle w:val="Compact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Família LZ (</w:t>
      </w:r>
      <w:proofErr w:type="spellStart"/>
      <w:r w:rsidRPr="00D72435">
        <w:rPr>
          <w:rFonts w:ascii="Times New Roman" w:hAnsi="Times New Roman" w:cs="Times New Roman"/>
          <w:b/>
          <w:bCs/>
          <w:lang w:val="pt-PT"/>
        </w:rPr>
        <w:t>Lempel-Ziv</w:t>
      </w:r>
      <w:proofErr w:type="spellEnd"/>
      <w:r w:rsidRPr="00D72435">
        <w:rPr>
          <w:rFonts w:ascii="Times New Roman" w:hAnsi="Times New Roman" w:cs="Times New Roman"/>
          <w:b/>
          <w:bCs/>
          <w:lang w:val="pt-PT"/>
        </w:rPr>
        <w:t>):</w:t>
      </w:r>
    </w:p>
    <w:p w14:paraId="61ECD6B3" w14:textId="77777777" w:rsidR="00D72435" w:rsidRPr="00D72435" w:rsidRDefault="00D72435" w:rsidP="00D72435">
      <w:pPr>
        <w:pStyle w:val="Compact"/>
        <w:numPr>
          <w:ilvl w:val="1"/>
          <w:numId w:val="60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i/>
          <w:iCs/>
          <w:lang w:val="pt-PT"/>
        </w:rPr>
        <w:lastRenderedPageBreak/>
        <w:t>LZ77:</w:t>
      </w:r>
      <w:r w:rsidRPr="00D72435">
        <w:rPr>
          <w:rFonts w:ascii="Times New Roman" w:hAnsi="Times New Roman" w:cs="Times New Roman"/>
          <w:lang w:val="pt-PT"/>
        </w:rPr>
        <w:t xml:space="preserve"> Usa um dicionário </w:t>
      </w:r>
      <w:r w:rsidRPr="00D72435">
        <w:rPr>
          <w:rFonts w:ascii="Times New Roman" w:hAnsi="Times New Roman" w:cs="Times New Roman"/>
          <w:b/>
          <w:bCs/>
          <w:lang w:val="pt-PT"/>
        </w:rPr>
        <w:t>implícito</w:t>
      </w:r>
      <w:r w:rsidRPr="00D72435">
        <w:rPr>
          <w:rFonts w:ascii="Times New Roman" w:hAnsi="Times New Roman" w:cs="Times New Roman"/>
          <w:lang w:val="pt-PT"/>
        </w:rPr>
        <w:t xml:space="preserve"> (uma janela deslizante que olha para o que já foi lido). Dá-te um triplo: (Distância para trás, Comprimento do padrão, Símbolo seguinte). Usado no GZIP e </w:t>
      </w:r>
      <w:proofErr w:type="spellStart"/>
      <w:r w:rsidRPr="00D72435">
        <w:rPr>
          <w:rFonts w:ascii="Times New Roman" w:hAnsi="Times New Roman" w:cs="Times New Roman"/>
          <w:lang w:val="pt-PT"/>
        </w:rPr>
        <w:t>WinZip</w:t>
      </w:r>
      <w:proofErr w:type="spellEnd"/>
      <w:r w:rsidRPr="00D72435">
        <w:rPr>
          <w:rFonts w:ascii="Times New Roman" w:hAnsi="Times New Roman" w:cs="Times New Roman"/>
          <w:lang w:val="pt-PT"/>
        </w:rPr>
        <w:t>.</w:t>
      </w:r>
    </w:p>
    <w:p w14:paraId="55F58E3B" w14:textId="77777777" w:rsidR="00D72435" w:rsidRPr="00D72435" w:rsidRDefault="00D72435" w:rsidP="00D72435">
      <w:pPr>
        <w:pStyle w:val="Compact"/>
        <w:numPr>
          <w:ilvl w:val="1"/>
          <w:numId w:val="60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i/>
          <w:iCs/>
          <w:lang w:val="pt-PT"/>
        </w:rPr>
        <w:t>LZ78:</w:t>
      </w:r>
      <w:r w:rsidRPr="00D72435">
        <w:rPr>
          <w:rFonts w:ascii="Times New Roman" w:hAnsi="Times New Roman" w:cs="Times New Roman"/>
          <w:lang w:val="pt-PT"/>
        </w:rPr>
        <w:t xml:space="preserve"> Cria um dicionário </w:t>
      </w:r>
      <w:r w:rsidRPr="00D72435">
        <w:rPr>
          <w:rFonts w:ascii="Times New Roman" w:hAnsi="Times New Roman" w:cs="Times New Roman"/>
          <w:b/>
          <w:bCs/>
          <w:lang w:val="pt-PT"/>
        </w:rPr>
        <w:t>explícito</w:t>
      </w:r>
      <w:r w:rsidRPr="00D72435">
        <w:rPr>
          <w:rFonts w:ascii="Times New Roman" w:hAnsi="Times New Roman" w:cs="Times New Roman"/>
          <w:lang w:val="pt-PT"/>
        </w:rPr>
        <w:t xml:space="preserve"> e adaptativo do zero. Dá-te um par: (Índice no dicionário, Símbolo que quebrou o padrão).</w:t>
      </w:r>
    </w:p>
    <w:p w14:paraId="485E5B47" w14:textId="77777777" w:rsidR="00D72435" w:rsidRPr="00D72435" w:rsidRDefault="00D72435" w:rsidP="00D72435">
      <w:pPr>
        <w:pStyle w:val="Compact"/>
        <w:numPr>
          <w:ilvl w:val="1"/>
          <w:numId w:val="60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i/>
          <w:iCs/>
          <w:lang w:val="pt-PT"/>
        </w:rPr>
        <w:t>LZW:</w:t>
      </w:r>
      <w:r w:rsidRPr="00D72435">
        <w:rPr>
          <w:rFonts w:ascii="Times New Roman" w:hAnsi="Times New Roman" w:cs="Times New Roman"/>
          <w:lang w:val="pt-PT"/>
        </w:rPr>
        <w:t xml:space="preserve"> Pega no LZ78 e melhora-o incrivelmente. Como arranca com o dicionário pré-preenchido com o alfabeto todo, só precisa de enviar </w:t>
      </w:r>
      <w:r w:rsidRPr="00D72435">
        <w:rPr>
          <w:rFonts w:ascii="Times New Roman" w:hAnsi="Times New Roman" w:cs="Times New Roman"/>
          <w:b/>
          <w:bCs/>
          <w:lang w:val="pt-PT"/>
        </w:rPr>
        <w:t>índices</w:t>
      </w:r>
      <w:r w:rsidRPr="00D72435">
        <w:rPr>
          <w:rFonts w:ascii="Times New Roman" w:hAnsi="Times New Roman" w:cs="Times New Roman"/>
          <w:lang w:val="pt-PT"/>
        </w:rPr>
        <w:t xml:space="preserve"> (sem o símbolo extra). Padrão no PDF, GIF, ZIP.</w:t>
      </w:r>
    </w:p>
    <w:p w14:paraId="66E09792" w14:textId="7264D3B7" w:rsidR="00D72435" w:rsidRPr="00D72435" w:rsidRDefault="00D72435" w:rsidP="00D72435">
      <w:pPr>
        <w:pStyle w:val="Compact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Variante LZW-HX (</w:t>
      </w:r>
      <w:proofErr w:type="spellStart"/>
      <w:r w:rsidRPr="00D72435">
        <w:rPr>
          <w:rFonts w:ascii="Times New Roman" w:hAnsi="Times New Roman" w:cs="Times New Roman"/>
          <w:b/>
          <w:bCs/>
          <w:lang w:val="pt-PT"/>
        </w:rPr>
        <w:t>UMinho</w:t>
      </w:r>
      <w:proofErr w:type="spellEnd"/>
      <w:r w:rsidRPr="00D72435">
        <w:rPr>
          <w:rFonts w:ascii="Times New Roman" w:hAnsi="Times New Roman" w:cs="Times New Roman"/>
          <w:b/>
          <w:bCs/>
          <w:lang w:val="pt-PT"/>
        </w:rPr>
        <w:t>):</w:t>
      </w:r>
      <w:r w:rsidRPr="00D72435">
        <w:rPr>
          <w:rFonts w:ascii="Times New Roman" w:hAnsi="Times New Roman" w:cs="Times New Roman"/>
          <w:lang w:val="pt-PT"/>
        </w:rPr>
        <w:t xml:space="preserve"> Melhora o LZW normal arrancando não só com símbolos individuais, mas também com </w:t>
      </w:r>
      <w:r w:rsidRPr="00D72435">
        <w:rPr>
          <w:rFonts w:ascii="Times New Roman" w:hAnsi="Times New Roman" w:cs="Times New Roman"/>
          <w:b/>
          <w:bCs/>
          <w:lang w:val="pt-PT"/>
        </w:rPr>
        <w:t>padrões de 2 símbolos</w:t>
      </w:r>
      <w:r w:rsidRPr="00D72435">
        <w:rPr>
          <w:rFonts w:ascii="Times New Roman" w:hAnsi="Times New Roman" w:cs="Times New Roman"/>
          <w:lang w:val="pt-PT"/>
        </w:rPr>
        <w:t xml:space="preserve"> baseados no tipo de ficheiro. O codificador olha de forma inteligente para pares de padrões </w:t>
      </w:r>
      <w:r w:rsidRPr="00D72435">
        <w:rPr>
          <w:rFonts w:ascii="Times New Roman" w:hAnsi="Times New Roman" w:cs="Times New Roman"/>
          <w:lang w:val="pt-PT"/>
        </w:rPr>
        <w:t>(</w:t>
      </w:r>
      <w:proofErr w:type="spellStart"/>
      <w:r w:rsidRPr="00D72435">
        <w:rPr>
          <w:rFonts w:ascii="Times New Roman" w:hAnsi="Times New Roman" w:cs="Times New Roman"/>
          <w:lang w:val="pt-PT"/>
        </w:rPr>
        <w:t>P_a</w:t>
      </w:r>
      <w:proofErr w:type="spellEnd"/>
      <w:r w:rsidRPr="00D72435">
        <w:rPr>
          <w:rFonts w:ascii="Times New Roman" w:hAnsi="Times New Roman" w:cs="Times New Roman"/>
          <w:lang w:val="pt-PT"/>
        </w:rPr>
        <w:t xml:space="preserve"> e </w:t>
      </w:r>
      <w:proofErr w:type="spellStart"/>
      <w:r w:rsidRPr="00D72435">
        <w:rPr>
          <w:rFonts w:ascii="Times New Roman" w:hAnsi="Times New Roman" w:cs="Times New Roman"/>
          <w:lang w:val="pt-PT"/>
        </w:rPr>
        <w:t>P_b</w:t>
      </w:r>
      <w:proofErr w:type="spellEnd"/>
      <w:r w:rsidRPr="00D72435">
        <w:rPr>
          <w:rFonts w:ascii="Times New Roman" w:hAnsi="Times New Roman" w:cs="Times New Roman"/>
          <w:lang w:val="pt-PT"/>
        </w:rPr>
        <w:t>) consecutivos para decidir como atualizar o dicionário, substituindo prefixos antigos se necessário.</w:t>
      </w:r>
    </w:p>
    <w:p w14:paraId="45189CE9" w14:textId="77777777" w:rsidR="00D72435" w:rsidRPr="00D72435" w:rsidRDefault="00D72435" w:rsidP="00D72435">
      <w:pPr>
        <w:pStyle w:val="Compact"/>
        <w:spacing w:after="0" w:line="360" w:lineRule="auto"/>
        <w:rPr>
          <w:rFonts w:ascii="Times New Roman" w:hAnsi="Times New Roman" w:cs="Times New Roman"/>
          <w:lang w:val="pt-PT"/>
        </w:rPr>
      </w:pPr>
    </w:p>
    <w:p w14:paraId="6138806B" w14:textId="08803F65" w:rsidR="00D72435" w:rsidRPr="00D72435" w:rsidRDefault="00D72435" w:rsidP="00460242">
      <w:pPr>
        <w:pStyle w:val="Compact"/>
        <w:spacing w:after="0" w:line="360" w:lineRule="auto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sz w:val="28"/>
          <w:szCs w:val="28"/>
          <w:lang w:val="pt-PT"/>
        </w:rPr>
        <w:t>Teste Modelo</w:t>
      </w:r>
      <w:r w:rsidRPr="00D72435">
        <w:rPr>
          <w:rFonts w:ascii="Times New Roman" w:hAnsi="Times New Roman" w:cs="Times New Roman"/>
          <w:lang w:val="pt-PT"/>
        </w:rPr>
        <w:br/>
      </w:r>
      <w:r w:rsidRPr="00D72435">
        <w:rPr>
          <w:rFonts w:ascii="Times New Roman" w:hAnsi="Times New Roman" w:cs="Times New Roman"/>
          <w:b/>
          <w:bCs/>
          <w:lang w:val="pt-PT"/>
        </w:rPr>
        <w:t>1. Relativamente à digitalização de um sinal e à tipologia de ruído que afeta o sistema, qual das seguintes afirmações é verdadeira?</w:t>
      </w:r>
    </w:p>
    <w:p w14:paraId="4A50CED0" w14:textId="77777777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A) Num sistema de estúdio de alta fidelidade (alta qualidade), o ruído de descodificação é o principal responsável pela perda de qualidade do sinal. </w:t>
      </w:r>
    </w:p>
    <w:p w14:paraId="39598DD2" w14:textId="77777777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B) A quantização não-uniforme é ideal para sinais com distribuição de amplitude uniforme, pois anula completamente o ruído de quantização. </w:t>
      </w:r>
    </w:p>
    <w:p w14:paraId="63000258" w14:textId="77777777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C) O ruído de quantização é provocado pelo "arredondamento" das amostras para os níveis quânticos e é o fator dominante na perda de qualidade em canais de transmissão de muito boa qualidade. </w:t>
      </w:r>
    </w:p>
    <w:p w14:paraId="6D6D4944" w14:textId="3BA278C5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>D) A aplicação do teorema de Nyquist garante que não existirá ruído de quantização no sinal final.</w:t>
      </w:r>
    </w:p>
    <w:p w14:paraId="30B3BEC3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0D35F992" w14:textId="337F2B7A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2. A entropia condicional de uma fonte de informação com memória de primeira ordem (ex: texto em português) é tipicamente menor que a entropia dessa mesma fonte se assumirmos que não tem memória. Isto deve-se ao facto de:</w:t>
      </w:r>
      <w:r w:rsidRPr="00D72435">
        <w:rPr>
          <w:rFonts w:ascii="Times New Roman" w:hAnsi="Times New Roman" w:cs="Times New Roman"/>
          <w:lang w:val="pt-PT"/>
        </w:rPr>
        <w:t xml:space="preserve"> </w:t>
      </w:r>
    </w:p>
    <w:p w14:paraId="1892F67B" w14:textId="77777777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lastRenderedPageBreak/>
        <w:t xml:space="preserve">A) Os algoritmos de compressão (como o LZ77) serem mais rápidos a processar texto. </w:t>
      </w:r>
    </w:p>
    <w:p w14:paraId="6AB447F3" w14:textId="77777777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B) A existência de memória introduzir redundância, o que significa que o conhecimento de um símbolo reduz a incerteza sobre o símbolo seguinte. </w:t>
      </w:r>
    </w:p>
    <w:p w14:paraId="29E82B51" w14:textId="77777777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C) A cardinalidade do alfabeto (número de símbolos possíveis) diminuir drasticamente. </w:t>
      </w:r>
    </w:p>
    <w:p w14:paraId="14A09A8F" w14:textId="21392FB6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>D) As fontes com memória não poderem ser representadas por códigos prefix-free.</w:t>
      </w:r>
    </w:p>
    <w:p w14:paraId="7C6E6E02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250757E8" w14:textId="688CCBAC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3. Uma empresa pretende implementar um algoritmo de compressão para um sistema embebido com restrições críticas de memória RAM. O objetivo é alcançar o nível de compressão ótimo estatisticamente para códigos de comprimento variável, mas sem ter de armazenar a estrutura da árvore de decisão em memória durante a descodificação. A escolha ideal é:</w:t>
      </w:r>
      <w:r w:rsidRPr="00D72435">
        <w:rPr>
          <w:rFonts w:ascii="Times New Roman" w:hAnsi="Times New Roman" w:cs="Times New Roman"/>
          <w:lang w:val="pt-PT"/>
        </w:rPr>
        <w:t xml:space="preserve"> </w:t>
      </w:r>
    </w:p>
    <w:p w14:paraId="7850DB88" w14:textId="2149BDE9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A) Huffman Adaptativo. </w:t>
      </w:r>
    </w:p>
    <w:p w14:paraId="76547642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B) Codificação Aritmética. </w:t>
      </w:r>
    </w:p>
    <w:p w14:paraId="70CAEEB8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C) Shannon-Fano com blocos seletivos. </w:t>
      </w:r>
    </w:p>
    <w:p w14:paraId="7056264E" w14:textId="25C424F7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>D) Huffman Canónico.</w:t>
      </w:r>
    </w:p>
    <w:p w14:paraId="1F645E92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70FF4AA9" w14:textId="1830B389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 xml:space="preserve">4. Comparando diretamente as estratégias de gestão de dicionário das famílias </w:t>
      </w:r>
      <w:proofErr w:type="spellStart"/>
      <w:r w:rsidRPr="00D72435">
        <w:rPr>
          <w:rFonts w:ascii="Times New Roman" w:hAnsi="Times New Roman" w:cs="Times New Roman"/>
          <w:b/>
          <w:bCs/>
          <w:lang w:val="pt-PT"/>
        </w:rPr>
        <w:t>Lempel-Ziv</w:t>
      </w:r>
      <w:proofErr w:type="spellEnd"/>
      <w:r w:rsidRPr="00D72435">
        <w:rPr>
          <w:rFonts w:ascii="Times New Roman" w:hAnsi="Times New Roman" w:cs="Times New Roman"/>
          <w:b/>
          <w:bCs/>
          <w:lang w:val="pt-PT"/>
        </w:rPr>
        <w:t>, qual é a principal razão teórica que faz com que o LZW consiga gerar códigos mais curtos que o LZ78 na sua saída?</w:t>
      </w:r>
      <w:r w:rsidRPr="00D72435">
        <w:rPr>
          <w:rFonts w:ascii="Times New Roman" w:hAnsi="Times New Roman" w:cs="Times New Roman"/>
          <w:lang w:val="pt-PT"/>
        </w:rPr>
        <w:t xml:space="preserve"> </w:t>
      </w:r>
    </w:p>
    <w:p w14:paraId="0C954D06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A) O LZW utiliza uma janela deslizante (dicionário implícito) em vez de tabelas indexadas. B) O LZW emite códigos contendo apenas o "Índice" da tabela, o que só é possível porque o dicionário arranca pré-preenchido com o alfabeto base. </w:t>
      </w:r>
    </w:p>
    <w:p w14:paraId="34086DAE" w14:textId="0CE01BC0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>C) O LZW não tem um limite máximo de tamanho para o dicionário, ao contrário do LZ78. D) O LZ78 apenas comprime sequências de caracteres repetidos sucessivamente (RLE).</w:t>
      </w:r>
    </w:p>
    <w:p w14:paraId="52977A03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043D8D6B" w14:textId="1D86AC94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 xml:space="preserve">5. Considerando a variante laboratorial LZW-HX da </w:t>
      </w:r>
      <w:proofErr w:type="spellStart"/>
      <w:r w:rsidRPr="00D72435">
        <w:rPr>
          <w:rFonts w:ascii="Times New Roman" w:hAnsi="Times New Roman" w:cs="Times New Roman"/>
          <w:b/>
          <w:bCs/>
          <w:lang w:val="pt-PT"/>
        </w:rPr>
        <w:t>UMinho</w:t>
      </w:r>
      <w:proofErr w:type="spellEnd"/>
      <w:r w:rsidRPr="00D72435">
        <w:rPr>
          <w:rFonts w:ascii="Times New Roman" w:hAnsi="Times New Roman" w:cs="Times New Roman"/>
          <w:b/>
          <w:bCs/>
          <w:lang w:val="pt-PT"/>
        </w:rPr>
        <w:t>, qual é a alteração estrutural na fase de inicialização que a distingue substancialmente do algoritmo LZW tradicional?</w:t>
      </w:r>
      <w:r w:rsidRPr="00D72435">
        <w:rPr>
          <w:rFonts w:ascii="Times New Roman" w:hAnsi="Times New Roman" w:cs="Times New Roman"/>
          <w:lang w:val="pt-PT"/>
        </w:rPr>
        <w:t xml:space="preserve"> </w:t>
      </w:r>
    </w:p>
    <w:p w14:paraId="32B973AB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A) O uso de um marcador "escape" (0x00) explícito. </w:t>
      </w:r>
    </w:p>
    <w:p w14:paraId="34683FCC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lastRenderedPageBreak/>
        <w:t>B) A pré-inicialização do dicionário com o alfabeto simples (1 símbolo) E com um conjunto adicional de padrões pré-definidos de dois símbolos, baseados no tipo de ficheiro. C) A limpeza dinâmica (</w:t>
      </w:r>
      <w:proofErr w:type="spellStart"/>
      <w:r w:rsidRPr="00D72435">
        <w:rPr>
          <w:rFonts w:ascii="Times New Roman" w:hAnsi="Times New Roman" w:cs="Times New Roman"/>
          <w:lang w:val="pt-PT"/>
        </w:rPr>
        <w:t>garbage</w:t>
      </w:r>
      <w:proofErr w:type="spellEnd"/>
      <w:r w:rsidRPr="00D72435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D72435">
        <w:rPr>
          <w:rFonts w:ascii="Times New Roman" w:hAnsi="Times New Roman" w:cs="Times New Roman"/>
          <w:lang w:val="pt-PT"/>
        </w:rPr>
        <w:t>collection</w:t>
      </w:r>
      <w:proofErr w:type="spellEnd"/>
      <w:r w:rsidRPr="00D72435">
        <w:rPr>
          <w:rFonts w:ascii="Times New Roman" w:hAnsi="Times New Roman" w:cs="Times New Roman"/>
          <w:lang w:val="pt-PT"/>
        </w:rPr>
        <w:t xml:space="preserve">) dos padrões menos utilizados quando o dicionário atinge as 4096 entradas. </w:t>
      </w:r>
    </w:p>
    <w:p w14:paraId="4264830E" w14:textId="0F9724B7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>D) A implementação de uma janela deslizante de tamanho variável baseada em codificação Elias Gamma.</w:t>
      </w:r>
    </w:p>
    <w:p w14:paraId="6C83F624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064193F7" w14:textId="4F32D78C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Exercício 1:</w:t>
      </w:r>
      <w:r w:rsidRPr="00D72435">
        <w:rPr>
          <w:rFonts w:ascii="Times New Roman" w:hAnsi="Times New Roman" w:cs="Times New Roman"/>
          <w:lang w:val="pt-PT"/>
        </w:rPr>
        <w:t xml:space="preserve"> Uma fonte emite cinco símbolos independentes com as seguintes probabilidades:  P(A)=0.4, P(B)=0.2, P(C)=0.2, P(D)=0.1 e P(E)=0.1 </w:t>
      </w:r>
    </w:p>
    <w:p w14:paraId="5EB33904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a)</w:t>
      </w:r>
      <w:r w:rsidRPr="00D72435">
        <w:rPr>
          <w:rFonts w:ascii="Times New Roman" w:hAnsi="Times New Roman" w:cs="Times New Roman"/>
          <w:lang w:val="pt-PT"/>
        </w:rPr>
        <w:t xml:space="preserve"> Calcula a entropia teórica da fonte. </w:t>
      </w:r>
    </w:p>
    <w:p w14:paraId="21538096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35D4CCAB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406494F4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0E7271B4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0BBB9D53" w14:textId="1CD6276D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b)</w:t>
      </w:r>
      <w:r w:rsidRPr="00D72435">
        <w:rPr>
          <w:rFonts w:ascii="Times New Roman" w:hAnsi="Times New Roman" w:cs="Times New Roman"/>
          <w:lang w:val="pt-PT"/>
        </w:rPr>
        <w:t xml:space="preserve"> Se utilizasses um Código de Comprimento Fixo Mínimo (CCFM) para transmitir esta fonte, qual seria o número de bits por símbolo? Calcula o rendimento desta codificação.</w:t>
      </w:r>
    </w:p>
    <w:p w14:paraId="28689542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2A4D1335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509BE7CA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1DE277A8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6A5C3E90" w14:textId="26E7ACC3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Exercício 2:</w:t>
      </w:r>
      <w:r w:rsidRPr="00D72435">
        <w:rPr>
          <w:rFonts w:ascii="Times New Roman" w:hAnsi="Times New Roman" w:cs="Times New Roman"/>
          <w:lang w:val="pt-PT"/>
        </w:rPr>
        <w:t xml:space="preserve"> Pretendes digitalizar e transmitir um sinal de áudio analógico com uma largura de banda B = 10 kHz e potência máxima do sinal</w:t>
      </w:r>
      <w:r>
        <w:rPr>
          <w:rFonts w:ascii="Times New Roman" w:hAnsi="Times New Roman" w:cs="Times New Roman"/>
          <w:lang w:val="pt-PT"/>
        </w:rPr>
        <w:t xml:space="preserve"> S =1 W</w:t>
      </w:r>
      <w:r w:rsidRPr="00D72435">
        <w:rPr>
          <w:rFonts w:ascii="Times New Roman" w:hAnsi="Times New Roman" w:cs="Times New Roman"/>
          <w:lang w:val="pt-PT"/>
        </w:rPr>
        <w:t xml:space="preserve"> . O teu conversor AD e a linha exigem que o ruído de quantização uniforme (</w:t>
      </w:r>
      <w:proofErr w:type="spellStart"/>
      <w:r>
        <w:rPr>
          <w:rFonts w:ascii="Times New Roman" w:hAnsi="Times New Roman" w:cs="Times New Roman"/>
          <w:lang w:val="pt-PT"/>
        </w:rPr>
        <w:t>Nq</w:t>
      </w:r>
      <w:proofErr w:type="spellEnd"/>
      <w:r w:rsidRPr="00D72435">
        <w:rPr>
          <w:rFonts w:ascii="Times New Roman" w:hAnsi="Times New Roman" w:cs="Times New Roman"/>
          <w:lang w:val="pt-PT"/>
        </w:rPr>
        <w:t xml:space="preserve">) seja estritamente inferior a </w:t>
      </w:r>
      <m:oMath>
        <m:sSup>
          <m:sSupPr>
            <m:ctrlPr>
              <w:rPr>
                <w:rFonts w:ascii="Cambria Math" w:hAnsi="Cambria Math" w:cs="Times New Roman"/>
                <w:i/>
                <w:lang w:val="pt-PT"/>
              </w:rPr>
            </m:ctrlPr>
          </m:sSupPr>
          <m:e>
            <m:r>
              <w:rPr>
                <w:rFonts w:ascii="Cambria Math" w:hAnsi="Cambria Math" w:cs="Times New Roman"/>
                <w:lang w:val="pt-PT"/>
              </w:rPr>
              <m:t>10</m:t>
            </m:r>
          </m:e>
          <m:sup>
            <m:r>
              <w:rPr>
                <w:rFonts w:ascii="Cambria Math" w:hAnsi="Cambria Math" w:cs="Times New Roman"/>
                <w:lang w:val="pt-PT"/>
              </w:rPr>
              <m:t>-4</m:t>
            </m:r>
          </m:sup>
        </m:sSup>
        <m:r>
          <w:rPr>
            <w:rFonts w:ascii="Cambria Math" w:hAnsi="Cambria Math" w:cs="Times New Roman"/>
            <w:lang w:val="pt-PT"/>
          </w:rPr>
          <m:t>W</m:t>
        </m:r>
      </m:oMath>
      <w:r w:rsidRPr="00D72435">
        <w:rPr>
          <w:rFonts w:ascii="Times New Roman" w:hAnsi="Times New Roman" w:cs="Times New Roman"/>
          <w:lang w:val="pt-PT"/>
        </w:rPr>
        <w:t>.</w:t>
      </w:r>
    </w:p>
    <w:p w14:paraId="7354743B" w14:textId="49F4184C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lang w:val="pt-PT"/>
        </w:rPr>
        <w:t xml:space="preserve"> </w:t>
      </w:r>
      <w:r w:rsidRPr="00D72435">
        <w:rPr>
          <w:rFonts w:ascii="Times New Roman" w:hAnsi="Times New Roman" w:cs="Times New Roman"/>
          <w:b/>
          <w:bCs/>
          <w:lang w:val="pt-PT"/>
        </w:rPr>
        <w:t>a)</w:t>
      </w:r>
      <w:r w:rsidRPr="00D72435">
        <w:rPr>
          <w:rFonts w:ascii="Times New Roman" w:hAnsi="Times New Roman" w:cs="Times New Roman"/>
          <w:lang w:val="pt-PT"/>
        </w:rPr>
        <w:t xml:space="preserve"> Utilizando a relação</w:t>
      </w:r>
      <w:r>
        <w:rPr>
          <w:rFonts w:ascii="Times New Roman" w:hAnsi="Times New Roman" w:cs="Times New Roman"/>
          <w:lang w:val="pt-PT"/>
        </w:rPr>
        <w:t xml:space="preserve"> </w:t>
      </w:r>
      <m:oMath>
        <m:r>
          <w:rPr>
            <w:rFonts w:ascii="Cambria Math" w:hAnsi="Cambria Math" w:cs="Times New Roman"/>
            <w:lang w:val="pt-PT"/>
          </w:rPr>
          <m:t>Nq=</m:t>
        </m:r>
        <m:f>
          <m:fPr>
            <m:ctrlPr>
              <w:rPr>
                <w:rFonts w:ascii="Cambria Math" w:hAnsi="Cambria Math" w:cs="Times New Roman"/>
                <w:i/>
                <w:lang w:val="pt-PT"/>
              </w:rPr>
            </m:ctrlPr>
          </m:fPr>
          <m:num>
            <m:r>
              <w:rPr>
                <w:rFonts w:ascii="Cambria Math" w:hAnsi="Cambria Math" w:cs="Times New Roman"/>
                <w:lang w:val="pt-PT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pt-PT"/>
                  </w:rPr>
                  <m:t>3*q</m:t>
                </m:r>
              </m:e>
              <m:sup>
                <m:r>
                  <w:rPr>
                    <w:rFonts w:ascii="Cambria Math" w:hAnsi="Cambria Math" w:cs="Times New Roman"/>
                    <w:lang w:val="pt-PT"/>
                  </w:rPr>
                  <m:t>2</m:t>
                </m:r>
              </m:sup>
            </m:sSup>
          </m:den>
        </m:f>
      </m:oMath>
      <w:r w:rsidRPr="00D72435">
        <w:rPr>
          <w:rFonts w:ascii="Times New Roman" w:hAnsi="Times New Roman" w:cs="Times New Roman"/>
          <w:lang w:val="pt-PT"/>
        </w:rPr>
        <w:t xml:space="preserve"> , determina o número mínimo de níveis de quantização (</w:t>
      </w:r>
      <w:r>
        <w:rPr>
          <w:rFonts w:ascii="Times New Roman" w:hAnsi="Times New Roman" w:cs="Times New Roman"/>
          <w:lang w:val="pt-PT"/>
        </w:rPr>
        <w:t>q</w:t>
      </w:r>
      <w:r w:rsidRPr="00D72435">
        <w:rPr>
          <w:rFonts w:ascii="Times New Roman" w:hAnsi="Times New Roman" w:cs="Times New Roman"/>
          <w:lang w:val="pt-PT"/>
        </w:rPr>
        <w:t>) necessários e o consequente número de bits por amostra (</w:t>
      </w:r>
      <w:r>
        <w:rPr>
          <w:rFonts w:ascii="Times New Roman" w:hAnsi="Times New Roman" w:cs="Times New Roman"/>
          <w:lang w:val="pt-PT"/>
        </w:rPr>
        <w:t>k</w:t>
      </w:r>
      <w:r w:rsidRPr="00D72435">
        <w:rPr>
          <w:rFonts w:ascii="Times New Roman" w:hAnsi="Times New Roman" w:cs="Times New Roman"/>
          <w:lang w:val="pt-PT"/>
        </w:rPr>
        <w:t xml:space="preserve">). </w:t>
      </w:r>
    </w:p>
    <w:p w14:paraId="0B1D4143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5B74A945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6AF70CFE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0AA18ECF" w14:textId="5B6D7164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lastRenderedPageBreak/>
        <w:t>b)</w:t>
      </w:r>
      <w:r w:rsidRPr="00D72435">
        <w:rPr>
          <w:rFonts w:ascii="Times New Roman" w:hAnsi="Times New Roman" w:cs="Times New Roman"/>
          <w:lang w:val="pt-PT"/>
        </w:rPr>
        <w:t xml:space="preserve"> Assumindo que assumes a Frequência de Amostragem mínima garantida pelo Teorema de Nyquist, qual será o débito binário final ( </w:t>
      </w:r>
      <w:r>
        <w:rPr>
          <w:rFonts w:ascii="Times New Roman" w:hAnsi="Times New Roman" w:cs="Times New Roman"/>
          <w:lang w:val="pt-PT"/>
        </w:rPr>
        <w:t xml:space="preserve">rc </w:t>
      </w:r>
      <w:r w:rsidRPr="00D72435">
        <w:rPr>
          <w:rFonts w:ascii="Times New Roman" w:hAnsi="Times New Roman" w:cs="Times New Roman"/>
          <w:lang w:val="pt-PT"/>
        </w:rPr>
        <w:t>em bps) gerado pelo conversor A/D?</w:t>
      </w:r>
    </w:p>
    <w:p w14:paraId="633F88E4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4772105D" w14:textId="77777777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7B31D013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392B3364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Exercício 3:</w:t>
      </w:r>
      <w:r w:rsidRPr="00D72435">
        <w:rPr>
          <w:rFonts w:ascii="Times New Roman" w:hAnsi="Times New Roman" w:cs="Times New Roman"/>
          <w:lang w:val="pt-PT"/>
        </w:rPr>
        <w:t xml:space="preserve"> Usa as mesmas probabilidades do Exercício 1. </w:t>
      </w:r>
    </w:p>
    <w:p w14:paraId="07438218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a)</w:t>
      </w:r>
      <w:r w:rsidRPr="00D72435">
        <w:rPr>
          <w:rFonts w:ascii="Times New Roman" w:hAnsi="Times New Roman" w:cs="Times New Roman"/>
          <w:lang w:val="pt-PT"/>
        </w:rPr>
        <w:t xml:space="preserve"> Constrói a árvore de Huffman e determina o </w:t>
      </w:r>
      <w:r w:rsidRPr="00D72435">
        <w:rPr>
          <w:rFonts w:ascii="Times New Roman" w:hAnsi="Times New Roman" w:cs="Times New Roman"/>
          <w:lang w:val="pt-PT"/>
        </w:rPr>
        <w:t>cumprimento</w:t>
      </w:r>
      <w:r w:rsidRPr="00D72435">
        <w:rPr>
          <w:rFonts w:ascii="Times New Roman" w:hAnsi="Times New Roman" w:cs="Times New Roman"/>
          <w:lang w:val="pt-PT"/>
        </w:rPr>
        <w:t xml:space="preserve"> do código de cada símbolo. (Em caso de empate de pesos, combina sempre os dois nós menores disponíveis). Calcula o comprimento médio (</w:t>
      </w:r>
      <w:r>
        <w:rPr>
          <w:rFonts w:ascii="Times New Roman" w:hAnsi="Times New Roman" w:cs="Times New Roman"/>
          <w:lang w:val="pt-PT"/>
        </w:rPr>
        <w:t>N</w:t>
      </w:r>
      <w:r w:rsidRPr="00D72435">
        <w:rPr>
          <w:rFonts w:ascii="Times New Roman" w:hAnsi="Times New Roman" w:cs="Times New Roman"/>
          <w:lang w:val="pt-PT"/>
        </w:rPr>
        <w:t xml:space="preserve">). </w:t>
      </w:r>
    </w:p>
    <w:p w14:paraId="788F6F8C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3E72B842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549DE224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43876489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00281AB8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1470CC18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63D5A7ED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6610DD84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494948C9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38623D0D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p w14:paraId="0B0C51BC" w14:textId="08AA45C6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b)</w:t>
      </w:r>
      <w:r w:rsidRPr="00D72435">
        <w:rPr>
          <w:rFonts w:ascii="Times New Roman" w:hAnsi="Times New Roman" w:cs="Times New Roman"/>
          <w:lang w:val="pt-PT"/>
        </w:rPr>
        <w:t xml:space="preserve"> A partir dos comprimentos que descobriste na alínea anterior, determina os códigos finais se aplicasses o algoritmo de </w:t>
      </w:r>
      <w:r w:rsidRPr="00D72435">
        <w:rPr>
          <w:rFonts w:ascii="Times New Roman" w:hAnsi="Times New Roman" w:cs="Times New Roman"/>
          <w:b/>
          <w:bCs/>
          <w:lang w:val="pt-PT"/>
        </w:rPr>
        <w:t>Huffman Canónico</w:t>
      </w:r>
      <w:r w:rsidRPr="00D72435">
        <w:rPr>
          <w:rFonts w:ascii="Times New Roman" w:hAnsi="Times New Roman" w:cs="Times New Roman"/>
          <w:lang w:val="pt-PT"/>
        </w:rPr>
        <w:t>.</w:t>
      </w:r>
    </w:p>
    <w:p w14:paraId="72A8505E" w14:textId="43E278EF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6E7A2390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1DD54A9B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660948FE" w14:textId="77777777" w:rsidR="00460242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177036ED" w14:textId="77777777" w:rsidR="00460242" w:rsidRPr="00D72435" w:rsidRDefault="00460242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3A619D7C" w14:textId="77777777" w:rsid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t>Exercício 4:</w:t>
      </w:r>
      <w:r w:rsidRPr="00D72435">
        <w:rPr>
          <w:rFonts w:ascii="Times New Roman" w:hAnsi="Times New Roman" w:cs="Times New Roman"/>
          <w:lang w:val="pt-PT"/>
        </w:rPr>
        <w:t xml:space="preserve"> Tens a seguinte sequência para codificar com a variante normal de LZW: A B A B C A B C. O teu dicionário arranca pré-preenchido apenas com o alfabeto básico: 0 = A, 1 = B, 2 = C. </w:t>
      </w:r>
    </w:p>
    <w:p w14:paraId="3E201365" w14:textId="624634BA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D72435">
        <w:rPr>
          <w:rFonts w:ascii="Times New Roman" w:hAnsi="Times New Roman" w:cs="Times New Roman"/>
          <w:b/>
          <w:bCs/>
          <w:lang w:val="pt-PT"/>
        </w:rPr>
        <w:lastRenderedPageBreak/>
        <w:t>a)</w:t>
      </w:r>
      <w:r w:rsidRPr="00D72435">
        <w:rPr>
          <w:rFonts w:ascii="Times New Roman" w:hAnsi="Times New Roman" w:cs="Times New Roman"/>
          <w:lang w:val="pt-PT"/>
        </w:rPr>
        <w:t xml:space="preserve"> Mostra a evolução do Dicionário (os padrões adicionados e os seus novos índices) e a sequência de índices numéricos que é emitida para a saída do codificador.</w:t>
      </w:r>
    </w:p>
    <w:p w14:paraId="2FC4A6CF" w14:textId="25047792" w:rsidR="00D72435" w:rsidRPr="00D72435" w:rsidRDefault="00D72435" w:rsidP="00D72435">
      <w:pPr>
        <w:pStyle w:val="Compact"/>
        <w:spacing w:after="0" w:line="360" w:lineRule="auto"/>
        <w:jc w:val="both"/>
        <w:rPr>
          <w:rFonts w:ascii="Times New Roman" w:hAnsi="Times New Roman" w:cs="Times New Roman"/>
          <w:lang w:val="pt-PT"/>
        </w:rPr>
      </w:pPr>
    </w:p>
    <w:sectPr w:rsidR="00D72435" w:rsidRPr="00D72435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B8715" w14:textId="77777777" w:rsidR="00C0190B" w:rsidRDefault="00C0190B">
      <w:pPr>
        <w:spacing w:after="0"/>
      </w:pPr>
      <w:r>
        <w:separator/>
      </w:r>
    </w:p>
  </w:endnote>
  <w:endnote w:type="continuationSeparator" w:id="0">
    <w:p w14:paraId="28729B06" w14:textId="77777777" w:rsidR="00C0190B" w:rsidRDefault="00C019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32B87" w14:textId="77777777" w:rsidR="00C0190B" w:rsidRDefault="00C0190B">
      <w:r>
        <w:separator/>
      </w:r>
    </w:p>
  </w:footnote>
  <w:footnote w:type="continuationSeparator" w:id="0">
    <w:p w14:paraId="2B7A0EC6" w14:textId="77777777" w:rsidR="00C0190B" w:rsidRDefault="00C019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28D5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C8007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5B49620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7131AD8"/>
    <w:multiLevelType w:val="multilevel"/>
    <w:tmpl w:val="F68A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1F61"/>
    <w:multiLevelType w:val="hybridMultilevel"/>
    <w:tmpl w:val="0964C2A8"/>
    <w:lvl w:ilvl="0" w:tplc="BE7E965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327AE"/>
    <w:multiLevelType w:val="multilevel"/>
    <w:tmpl w:val="FFF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F1DA6"/>
    <w:multiLevelType w:val="hybridMultilevel"/>
    <w:tmpl w:val="43848D6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A01AB"/>
    <w:multiLevelType w:val="hybridMultilevel"/>
    <w:tmpl w:val="A642DBE0"/>
    <w:lvl w:ilvl="0" w:tplc="BE7E965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86E6414"/>
    <w:multiLevelType w:val="hybridMultilevel"/>
    <w:tmpl w:val="7F545C46"/>
    <w:lvl w:ilvl="0" w:tplc="AA68096A">
      <w:start w:val="2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37F3218F"/>
    <w:multiLevelType w:val="multilevel"/>
    <w:tmpl w:val="5B8C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04328"/>
    <w:multiLevelType w:val="multilevel"/>
    <w:tmpl w:val="0FE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87E0D"/>
    <w:multiLevelType w:val="multilevel"/>
    <w:tmpl w:val="F32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E2D05"/>
    <w:multiLevelType w:val="multilevel"/>
    <w:tmpl w:val="C220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FB1F28"/>
    <w:multiLevelType w:val="multilevel"/>
    <w:tmpl w:val="D758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E1500"/>
    <w:multiLevelType w:val="multilevel"/>
    <w:tmpl w:val="B33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F7E15"/>
    <w:multiLevelType w:val="multilevel"/>
    <w:tmpl w:val="67F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B5F91"/>
    <w:multiLevelType w:val="multilevel"/>
    <w:tmpl w:val="EDC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C3B62"/>
    <w:multiLevelType w:val="multilevel"/>
    <w:tmpl w:val="B7E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63038"/>
    <w:multiLevelType w:val="multilevel"/>
    <w:tmpl w:val="1AC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258488">
    <w:abstractNumId w:val="0"/>
  </w:num>
  <w:num w:numId="2" w16cid:durableId="13605517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3621959">
    <w:abstractNumId w:val="1"/>
  </w:num>
  <w:num w:numId="4" w16cid:durableId="1207832510">
    <w:abstractNumId w:val="1"/>
  </w:num>
  <w:num w:numId="5" w16cid:durableId="1556624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8096161">
    <w:abstractNumId w:val="1"/>
  </w:num>
  <w:num w:numId="7" w16cid:durableId="1137648275">
    <w:abstractNumId w:val="1"/>
  </w:num>
  <w:num w:numId="8" w16cid:durableId="769466766">
    <w:abstractNumId w:val="1"/>
  </w:num>
  <w:num w:numId="9" w16cid:durableId="361711573">
    <w:abstractNumId w:val="1"/>
  </w:num>
  <w:num w:numId="10" w16cid:durableId="248931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0112131">
    <w:abstractNumId w:val="1"/>
  </w:num>
  <w:num w:numId="12" w16cid:durableId="397291008">
    <w:abstractNumId w:val="1"/>
  </w:num>
  <w:num w:numId="13" w16cid:durableId="1075469897">
    <w:abstractNumId w:val="1"/>
  </w:num>
  <w:num w:numId="14" w16cid:durableId="1473906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0321439">
    <w:abstractNumId w:val="1"/>
  </w:num>
  <w:num w:numId="16" w16cid:durableId="745225914">
    <w:abstractNumId w:val="1"/>
  </w:num>
  <w:num w:numId="17" w16cid:durableId="1220940042">
    <w:abstractNumId w:val="1"/>
  </w:num>
  <w:num w:numId="18" w16cid:durableId="838890279">
    <w:abstractNumId w:val="1"/>
  </w:num>
  <w:num w:numId="19" w16cid:durableId="1164858180">
    <w:abstractNumId w:val="1"/>
  </w:num>
  <w:num w:numId="20" w16cid:durableId="226233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5003315">
    <w:abstractNumId w:val="1"/>
  </w:num>
  <w:num w:numId="22" w16cid:durableId="829178542">
    <w:abstractNumId w:val="1"/>
  </w:num>
  <w:num w:numId="23" w16cid:durableId="1762024992">
    <w:abstractNumId w:val="1"/>
  </w:num>
  <w:num w:numId="24" w16cid:durableId="456608180">
    <w:abstractNumId w:val="1"/>
  </w:num>
  <w:num w:numId="25" w16cid:durableId="9643121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10844463">
    <w:abstractNumId w:val="1"/>
  </w:num>
  <w:num w:numId="27" w16cid:durableId="1945267443">
    <w:abstractNumId w:val="1"/>
  </w:num>
  <w:num w:numId="28" w16cid:durableId="1540387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17033902">
    <w:abstractNumId w:val="1"/>
  </w:num>
  <w:num w:numId="30" w16cid:durableId="3367294">
    <w:abstractNumId w:val="1"/>
  </w:num>
  <w:num w:numId="31" w16cid:durableId="2060664965">
    <w:abstractNumId w:val="1"/>
  </w:num>
  <w:num w:numId="32" w16cid:durableId="1485118828">
    <w:abstractNumId w:val="1"/>
  </w:num>
  <w:num w:numId="33" w16cid:durableId="868372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34366058">
    <w:abstractNumId w:val="1"/>
  </w:num>
  <w:num w:numId="35" w16cid:durableId="412776784">
    <w:abstractNumId w:val="1"/>
  </w:num>
  <w:num w:numId="36" w16cid:durableId="1037924320">
    <w:abstractNumId w:val="1"/>
  </w:num>
  <w:num w:numId="37" w16cid:durableId="1577746067">
    <w:abstractNumId w:val="1"/>
  </w:num>
  <w:num w:numId="38" w16cid:durableId="1515998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91814807">
    <w:abstractNumId w:val="1"/>
  </w:num>
  <w:num w:numId="40" w16cid:durableId="278949903">
    <w:abstractNumId w:val="1"/>
  </w:num>
  <w:num w:numId="41" w16cid:durableId="1857307820">
    <w:abstractNumId w:val="1"/>
  </w:num>
  <w:num w:numId="42" w16cid:durableId="1013722188">
    <w:abstractNumId w:val="1"/>
  </w:num>
  <w:num w:numId="43" w16cid:durableId="1861770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82972671">
    <w:abstractNumId w:val="1"/>
  </w:num>
  <w:num w:numId="45" w16cid:durableId="1086726529">
    <w:abstractNumId w:val="7"/>
  </w:num>
  <w:num w:numId="46" w16cid:durableId="1112166964">
    <w:abstractNumId w:val="8"/>
  </w:num>
  <w:num w:numId="47" w16cid:durableId="1721973980">
    <w:abstractNumId w:val="4"/>
  </w:num>
  <w:num w:numId="48" w16cid:durableId="1189416952">
    <w:abstractNumId w:val="15"/>
  </w:num>
  <w:num w:numId="49" w16cid:durableId="351106868">
    <w:abstractNumId w:val="14"/>
  </w:num>
  <w:num w:numId="50" w16cid:durableId="494077464">
    <w:abstractNumId w:val="3"/>
  </w:num>
  <w:num w:numId="51" w16cid:durableId="54206880">
    <w:abstractNumId w:val="16"/>
  </w:num>
  <w:num w:numId="52" w16cid:durableId="802118369">
    <w:abstractNumId w:val="12"/>
  </w:num>
  <w:num w:numId="53" w16cid:durableId="923951165">
    <w:abstractNumId w:val="17"/>
  </w:num>
  <w:num w:numId="54" w16cid:durableId="1395927238">
    <w:abstractNumId w:val="13"/>
  </w:num>
  <w:num w:numId="55" w16cid:durableId="1583297580">
    <w:abstractNumId w:val="18"/>
  </w:num>
  <w:num w:numId="56" w16cid:durableId="1160077218">
    <w:abstractNumId w:val="6"/>
  </w:num>
  <w:num w:numId="57" w16cid:durableId="816531421">
    <w:abstractNumId w:val="11"/>
  </w:num>
  <w:num w:numId="58" w16cid:durableId="494997422">
    <w:abstractNumId w:val="10"/>
  </w:num>
  <w:num w:numId="59" w16cid:durableId="374234111">
    <w:abstractNumId w:val="9"/>
  </w:num>
  <w:num w:numId="60" w16cid:durableId="1956061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AFB"/>
    <w:rsid w:val="001C48D5"/>
    <w:rsid w:val="001E0A27"/>
    <w:rsid w:val="002259F4"/>
    <w:rsid w:val="002545CA"/>
    <w:rsid w:val="0028722C"/>
    <w:rsid w:val="003477AE"/>
    <w:rsid w:val="0035576D"/>
    <w:rsid w:val="003B6D23"/>
    <w:rsid w:val="003F0B8F"/>
    <w:rsid w:val="00434C2C"/>
    <w:rsid w:val="00456911"/>
    <w:rsid w:val="00460242"/>
    <w:rsid w:val="0055071B"/>
    <w:rsid w:val="005D231C"/>
    <w:rsid w:val="00604E2E"/>
    <w:rsid w:val="006669BE"/>
    <w:rsid w:val="00705AFB"/>
    <w:rsid w:val="0082199A"/>
    <w:rsid w:val="008326AE"/>
    <w:rsid w:val="008551DA"/>
    <w:rsid w:val="008E5843"/>
    <w:rsid w:val="008E6240"/>
    <w:rsid w:val="009C069D"/>
    <w:rsid w:val="00A90F6D"/>
    <w:rsid w:val="00BB5F71"/>
    <w:rsid w:val="00C0190B"/>
    <w:rsid w:val="00C40579"/>
    <w:rsid w:val="00C97537"/>
    <w:rsid w:val="00CC0C43"/>
    <w:rsid w:val="00D12F75"/>
    <w:rsid w:val="00D72435"/>
    <w:rsid w:val="00DD7209"/>
    <w:rsid w:val="00DE0553"/>
    <w:rsid w:val="00EB3128"/>
    <w:rsid w:val="00F05A52"/>
    <w:rsid w:val="00FA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01E73"/>
  <w15:docId w15:val="{DFE905BB-DB8B-4B4F-AF42-47E51182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grafodaLista">
    <w:name w:val="List Paragraph"/>
    <w:basedOn w:val="Normal"/>
    <w:rsid w:val="006669BE"/>
    <w:pPr>
      <w:ind w:left="720"/>
      <w:contextualSpacing/>
    </w:pPr>
  </w:style>
  <w:style w:type="table" w:styleId="TabelacomGrelha">
    <w:name w:val="Table Grid"/>
    <w:basedOn w:val="Tabelanormal"/>
    <w:rsid w:val="003557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D72435"/>
    <w:rPr>
      <w:rFonts w:ascii="Times New Roman" w:hAnsi="Times New Roman" w:cs="Times New Roman"/>
    </w:rPr>
  </w:style>
  <w:style w:type="character" w:styleId="TextodoMarcadordePosio">
    <w:name w:val="Placeholder Text"/>
    <w:basedOn w:val="Tipodeletrapredefinidodopargrafo"/>
    <w:rsid w:val="00D724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1465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Luís Baptista</cp:lastModifiedBy>
  <cp:revision>25</cp:revision>
  <dcterms:created xsi:type="dcterms:W3CDTF">2026-03-18T23:02:00Z</dcterms:created>
  <dcterms:modified xsi:type="dcterms:W3CDTF">2026-03-20T12:14:00Z</dcterms:modified>
</cp:coreProperties>
</file>