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1589" w14:textId="6CD14751" w:rsidR="00C61840" w:rsidRDefault="00C61840" w:rsidP="00C61840">
      <w:r>
        <w:t>Comunicações Digitais - 1º Teste</w:t>
      </w:r>
      <w:r>
        <w:t xml:space="preserve"> – 24/25</w:t>
      </w:r>
    </w:p>
    <w:p w14:paraId="1A141DE3" w14:textId="77777777" w:rsidR="00C61840" w:rsidRDefault="00C61840" w:rsidP="00C61840"/>
    <w:p w14:paraId="0E7F6B43" w14:textId="24CF8CA7" w:rsidR="00C61840" w:rsidRDefault="00C61840" w:rsidP="00C61840">
      <w:r>
        <w:t>1. Desenhe o Diagrama de Blocos de um sistema PCM (Pulse Code Modulation) e explique o funcionamento de cada um desses blocos.</w:t>
      </w:r>
    </w:p>
    <w:p w14:paraId="2935BE93" w14:textId="495399F7" w:rsidR="00C61840" w:rsidRDefault="00C61840" w:rsidP="00C61840">
      <w:r>
        <w:t>2. O processo de quantização desempenha um papel muito importante num sistema PCM. Descreva o processo de quantização uniforme e não uniforme.</w:t>
      </w:r>
    </w:p>
    <w:p w14:paraId="0DDCE8BE" w14:textId="415609BD" w:rsidR="00C61840" w:rsidRDefault="00C61840" w:rsidP="00C61840">
      <w:r>
        <w:t>3. Considere o sinal s(t) apresentado na figura abaixo.</w:t>
      </w:r>
    </w:p>
    <w:p w14:paraId="6ED9849B" w14:textId="77777777" w:rsidR="00C61840" w:rsidRDefault="00C61840" w:rsidP="00C61840"/>
    <w:p w14:paraId="1AAA3CDA" w14:textId="77777777" w:rsidR="00C61840" w:rsidRDefault="00C61840" w:rsidP="00C61840"/>
    <w:p w14:paraId="17B9039A" w14:textId="77777777" w:rsidR="00C61840" w:rsidRDefault="00C61840" w:rsidP="00C61840"/>
    <w:p w14:paraId="723673F0" w14:textId="2FCBD7E7" w:rsidR="00C61840" w:rsidRDefault="00C61840" w:rsidP="00C61840">
      <w:r>
        <w:t>a) Determine a resposta impulsional do filtro adaptado a este sinal e desenhe-o. Justifique.</w:t>
      </w:r>
    </w:p>
    <w:p w14:paraId="6D17356C" w14:textId="3A269229" w:rsidR="00C61840" w:rsidRDefault="00C61840" w:rsidP="00C61840">
      <w:r>
        <w:t>b) Desenhe o sinal à saída do filtro em função do tempo.</w:t>
      </w:r>
    </w:p>
    <w:p w14:paraId="2E695098" w14:textId="682389C0" w:rsidR="00C61840" w:rsidRDefault="00C61840" w:rsidP="00C61840">
      <w:r>
        <w:t>4. Usando o procedimento de ortogonalização de Gram-Schmidt, determine um conjunto de funções de base ortonormais de forma a representar os sinais s1(t), s2(t) e s3(t) mostrados na figura abaixo:</w:t>
      </w:r>
    </w:p>
    <w:p w14:paraId="1945A17A" w14:textId="77777777" w:rsidR="00C61840" w:rsidRDefault="00C61840" w:rsidP="00C61840"/>
    <w:p w14:paraId="26A95C18" w14:textId="77777777" w:rsidR="00C61840" w:rsidRDefault="00C61840" w:rsidP="00C61840"/>
    <w:p w14:paraId="677FD60B" w14:textId="77777777" w:rsidR="00C61840" w:rsidRDefault="00C61840" w:rsidP="00C61840"/>
    <w:p w14:paraId="684882A4" w14:textId="77777777" w:rsidR="00C61840" w:rsidRDefault="00C61840" w:rsidP="00C61840"/>
    <w:p w14:paraId="6E77D245" w14:textId="77777777" w:rsidR="00C61840" w:rsidRDefault="00C61840" w:rsidP="00C61840"/>
    <w:p w14:paraId="336C62BC" w14:textId="40C8B295" w:rsidR="00C61840" w:rsidRDefault="00C61840" w:rsidP="00C61840">
      <w:r>
        <w:t xml:space="preserve">a) </w:t>
      </w:r>
      <w:r>
        <w:t>Desenhe as formas de onda das funções de base.</w:t>
      </w:r>
    </w:p>
    <w:p w14:paraId="108CE4B2" w14:textId="63F857ED" w:rsidR="00C61840" w:rsidRDefault="00C61840" w:rsidP="00C61840">
      <w:r>
        <w:t>b) Expresse os sinais s1(t), s2(t) e s3(t) em função das funções de base.</w:t>
      </w:r>
    </w:p>
    <w:p w14:paraId="6EBB8472" w14:textId="5C7AFE2B" w:rsidR="00C61840" w:rsidRDefault="00C61840" w:rsidP="00C61840">
      <w:r>
        <w:t xml:space="preserve">c) Determine a distância </w:t>
      </w:r>
      <w:r w:rsidR="008E5D72">
        <w:t>euclidiana</w:t>
      </w:r>
      <w:r>
        <w:t xml:space="preserve"> entre os vetores s1 e s2.</w:t>
      </w:r>
    </w:p>
    <w:p w14:paraId="4A20E13F" w14:textId="6084D8BE" w:rsidR="00C61840" w:rsidRDefault="00C61840" w:rsidP="00C61840">
      <w:r>
        <w:t>d) Determine o coeficiente de correlação entre os sinais s1(t) e s2(t).</w:t>
      </w:r>
    </w:p>
    <w:p w14:paraId="6A6E0327" w14:textId="74A803FB" w:rsidR="00C61840" w:rsidRDefault="00C61840" w:rsidP="00C61840">
      <w:r>
        <w:t>e) Determine a energia de s2(t) e s</w:t>
      </w:r>
      <w:r w:rsidR="008E5D72">
        <w:t>3</w:t>
      </w:r>
      <w:r>
        <w:t>(t).</w:t>
      </w:r>
    </w:p>
    <w:p w14:paraId="197BE422" w14:textId="77777777" w:rsidR="00C61840" w:rsidRDefault="00C61840" w:rsidP="00C61840"/>
    <w:p w14:paraId="6CF3C2E8" w14:textId="48FFC99A" w:rsidR="00C61840" w:rsidRDefault="00C61840" w:rsidP="00C61840">
      <w:r>
        <w:t>5. Num sistema FSK coerente temos os sinais:</w:t>
      </w:r>
    </w:p>
    <w:p w14:paraId="697DB343" w14:textId="77777777" w:rsidR="008E5D72" w:rsidRDefault="008E5D72" w:rsidP="00C61840"/>
    <w:p w14:paraId="5E892010" w14:textId="415C5B13" w:rsidR="00C61840" w:rsidRDefault="00C61840" w:rsidP="00C61840">
      <w:r>
        <w:lastRenderedPageBreak/>
        <w:t xml:space="preserve">a) Supondo que </w:t>
      </w:r>
      <w:r w:rsidR="008E5D72">
        <w:t xml:space="preserve">                   </w:t>
      </w:r>
      <w:r>
        <w:t>, mostre que o coeficiente de correlação dos dois sinais é dado por:</w:t>
      </w:r>
    </w:p>
    <w:p w14:paraId="4D9FE14D" w14:textId="77777777" w:rsidR="00C61840" w:rsidRDefault="00C61840" w:rsidP="00C61840"/>
    <w:p w14:paraId="6B1F8B96" w14:textId="77777777" w:rsidR="00C61840" w:rsidRDefault="00C61840" w:rsidP="00C61840"/>
    <w:p w14:paraId="343AF653" w14:textId="31F284CD" w:rsidR="00C61840" w:rsidRDefault="00C61840" w:rsidP="00C61840">
      <w:r>
        <w:t xml:space="preserve">b) Qual é o desvio mínimo de frequência </w:t>
      </w:r>
      <w:r w:rsidR="008E5D72">
        <w:t xml:space="preserve">      </w:t>
      </w:r>
      <w:r>
        <w:t>para o qual os dois sinais são ortogonais?</w:t>
      </w:r>
    </w:p>
    <w:p w14:paraId="5508994E" w14:textId="77777777" w:rsidR="00C61840" w:rsidRDefault="00C61840" w:rsidP="00C61840"/>
    <w:p w14:paraId="521413A6" w14:textId="3FDD7082" w:rsidR="00510B8A" w:rsidRDefault="00510B8A" w:rsidP="00C61840"/>
    <w:sectPr w:rsidR="00510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40"/>
    <w:rsid w:val="00510B8A"/>
    <w:rsid w:val="006F6E73"/>
    <w:rsid w:val="00835A5E"/>
    <w:rsid w:val="008E5D72"/>
    <w:rsid w:val="00C22BF8"/>
    <w:rsid w:val="00C6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F1A53"/>
  <w15:chartTrackingRefBased/>
  <w15:docId w15:val="{F317B61C-A577-4A6D-A5DC-19FE364F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6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6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6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6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6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61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61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61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61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6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6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6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618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618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618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618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18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18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6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6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6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6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6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618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8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618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6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618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61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3</cp:revision>
  <dcterms:created xsi:type="dcterms:W3CDTF">2025-10-17T11:19:00Z</dcterms:created>
  <dcterms:modified xsi:type="dcterms:W3CDTF">2025-10-17T11:26:00Z</dcterms:modified>
</cp:coreProperties>
</file>