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FA72" w14:textId="1880C5A8" w:rsidR="00A42ABE" w:rsidRPr="001B795A" w:rsidRDefault="00A42ABE">
      <w:r w:rsidRPr="001B795A">
        <w:t>Questão 1</w:t>
      </w:r>
      <w:r w:rsidRPr="001B795A">
        <w:br/>
        <w:t>Assinale cada afirmação abaixo como Verdadeira [V] ou Falsa [F]. Para as opções que indicar como Falsa, use a caixa para justificar a sua resposta. Só será considerada como uma resposta correta se ambas a marcação e a justificação estiverem corretas.</w:t>
      </w:r>
      <w:r w:rsidRPr="001B795A">
        <w:br/>
      </w:r>
      <w:r w:rsidRPr="001B795A">
        <w:br/>
      </w:r>
      <w:r w:rsidRPr="001B795A">
        <w:rPr>
          <w:b/>
          <w:bCs/>
        </w:rPr>
        <w:t xml:space="preserve">[   </w:t>
      </w:r>
      <w:r w:rsidR="00296DE1" w:rsidRPr="001B795A">
        <w:rPr>
          <w:b/>
          <w:bCs/>
        </w:rPr>
        <w:t>F</w:t>
      </w:r>
      <w:r w:rsidRPr="001B795A">
        <w:rPr>
          <w:b/>
          <w:bCs/>
        </w:rPr>
        <w:t xml:space="preserve">   ]</w:t>
      </w:r>
      <w:r w:rsidRPr="001B795A">
        <w:t xml:space="preserve"> A segurança do RSA é garantida pelas propriedades de confusão e difusão entre o texto original e o respetivo criptograma.</w:t>
      </w:r>
      <w:r w:rsidR="00296DE1" w:rsidRPr="001B795A">
        <w:br/>
      </w:r>
      <w:r w:rsidR="00296DE1" w:rsidRPr="001B795A">
        <w:br/>
      </w:r>
      <w:r w:rsidR="00296DE1" w:rsidRPr="001B795A">
        <w:rPr>
          <w:b/>
          <w:bCs/>
        </w:rPr>
        <w:t>A segurança do RSA não é baseada nas propriedades de confusão e difusão, mas sim na dificuldade do problema matemático de fatorar números grandes.</w:t>
      </w:r>
      <w:r w:rsidRPr="001B795A">
        <w:rPr>
          <w:b/>
          <w:bCs/>
        </w:rPr>
        <w:br/>
      </w:r>
      <w:r w:rsidRPr="001B795A">
        <w:br/>
      </w:r>
      <w:r w:rsidRPr="001B795A">
        <w:rPr>
          <w:b/>
          <w:bCs/>
        </w:rPr>
        <w:t xml:space="preserve">[   </w:t>
      </w:r>
      <w:r w:rsidR="00296DE1" w:rsidRPr="001B795A">
        <w:rPr>
          <w:b/>
          <w:bCs/>
        </w:rPr>
        <w:t xml:space="preserve">F </w:t>
      </w:r>
      <w:r w:rsidRPr="001B795A">
        <w:rPr>
          <w:b/>
          <w:bCs/>
        </w:rPr>
        <w:t xml:space="preserve">  ]</w:t>
      </w:r>
      <w:r w:rsidRPr="001B795A">
        <w:t xml:space="preserve"> O modo de operação GCM (Galois/Counter Mode) de uma cifra por blocos garante a confidencialidade, mas exige o uso de uma função de hash extra para a garantia da integridade.</w:t>
      </w:r>
      <w:r w:rsidR="00296DE1" w:rsidRPr="001B795A">
        <w:br/>
      </w:r>
      <w:r w:rsidR="00296DE1" w:rsidRPr="001B795A">
        <w:br/>
      </w:r>
      <w:r w:rsidR="00296DE1" w:rsidRPr="001B795A">
        <w:rPr>
          <w:b/>
          <w:bCs/>
        </w:rPr>
        <w:t>O modo GCM usa um esquema de autenticação de mensagens baseado num campo Galois, não uma função de hash tradicional, para garantir a integridade.</w:t>
      </w:r>
      <w:r w:rsidR="00296DE1" w:rsidRPr="001B795A">
        <w:br/>
      </w:r>
      <w:r w:rsidRPr="001B795A">
        <w:br/>
      </w:r>
      <w:r w:rsidRPr="001B795A">
        <w:rPr>
          <w:b/>
          <w:bCs/>
        </w:rPr>
        <w:t xml:space="preserve">[   </w:t>
      </w:r>
      <w:r w:rsidR="00296DE1" w:rsidRPr="001B795A">
        <w:rPr>
          <w:b/>
          <w:bCs/>
        </w:rPr>
        <w:t>V</w:t>
      </w:r>
      <w:r w:rsidRPr="001B795A">
        <w:rPr>
          <w:b/>
          <w:bCs/>
        </w:rPr>
        <w:t xml:space="preserve">   ]</w:t>
      </w:r>
      <w:r w:rsidRPr="001B795A">
        <w:t xml:space="preserve"> Em ataque de pré-imagem a uma função de sentido único criptografia (hash), um adversário deseja encontrar uma mensagem y tal que H(y) seja igual a um dado valor de hash h.</w:t>
      </w:r>
    </w:p>
    <w:p w14:paraId="1D7838CC" w14:textId="60F356CB" w:rsidR="000720CB" w:rsidRPr="001B795A" w:rsidRDefault="00A42ABE">
      <w:pPr>
        <w:rPr>
          <w:b/>
          <w:bCs/>
        </w:rPr>
      </w:pPr>
      <w:r w:rsidRPr="001B795A">
        <w:rPr>
          <w:b/>
          <w:bCs/>
        </w:rPr>
        <w:t xml:space="preserve">[   </w:t>
      </w:r>
      <w:r w:rsidR="00296DE1" w:rsidRPr="001B795A">
        <w:rPr>
          <w:b/>
          <w:bCs/>
        </w:rPr>
        <w:t>V</w:t>
      </w:r>
      <w:r w:rsidRPr="001B795A">
        <w:rPr>
          <w:b/>
          <w:bCs/>
        </w:rPr>
        <w:t xml:space="preserve">  ]</w:t>
      </w:r>
      <w:r w:rsidRPr="001B795A">
        <w:t xml:space="preserve"> Um criptosistema deve ser seguro mesmo que tudo sobre o sistema, exceto a chave, seja de conhecimento público.</w:t>
      </w:r>
      <w:r w:rsidRPr="001B795A">
        <w:br/>
      </w:r>
      <w:r w:rsidRPr="001B795A">
        <w:br/>
      </w:r>
      <w:r w:rsidRPr="001B795A">
        <w:rPr>
          <w:b/>
          <w:bCs/>
        </w:rPr>
        <w:t xml:space="preserve">[   </w:t>
      </w:r>
      <w:r w:rsidR="006B29B4" w:rsidRPr="001B795A">
        <w:rPr>
          <w:b/>
          <w:bCs/>
        </w:rPr>
        <w:t>F</w:t>
      </w:r>
      <w:r w:rsidRPr="001B795A">
        <w:rPr>
          <w:b/>
          <w:bCs/>
        </w:rPr>
        <w:t xml:space="preserve">  </w:t>
      </w:r>
      <w:r w:rsidR="006B29B4" w:rsidRPr="001B795A">
        <w:rPr>
          <w:b/>
          <w:bCs/>
        </w:rPr>
        <w:t xml:space="preserve"> </w:t>
      </w:r>
      <w:r w:rsidRPr="001B795A">
        <w:rPr>
          <w:b/>
          <w:bCs/>
        </w:rPr>
        <w:t>]</w:t>
      </w:r>
      <w:r w:rsidR="000720CB" w:rsidRPr="001B795A">
        <w:t xml:space="preserve"> Com exceção do One-Time-Pad, todas as cifras modernas são incondicionalmente seguras</w:t>
      </w:r>
      <w:r w:rsidR="006B29B4" w:rsidRPr="001B795A">
        <w:br/>
      </w:r>
      <w:r w:rsidR="006B29B4" w:rsidRPr="001B795A">
        <w:br/>
      </w:r>
      <w:r w:rsidR="006B29B4" w:rsidRPr="001B795A">
        <w:rPr>
          <w:b/>
          <w:bCs/>
        </w:rPr>
        <w:t xml:space="preserve">Apenas o One-Time-Pad é incondicionalmente seguro (com segurança provada matematicamente). Todas as cifras modernas baseiam-se em segurança computacional, ou seja, </w:t>
      </w:r>
      <w:r w:rsidR="000E7FB3" w:rsidRPr="001B795A">
        <w:rPr>
          <w:b/>
          <w:bCs/>
        </w:rPr>
        <w:t xml:space="preserve">a </w:t>
      </w:r>
      <w:r w:rsidR="006B29B4" w:rsidRPr="001B795A">
        <w:rPr>
          <w:b/>
          <w:bCs/>
        </w:rPr>
        <w:t>sua segurança depende da dificuldade computacional de certos problemas matemáticos.</w:t>
      </w:r>
    </w:p>
    <w:p w14:paraId="7E29662F" w14:textId="391BC9C4" w:rsidR="006B29B4" w:rsidRPr="001B795A" w:rsidRDefault="00A42ABE">
      <w:r w:rsidRPr="001B795A">
        <w:rPr>
          <w:b/>
          <w:bCs/>
        </w:rPr>
        <w:t xml:space="preserve">[   </w:t>
      </w:r>
      <w:r w:rsidR="006B29B4" w:rsidRPr="001B795A">
        <w:rPr>
          <w:b/>
          <w:bCs/>
        </w:rPr>
        <w:t>F</w:t>
      </w:r>
      <w:r w:rsidRPr="001B795A">
        <w:rPr>
          <w:b/>
          <w:bCs/>
        </w:rPr>
        <w:t xml:space="preserve">  ]</w:t>
      </w:r>
      <w:r w:rsidR="000720CB" w:rsidRPr="001B795A">
        <w:t xml:space="preserve"> Um certificado digital permite validar a identidade de uma parte, mas não pode ser usado para autenticá-la.</w:t>
      </w:r>
    </w:p>
    <w:p w14:paraId="04392F24" w14:textId="7A18460E" w:rsidR="000720CB" w:rsidRPr="001B795A" w:rsidRDefault="006B29B4">
      <w:pPr>
        <w:rPr>
          <w:b/>
          <w:bCs/>
        </w:rPr>
      </w:pPr>
      <w:r w:rsidRPr="001B795A">
        <w:rPr>
          <w:b/>
          <w:bCs/>
        </w:rPr>
        <w:t>Um certificado digital pode ser usado para validar a identidade e também para autenticá-la, especialmente em cenários de autenticação mútua, onde a chave privada correspondente é usada.</w:t>
      </w:r>
    </w:p>
    <w:p w14:paraId="6834ABA9" w14:textId="2DE642C3" w:rsidR="000720CB" w:rsidRPr="001B795A" w:rsidRDefault="00A42ABE">
      <w:r w:rsidRPr="001B795A">
        <w:rPr>
          <w:b/>
          <w:bCs/>
        </w:rPr>
        <w:lastRenderedPageBreak/>
        <w:t xml:space="preserve">[   </w:t>
      </w:r>
      <w:r w:rsidR="006B29B4" w:rsidRPr="001B795A">
        <w:rPr>
          <w:b/>
          <w:bCs/>
        </w:rPr>
        <w:t>F</w:t>
      </w:r>
      <w:r w:rsidRPr="001B795A">
        <w:rPr>
          <w:b/>
          <w:bCs/>
        </w:rPr>
        <w:t xml:space="preserve">  ]</w:t>
      </w:r>
      <w:r w:rsidR="000720CB" w:rsidRPr="001B795A">
        <w:t xml:space="preserve"> O Diffie-Hellman é diretamente usado para acordo de chaves e garantir a confidencialidade de mensagens trocadas entre duas partes.</w:t>
      </w:r>
    </w:p>
    <w:p w14:paraId="6D4F338A" w14:textId="1DC6C1A6" w:rsidR="000720CB" w:rsidRPr="001B795A" w:rsidRDefault="006B29B4">
      <w:r w:rsidRPr="001B795A">
        <w:rPr>
          <w:b/>
          <w:bCs/>
        </w:rPr>
        <w:t>O Diffie-Hellman é usado para o acordo de chaves, mas não garante diretamente a confidencialidade das mensagens. E</w:t>
      </w:r>
      <w:r w:rsidR="000E7FB3" w:rsidRPr="001B795A">
        <w:rPr>
          <w:b/>
          <w:bCs/>
        </w:rPr>
        <w:t>ste</w:t>
      </w:r>
      <w:r w:rsidRPr="001B795A">
        <w:rPr>
          <w:b/>
          <w:bCs/>
        </w:rPr>
        <w:t xml:space="preserve"> estabelece uma chave secreta que pode ser usada em algoritmos que asseguram a confidencialidade, como AES</w:t>
      </w:r>
      <w:r w:rsidRPr="001B795A">
        <w:t>.</w:t>
      </w:r>
    </w:p>
    <w:p w14:paraId="30378173" w14:textId="2D05CFDC" w:rsidR="00D447A1" w:rsidRPr="001B795A" w:rsidRDefault="000720CB" w:rsidP="00D447A1">
      <w:pPr>
        <w:rPr>
          <w:b/>
          <w:bCs/>
        </w:rPr>
      </w:pPr>
      <w:r w:rsidRPr="001B795A">
        <w:t>Questão 2</w:t>
      </w:r>
      <w:r w:rsidRPr="001B795A">
        <w:br/>
        <w:t>Descreva a relação entre cifras simétricas por fluxo e os geradores de números aleatórios.</w:t>
      </w:r>
      <w:r w:rsidR="00D447A1" w:rsidRPr="001B795A">
        <w:br/>
      </w:r>
      <w:r w:rsidR="00D447A1" w:rsidRPr="001B795A">
        <w:br/>
      </w:r>
      <w:r w:rsidR="00D447A1" w:rsidRPr="001B795A">
        <w:rPr>
          <w:b/>
          <w:bCs/>
        </w:rPr>
        <w:t>As cifras simétricas por fluxo operam diretamente sobre os bits do fluxo de dados, o que as distingue das cifras por bloco. Modos de operação como OFB  e CFB convertem cifras por bloco, como AES, em cifras por fluxo.</w:t>
      </w:r>
    </w:p>
    <w:p w14:paraId="5C6DE08F" w14:textId="01922542" w:rsidR="00D447A1" w:rsidRPr="001B795A" w:rsidRDefault="00D447A1" w:rsidP="00D447A1">
      <w:pPr>
        <w:rPr>
          <w:b/>
          <w:bCs/>
        </w:rPr>
      </w:pPr>
      <w:r w:rsidRPr="001B795A">
        <w:rPr>
          <w:b/>
          <w:bCs/>
        </w:rPr>
        <w:t>Esses modos criam uma sequência pseudoaleatória de bits a partir de uma chave secreta e de um vetor de inicialização (IV), funcionando como geradores de números pseudoaleatórios (PRNGs). A sequência gerada é combinada com os bits do texto original (XOR), garantindo que os bits cifrados pareçam aleatórios.</w:t>
      </w:r>
    </w:p>
    <w:p w14:paraId="5FE963A5" w14:textId="386C4B84" w:rsidR="000720CB" w:rsidRPr="001B795A" w:rsidRDefault="00D447A1">
      <w:pPr>
        <w:rPr>
          <w:b/>
          <w:bCs/>
        </w:rPr>
      </w:pPr>
      <w:r w:rsidRPr="001B795A">
        <w:rPr>
          <w:b/>
          <w:bCs/>
        </w:rPr>
        <w:t xml:space="preserve">A qualidade da segurança depende </w:t>
      </w:r>
      <w:r w:rsidR="00D10A48" w:rsidRPr="001B795A">
        <w:rPr>
          <w:b/>
          <w:bCs/>
        </w:rPr>
        <w:t>de os</w:t>
      </w:r>
      <w:r w:rsidRPr="001B795A">
        <w:rPr>
          <w:b/>
          <w:bCs/>
        </w:rPr>
        <w:t xml:space="preserve"> bits gerados serem indistinguíveis de números aleatórios, o que requer PRNGs de alta qualidade. Por isso, o gerador de números pseudoaleatórios usado pelo modo é crucial para a segurança.</w:t>
      </w:r>
    </w:p>
    <w:p w14:paraId="00D09A43" w14:textId="77777777" w:rsidR="00CC0805" w:rsidRPr="001B795A" w:rsidRDefault="00CC0805">
      <w:pPr>
        <w:rPr>
          <w:b/>
          <w:bCs/>
        </w:rPr>
      </w:pPr>
    </w:p>
    <w:p w14:paraId="1D2892C7" w14:textId="77777777" w:rsidR="00D447A1" w:rsidRPr="001B795A" w:rsidRDefault="000720CB" w:rsidP="00D447A1">
      <w:pPr>
        <w:rPr>
          <w:b/>
          <w:bCs/>
        </w:rPr>
      </w:pPr>
      <w:r w:rsidRPr="001B795A">
        <w:t>Questão 3</w:t>
      </w:r>
      <w:r w:rsidRPr="001B795A">
        <w:br/>
        <w:t>Discuta, dando exemplos, como mecanismos criptográficos permitem garantir as propriedades de confidencialidade, integridade e disponibilidade de dados.</w:t>
      </w:r>
      <w:r w:rsidR="00D447A1" w:rsidRPr="001B795A">
        <w:br/>
      </w:r>
      <w:r w:rsidR="00D447A1" w:rsidRPr="001B795A">
        <w:br/>
      </w:r>
      <w:r w:rsidR="00D447A1" w:rsidRPr="001B795A">
        <w:rPr>
          <w:b/>
          <w:bCs/>
        </w:rPr>
        <w:t>Mecanismos criptográficos garantem propriedades fundamentais dos dados:</w:t>
      </w:r>
    </w:p>
    <w:p w14:paraId="38939850" w14:textId="1E7788E9" w:rsidR="00D447A1" w:rsidRPr="001B795A" w:rsidRDefault="00D447A1" w:rsidP="00D447A1">
      <w:pPr>
        <w:rPr>
          <w:b/>
          <w:bCs/>
        </w:rPr>
      </w:pPr>
      <w:r w:rsidRPr="001B795A">
        <w:rPr>
          <w:b/>
          <w:bCs/>
        </w:rPr>
        <w:t>1. Confidencialidade:</w:t>
      </w:r>
      <w:r w:rsidRPr="001B795A">
        <w:rPr>
          <w:b/>
          <w:bCs/>
        </w:rPr>
        <w:br/>
        <w:t>Garante que os dados só possam ser acedidos por partes autorizadas.</w:t>
      </w:r>
    </w:p>
    <w:p w14:paraId="1146FB80" w14:textId="77777777" w:rsidR="00D447A1" w:rsidRPr="001B795A" w:rsidRDefault="00D447A1" w:rsidP="00D447A1">
      <w:pPr>
        <w:numPr>
          <w:ilvl w:val="0"/>
          <w:numId w:val="1"/>
        </w:numPr>
        <w:rPr>
          <w:b/>
          <w:bCs/>
        </w:rPr>
      </w:pPr>
      <w:r w:rsidRPr="001B795A">
        <w:rPr>
          <w:b/>
          <w:bCs/>
        </w:rPr>
        <w:t>Exemplo: O uso de AES (Advanced Encryption Standard) no modo CBC ou GCM para cifrar os dados. A cifra transforma o texto original em um texto cifrado incompreensível para terceiros.</w:t>
      </w:r>
    </w:p>
    <w:p w14:paraId="6B2B0715" w14:textId="77777777" w:rsidR="00D447A1" w:rsidRPr="001B795A" w:rsidRDefault="00D447A1" w:rsidP="00D447A1">
      <w:pPr>
        <w:rPr>
          <w:b/>
          <w:bCs/>
        </w:rPr>
      </w:pPr>
      <w:r w:rsidRPr="001B795A">
        <w:rPr>
          <w:b/>
          <w:bCs/>
        </w:rPr>
        <w:t>2. Integridade:</w:t>
      </w:r>
      <w:r w:rsidRPr="001B795A">
        <w:rPr>
          <w:b/>
          <w:bCs/>
        </w:rPr>
        <w:br/>
        <w:t>Garante que os dados não foram alterados durante a transmissão.</w:t>
      </w:r>
    </w:p>
    <w:p w14:paraId="6CBBA990" w14:textId="77777777" w:rsidR="00D447A1" w:rsidRPr="001B795A" w:rsidRDefault="00D447A1" w:rsidP="00D447A1">
      <w:pPr>
        <w:numPr>
          <w:ilvl w:val="0"/>
          <w:numId w:val="2"/>
        </w:numPr>
        <w:rPr>
          <w:b/>
          <w:bCs/>
        </w:rPr>
      </w:pPr>
      <w:r w:rsidRPr="001B795A">
        <w:rPr>
          <w:b/>
          <w:bCs/>
        </w:rPr>
        <w:lastRenderedPageBreak/>
        <w:t>Exemplo: Assinaturas digitais combinam o uso de funções hash criptográficas (como SHA-256) e algoritmos de chave assimétrica (como RSA). O remetente cria uma assinatura digital ao cifrar o hash dos dados com sua chave privada. O destinatário verifica a integridade decifrando a assinatura com a chave pública do remetente e comparando os hashes.</w:t>
      </w:r>
    </w:p>
    <w:p w14:paraId="62860E80" w14:textId="6ACC0F1C" w:rsidR="000720CB" w:rsidRPr="001B795A" w:rsidRDefault="00D447A1">
      <w:pPr>
        <w:rPr>
          <w:b/>
          <w:bCs/>
        </w:rPr>
      </w:pPr>
      <w:r w:rsidRPr="001B795A">
        <w:rPr>
          <w:b/>
          <w:bCs/>
        </w:rPr>
        <w:t>3. Disponibilidade:</w:t>
      </w:r>
      <w:r w:rsidRPr="001B795A">
        <w:rPr>
          <w:b/>
          <w:bCs/>
        </w:rPr>
        <w:br/>
        <w:t>Embora a criptografia não atue diretamente sobre a disponibilidade, ela protege a integridade e a confidencialidade de backups e sistemas redundantes. Além disso, certificados digitais garantem acesso seguro às informações em sistemas confiáveis.</w:t>
      </w:r>
    </w:p>
    <w:p w14:paraId="01E4A356" w14:textId="77777777" w:rsidR="000720CB" w:rsidRPr="001B795A" w:rsidRDefault="000720CB"/>
    <w:p w14:paraId="3F207D82" w14:textId="77777777" w:rsidR="000720CB" w:rsidRPr="001B795A" w:rsidRDefault="000720CB">
      <w:r w:rsidRPr="001B795A">
        <w:t>Questão 4</w:t>
      </w:r>
    </w:p>
    <w:p w14:paraId="45F13F47" w14:textId="5B83A904" w:rsidR="002748D8" w:rsidRPr="001B795A" w:rsidRDefault="000720CB">
      <w:r w:rsidRPr="001B795A">
        <w:t>Considerando os requistos de segurança do Trabalho Prático, descreva um mecanismo que permite garantir a integridade do selo temporal de cada mensagem.</w:t>
      </w:r>
      <w:r w:rsidRPr="001B795A">
        <w:br/>
      </w:r>
      <w:r w:rsidR="00A42ABE" w:rsidRPr="001B795A">
        <w:rPr>
          <w:b/>
          <w:bCs/>
        </w:rPr>
        <w:br/>
      </w:r>
      <w:r w:rsidR="00D447A1" w:rsidRPr="001B795A">
        <w:rPr>
          <w:b/>
          <w:bCs/>
        </w:rPr>
        <w:t xml:space="preserve">Para garantir a integridade do selo temporal, o remetente combina a mensagem e o selo temporal </w:t>
      </w:r>
      <w:r w:rsidR="00CC0805" w:rsidRPr="001B795A">
        <w:rPr>
          <w:b/>
          <w:bCs/>
        </w:rPr>
        <w:t>n</w:t>
      </w:r>
      <w:r w:rsidR="00D447A1" w:rsidRPr="001B795A">
        <w:rPr>
          <w:b/>
          <w:bCs/>
        </w:rPr>
        <w:t>um único bloco, gera um hash desse bloco utilizando uma função segura como SHA-256 e cifra o hash com sua chave privada, criando a assinatura digital. Em seguida, envia a mensagem, o selo temporal e a assinatura para o destinatário. O destinatário recalcula o hash do bloco recebido, decifra a assinatura digital utilizando a chave pública do remetente para obter o hash original e compara os dois hashes. Se forem iguais, a integridade e a autenticidade da mensagem e do selo temporal estão garantidas.</w:t>
      </w:r>
    </w:p>
    <w:sectPr w:rsidR="002748D8" w:rsidRPr="001B79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06783"/>
    <w:multiLevelType w:val="multilevel"/>
    <w:tmpl w:val="AC3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244556"/>
    <w:multiLevelType w:val="multilevel"/>
    <w:tmpl w:val="58EC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199170">
    <w:abstractNumId w:val="1"/>
  </w:num>
  <w:num w:numId="2" w16cid:durableId="143779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BE"/>
    <w:rsid w:val="000720CB"/>
    <w:rsid w:val="000E7FB3"/>
    <w:rsid w:val="001979FB"/>
    <w:rsid w:val="001B52FF"/>
    <w:rsid w:val="001B795A"/>
    <w:rsid w:val="002748D8"/>
    <w:rsid w:val="00296DE1"/>
    <w:rsid w:val="002F6CA0"/>
    <w:rsid w:val="006B29B4"/>
    <w:rsid w:val="0098465C"/>
    <w:rsid w:val="00A42ABE"/>
    <w:rsid w:val="00AA4F35"/>
    <w:rsid w:val="00CC0805"/>
    <w:rsid w:val="00D10A48"/>
    <w:rsid w:val="00D447A1"/>
    <w:rsid w:val="00DD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F44DC"/>
  <w15:chartTrackingRefBased/>
  <w15:docId w15:val="{068A69BC-CB0C-4524-AB7D-15E8194B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42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42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42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42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42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42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42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42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42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42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42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42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42A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42AB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42A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42AB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42A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42A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42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42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42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42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42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42A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2AB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42A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42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42AB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42A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7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782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7</cp:revision>
  <cp:lastPrinted>2025-01-11T12:47:00Z</cp:lastPrinted>
  <dcterms:created xsi:type="dcterms:W3CDTF">2025-01-10T19:13:00Z</dcterms:created>
  <dcterms:modified xsi:type="dcterms:W3CDTF">2025-01-11T12:57:00Z</dcterms:modified>
</cp:coreProperties>
</file>