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1E96" w14:textId="77777777" w:rsidR="00DF4999" w:rsidRDefault="000A56C8">
      <w:pPr>
        <w:spacing w:after="240" w:line="320" w:lineRule="exact"/>
      </w:pPr>
      <w:r>
        <w:rPr>
          <w:color w:val="111111"/>
        </w:rPr>
        <w:t>Dear [Name],</w:t>
      </w:r>
    </w:p>
    <w:p w14:paraId="501CDA18" w14:textId="1EE781C0" w:rsidR="006619B0" w:rsidRDefault="000A56C8">
      <w:pPr>
        <w:spacing w:after="240" w:line="320" w:lineRule="exact"/>
      </w:pPr>
      <w:r>
        <w:t xml:space="preserve">Costello Law Firm is proud to announce the expansion of its </w:t>
      </w:r>
      <w:r w:rsidR="00D525CB">
        <w:t>boutique defense</w:t>
      </w:r>
      <w:r>
        <w:t xml:space="preserve"> litigation </w:t>
      </w:r>
      <w:r w:rsidR="00E8003C">
        <w:t>law firm</w:t>
      </w:r>
      <w:r>
        <w:t xml:space="preserve"> and </w:t>
      </w:r>
      <w:r w:rsidR="00BD2166" w:rsidRPr="004C2B01">
        <w:t>welcome</w:t>
      </w:r>
      <w:r w:rsidRPr="006619B0">
        <w:rPr>
          <w:b/>
          <w:bCs/>
        </w:rPr>
        <w:t xml:space="preserve"> </w:t>
      </w:r>
      <w:r>
        <w:t xml:space="preserve">Attorney Wendy Harper and Chief of Staff Nari Weaver. </w:t>
      </w:r>
    </w:p>
    <w:p w14:paraId="10AE2188" w14:textId="77777777" w:rsidR="00DF4999" w:rsidRDefault="000A56C8">
      <w:pPr>
        <w:spacing w:after="240" w:line="320" w:lineRule="exact"/>
        <w:ind w:left="720"/>
      </w:pPr>
      <w:r>
        <w:rPr>
          <w:b/>
          <w:bCs/>
        </w:rPr>
        <w:t>Wendy Harper</w:t>
      </w:r>
      <w:r>
        <w:t xml:space="preserve"> clerked for the Honorable D. Duff McKee in Boise, Idaho, served as a prosecutor in the Seattle City Attorney’s Criminal Office, and has extensive trial experience and many years defending individuals in criminal matters. She also practiced at national law firms and worked at the Federal Civil Rights Clinic for thirteen years.</w:t>
      </w:r>
    </w:p>
    <w:p w14:paraId="03491D33" w14:textId="273B2993" w:rsidR="00DF4999" w:rsidRDefault="000A56C8">
      <w:pPr>
        <w:spacing w:after="240" w:line="320" w:lineRule="exact"/>
        <w:ind w:left="720"/>
      </w:pPr>
      <w:r>
        <w:rPr>
          <w:b/>
          <w:bCs/>
        </w:rPr>
        <w:t>Nari Weaver</w:t>
      </w:r>
      <w:r>
        <w:t xml:space="preserve"> serves as Chief of Staff, leading firm operations, strategic initiatives, communications, and organizational development. Nari brings more than 15 years of marketing and operations experience. She works closely with firm leadership to translate strategy into execution and </w:t>
      </w:r>
      <w:r w:rsidR="001D3134">
        <w:t xml:space="preserve">enhance </w:t>
      </w:r>
      <w:r>
        <w:t>the systems and infrastructure supporting the firm’s attorneys, clients, and continued growth.</w:t>
      </w:r>
    </w:p>
    <w:p w14:paraId="5A47D408" w14:textId="7ED979E2" w:rsidR="00872721" w:rsidRDefault="000A56C8">
      <w:pPr>
        <w:spacing w:after="240" w:line="320" w:lineRule="exact"/>
      </w:pPr>
      <w:r>
        <w:t>Together, Wendy and Nari strengthen Costello Law Firm’s ability to provide strategic representation while preserving the personal attention and senior-level advocacy that define our practice.</w:t>
      </w:r>
      <w:r w:rsidR="00A861D0">
        <w:t xml:space="preserve"> </w:t>
      </w:r>
      <w:r w:rsidR="00872721" w:rsidRPr="00872721">
        <w:t>They complement Costello Law Firm’s decades of trial, white collar, regulatory, and complex litigation experience</w:t>
      </w:r>
      <w:r w:rsidR="004C2B01">
        <w:t>.</w:t>
      </w:r>
    </w:p>
    <w:p w14:paraId="3368E8E4" w14:textId="17736180" w:rsidR="00872721" w:rsidRDefault="00872721">
      <w:pPr>
        <w:spacing w:after="240" w:line="320" w:lineRule="exact"/>
      </w:pPr>
      <w:r w:rsidRPr="00872721">
        <w:t xml:space="preserve">We </w:t>
      </w:r>
      <w:r w:rsidR="001D3134">
        <w:t>represent</w:t>
      </w:r>
      <w:r w:rsidRPr="00872721">
        <w:t xml:space="preserve"> business owner</w:t>
      </w:r>
      <w:r w:rsidR="001D3134">
        <w:t>s</w:t>
      </w:r>
      <w:r w:rsidRPr="00872721">
        <w:t xml:space="preserve"> </w:t>
      </w:r>
      <w:r w:rsidR="001D3134">
        <w:t>and</w:t>
      </w:r>
      <w:r w:rsidRPr="00872721">
        <w:t xml:space="preserve"> professional</w:t>
      </w:r>
      <w:r w:rsidR="001D3134">
        <w:t>s</w:t>
      </w:r>
      <w:r w:rsidRPr="00872721">
        <w:t xml:space="preserve"> fac</w:t>
      </w:r>
      <w:r w:rsidR="001D3134">
        <w:t xml:space="preserve">ing </w:t>
      </w:r>
      <w:r w:rsidRPr="00872721">
        <w:t>government investigation</w:t>
      </w:r>
      <w:r w:rsidR="00150A3B">
        <w:t>s</w:t>
      </w:r>
      <w:r w:rsidRPr="00872721">
        <w:t>, regulatory or professional disciplinary actions</w:t>
      </w:r>
      <w:r w:rsidR="00482EAF">
        <w:t xml:space="preserve">.  We frequently team with outside counsel </w:t>
      </w:r>
      <w:r w:rsidR="009B5DB1">
        <w:t xml:space="preserve">to represent clients facing </w:t>
      </w:r>
      <w:r w:rsidR="00482EAF">
        <w:t xml:space="preserve">concurrent, civil, civil enforcement, </w:t>
      </w:r>
      <w:r w:rsidRPr="00872721">
        <w:t xml:space="preserve">criminal </w:t>
      </w:r>
      <w:r w:rsidR="00482EAF">
        <w:t xml:space="preserve">and licensing matters.  </w:t>
      </w:r>
      <w:r w:rsidRPr="00872721">
        <w:t xml:space="preserve"> </w:t>
      </w:r>
    </w:p>
    <w:p w14:paraId="298DE6D0" w14:textId="77777777" w:rsidR="00DF4999" w:rsidRDefault="000A56C8">
      <w:pPr>
        <w:spacing w:before="80" w:line="320" w:lineRule="exact"/>
      </w:pPr>
      <w:r>
        <w:rPr>
          <w:color w:val="111111"/>
        </w:rPr>
        <w:t>Respectfully,</w:t>
      </w:r>
    </w:p>
    <w:p w14:paraId="43DC8AA3" w14:textId="77777777" w:rsidR="00DF4999" w:rsidRDefault="000A56C8">
      <w:pPr>
        <w:spacing w:before="320" w:after="80"/>
      </w:pPr>
      <w:r>
        <w:rPr>
          <w:noProof/>
        </w:rPr>
        <w:drawing>
          <wp:inline distT="0" distB="0" distL="0" distR="0" wp14:anchorId="4D7C59EE" wp14:editId="3692E238">
            <wp:extent cx="685800" cy="274573"/>
            <wp:effectExtent l="0" t="0" r="0" b="0"/>
            <wp:docPr id="1" name="signature" descr="Kris Costello 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274573"/>
                    </a:xfrm>
                    <a:prstGeom prst="rect">
                      <a:avLst/>
                    </a:prstGeom>
                  </pic:spPr>
                </pic:pic>
              </a:graphicData>
            </a:graphic>
          </wp:inline>
        </w:drawing>
      </w:r>
    </w:p>
    <w:p w14:paraId="7EBF5738" w14:textId="77777777" w:rsidR="00DF4999" w:rsidRDefault="000A56C8">
      <w:pPr>
        <w:spacing w:after="80" w:line="300" w:lineRule="exact"/>
      </w:pPr>
      <w:r>
        <w:rPr>
          <w:b/>
          <w:bCs/>
          <w:color w:val="111111"/>
        </w:rPr>
        <w:t>Kris Costello</w:t>
      </w:r>
    </w:p>
    <w:p w14:paraId="0D81EE8A" w14:textId="77777777" w:rsidR="00DF4999" w:rsidRDefault="000A56C8">
      <w:pPr>
        <w:spacing w:after="180" w:line="300" w:lineRule="exact"/>
      </w:pPr>
      <w:r>
        <w:t>Costello Law Firm, PLLC</w:t>
      </w:r>
    </w:p>
    <w:p w14:paraId="4CA8ECE3" w14:textId="77777777" w:rsidR="00DF4999" w:rsidRPr="00C3220C" w:rsidRDefault="000A56C8">
      <w:pPr>
        <w:spacing w:line="300" w:lineRule="exact"/>
        <w:rPr>
          <w:lang w:val="fr-FR"/>
        </w:rPr>
      </w:pPr>
      <w:r w:rsidRPr="00C3220C">
        <w:rPr>
          <w:color w:val="111111"/>
          <w:lang w:val="fr-FR"/>
        </w:rPr>
        <w:t>kcostello@costellofirm.com</w:t>
      </w:r>
    </w:p>
    <w:p w14:paraId="0794A89E" w14:textId="77777777" w:rsidR="00DF4999" w:rsidRPr="00C3220C" w:rsidRDefault="000A56C8">
      <w:pPr>
        <w:spacing w:after="160" w:line="300" w:lineRule="exact"/>
        <w:rPr>
          <w:lang w:val="fr-FR"/>
        </w:rPr>
      </w:pPr>
      <w:proofErr w:type="gramStart"/>
      <w:r w:rsidRPr="00C3220C">
        <w:rPr>
          <w:color w:val="111111"/>
          <w:lang w:val="fr-FR"/>
        </w:rPr>
        <w:t>Cell:</w:t>
      </w:r>
      <w:proofErr w:type="gramEnd"/>
      <w:r w:rsidRPr="00C3220C">
        <w:rPr>
          <w:color w:val="111111"/>
          <w:lang w:val="fr-FR"/>
        </w:rPr>
        <w:t xml:space="preserve"> 206-331-5562</w:t>
      </w:r>
    </w:p>
    <w:p w14:paraId="6D157B4E" w14:textId="77777777" w:rsidR="00DF4999" w:rsidRPr="00C3220C" w:rsidRDefault="000A56C8">
      <w:pPr>
        <w:spacing w:line="300" w:lineRule="exact"/>
        <w:rPr>
          <w:lang w:val="fr-FR"/>
        </w:rPr>
      </w:pPr>
      <w:r w:rsidRPr="00C3220C">
        <w:rPr>
          <w:color w:val="111111"/>
          <w:lang w:val="fr-FR"/>
        </w:rPr>
        <w:t xml:space="preserve">Client </w:t>
      </w:r>
      <w:proofErr w:type="gramStart"/>
      <w:r w:rsidRPr="00C3220C">
        <w:rPr>
          <w:color w:val="111111"/>
          <w:lang w:val="fr-FR"/>
        </w:rPr>
        <w:t>contact:</w:t>
      </w:r>
      <w:proofErr w:type="gramEnd"/>
    </w:p>
    <w:p w14:paraId="6C284B3B" w14:textId="77777777" w:rsidR="00DF4999" w:rsidRPr="00A861D0" w:rsidRDefault="000A56C8">
      <w:pPr>
        <w:spacing w:line="300" w:lineRule="exact"/>
        <w:rPr>
          <w:lang w:val="fr-FR"/>
        </w:rPr>
      </w:pPr>
      <w:r w:rsidRPr="00A861D0">
        <w:rPr>
          <w:color w:val="111111"/>
          <w:lang w:val="fr-FR"/>
        </w:rPr>
        <w:t>contact@costellolawfirm.com</w:t>
      </w:r>
    </w:p>
    <w:p w14:paraId="60DB05DA" w14:textId="77777777" w:rsidR="00DF4999" w:rsidRDefault="000A56C8">
      <w:pPr>
        <w:spacing w:line="300" w:lineRule="exact"/>
      </w:pPr>
      <w:r>
        <w:rPr>
          <w:color w:val="111111"/>
        </w:rPr>
        <w:t>206-775-4381</w:t>
      </w:r>
    </w:p>
    <w:sectPr w:rsidR="00DF4999">
      <w:headerReference w:type="default" r:id="rId8"/>
      <w:pgSz w:w="12240" w:h="15840"/>
      <w:pgMar w:top="2200" w:right="1656" w:bottom="1100" w:left="1656"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7CE13" w14:textId="77777777" w:rsidR="005A2486" w:rsidRDefault="005A2486">
      <w:r>
        <w:separator/>
      </w:r>
    </w:p>
  </w:endnote>
  <w:endnote w:type="continuationSeparator" w:id="0">
    <w:p w14:paraId="4DF99BEF" w14:textId="77777777" w:rsidR="005A2486" w:rsidRDefault="005A2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ABB6D6F-D7AE-4808-8FA0-EE1BEB938133}"/>
    <w:embedBold r:id="rId2" w:fontKey="{3FE9EA63-7EE1-4F0E-8721-8A731175AFE0}"/>
    <w:embedItalic r:id="rId3" w:fontKey="{23A907C7-D2B9-40ED-A4B0-EBA520D40AEF}"/>
  </w:font>
  <w:font w:name="Times New Roman">
    <w:panose1 w:val="02020603050405020304"/>
    <w:charset w:val="00"/>
    <w:family w:val="roman"/>
    <w:pitch w:val="variable"/>
    <w:sig w:usb0="E0002EFF" w:usb1="C000785B" w:usb2="00000009" w:usb3="00000000" w:csb0="000001FF" w:csb1="00000000"/>
  </w:font>
  <w:font w:name="Inter Medium">
    <w:altName w:val="Cambria"/>
    <w:panose1 w:val="00000000000000000000"/>
    <w:charset w:val="00"/>
    <w:family w:val="roman"/>
    <w:notTrueType/>
    <w:pitch w:val="default"/>
  </w:font>
  <w:font w:name="Inter">
    <w:charset w:val="00"/>
    <w:family w:val="auto"/>
    <w:pitch w:val="variable"/>
    <w:sig w:usb0="E0002AFF" w:usb1="C000247B" w:usb2="00000009" w:usb3="00000000" w:csb0="000001FF" w:csb1="00000000"/>
    <w:embedRegular r:id="rId4" w:fontKey="{EC1E80FC-DFC5-48DD-85B8-7BC203C35F0C}"/>
  </w:font>
  <w:font w:name="Aptos Display">
    <w:charset w:val="00"/>
    <w:family w:val="swiss"/>
    <w:pitch w:val="variable"/>
    <w:sig w:usb0="20000287" w:usb1="00000003" w:usb2="00000000" w:usb3="00000000" w:csb0="0000019F" w:csb1="00000000"/>
    <w:embedRegular r:id="rId5" w:fontKey="{EF11EA70-5606-4F85-8B27-D1CD1F4C6317}"/>
  </w:font>
  <w:font w:name="Aptos">
    <w:charset w:val="00"/>
    <w:family w:val="swiss"/>
    <w:pitch w:val="variable"/>
    <w:sig w:usb0="20000287" w:usb1="00000003" w:usb2="00000000" w:usb3="00000000" w:csb0="0000019F" w:csb1="00000000"/>
    <w:embedRegular r:id="rId6" w:fontKey="{BDBFC666-AECA-4782-B5DE-F468F7C0F2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52587" w14:textId="77777777" w:rsidR="005A2486" w:rsidRDefault="005A2486">
      <w:r>
        <w:separator/>
      </w:r>
    </w:p>
  </w:footnote>
  <w:footnote w:type="continuationSeparator" w:id="0">
    <w:p w14:paraId="4B572F85" w14:textId="77777777" w:rsidR="005A2486" w:rsidRDefault="005A2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40" w:type="dxa"/>
      <w:tblInd w:w="-165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6120"/>
      <w:gridCol w:w="6120"/>
    </w:tblGrid>
    <w:tr w:rsidR="00DF4999" w14:paraId="3D1B94CC" w14:textId="77777777">
      <w:trPr>
        <w:cantSplit/>
        <w:trHeight w:hRule="exact" w:val="1276"/>
      </w:trPr>
      <w:tc>
        <w:tcPr>
          <w:tcW w:w="6120" w:type="dxa"/>
          <w:tcBorders>
            <w:top w:val="none" w:sz="0" w:space="0" w:color="FFFFFF"/>
            <w:left w:val="none" w:sz="0" w:space="0" w:color="FFFFFF"/>
            <w:bottom w:val="none" w:sz="0" w:space="0" w:color="FFFFFF"/>
            <w:right w:val="none" w:sz="0" w:space="0" w:color="FFFFFF"/>
          </w:tcBorders>
          <w:shd w:val="clear" w:color="auto" w:fill="2E4A6B"/>
          <w:tcMar>
            <w:top w:w="0" w:type="dxa"/>
            <w:left w:w="1692" w:type="dxa"/>
            <w:bottom w:w="0" w:type="dxa"/>
            <w:right w:w="0" w:type="dxa"/>
          </w:tcMar>
        </w:tcPr>
        <w:p w14:paraId="67CDA24D" w14:textId="77777777" w:rsidR="00DF4999" w:rsidRDefault="000A56C8">
          <w:pPr>
            <w:spacing w:before="351"/>
          </w:pPr>
          <w:r>
            <w:rPr>
              <w:noProof/>
            </w:rPr>
            <w:drawing>
              <wp:inline distT="0" distB="0" distL="0" distR="0" wp14:anchorId="50D59628" wp14:editId="2CEE4C55">
                <wp:extent cx="678180" cy="368808"/>
                <wp:effectExtent l="0" t="0" r="0" b="0"/>
                <wp:docPr id="2091221997" name="logo" descr="Costello Law Firm PLLC logo" title="Costello Law 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78180" cy="368808"/>
                        </a:xfrm>
                        <a:prstGeom prst="rect">
                          <a:avLst/>
                        </a:prstGeom>
                      </pic:spPr>
                    </pic:pic>
                  </a:graphicData>
                </a:graphic>
              </wp:inline>
            </w:drawing>
          </w:r>
        </w:p>
      </w:tc>
      <w:tc>
        <w:tcPr>
          <w:tcW w:w="6120" w:type="dxa"/>
          <w:tcBorders>
            <w:top w:val="none" w:sz="0" w:space="0" w:color="FFFFFF"/>
            <w:left w:val="none" w:sz="0" w:space="0" w:color="FFFFFF"/>
            <w:bottom w:val="none" w:sz="0" w:space="0" w:color="FFFFFF"/>
            <w:right w:val="none" w:sz="0" w:space="0" w:color="FFFFFF"/>
          </w:tcBorders>
          <w:shd w:val="clear" w:color="auto" w:fill="2E4A6B"/>
          <w:tcMar>
            <w:top w:w="0" w:type="dxa"/>
            <w:left w:w="0" w:type="dxa"/>
            <w:bottom w:w="0" w:type="dxa"/>
            <w:right w:w="1674" w:type="dxa"/>
          </w:tcMar>
        </w:tcPr>
        <w:p w14:paraId="56D85C3B" w14:textId="77777777" w:rsidR="00DF4999" w:rsidRDefault="000A56C8">
          <w:pPr>
            <w:spacing w:before="342" w:line="286" w:lineRule="exact"/>
            <w:jc w:val="right"/>
          </w:pPr>
          <w:r>
            <w:rPr>
              <w:rFonts w:ascii="Inter Medium" w:eastAsia="Inter Medium" w:hAnsi="Inter Medium" w:cs="Inter Medium"/>
              <w:color w:val="FBFAF7"/>
              <w:sz w:val="18"/>
              <w:szCs w:val="18"/>
            </w:rPr>
            <w:t>206-775-4381</w:t>
          </w:r>
        </w:p>
        <w:p w14:paraId="455731BA" w14:textId="77777777" w:rsidR="00DF4999" w:rsidRDefault="000A56C8">
          <w:pPr>
            <w:spacing w:line="286" w:lineRule="exact"/>
            <w:jc w:val="right"/>
          </w:pPr>
          <w:r>
            <w:rPr>
              <w:rFonts w:ascii="Inter" w:eastAsia="Inter" w:hAnsi="Inter" w:cs="Inter"/>
              <w:color w:val="FBFAF7"/>
              <w:sz w:val="18"/>
              <w:szCs w:val="18"/>
            </w:rPr>
            <w:t>www.costellolawfirm.com</w:t>
          </w:r>
        </w:p>
      </w:tc>
    </w:tr>
    <w:tr w:rsidR="00DF4999" w14:paraId="36800A95" w14:textId="77777777">
      <w:trPr>
        <w:cantSplit/>
        <w:trHeight w:hRule="exact" w:val="44"/>
      </w:trPr>
      <w:tc>
        <w:tcPr>
          <w:tcW w:w="6120" w:type="dxa"/>
          <w:tcBorders>
            <w:top w:val="none" w:sz="0" w:space="0" w:color="FFFFFF"/>
            <w:left w:val="none" w:sz="0" w:space="0" w:color="FFFFFF"/>
            <w:bottom w:val="none" w:sz="0" w:space="0" w:color="FFFFFF"/>
            <w:right w:val="none" w:sz="0" w:space="0" w:color="FFFFFF"/>
          </w:tcBorders>
          <w:shd w:val="clear" w:color="auto" w:fill="F37021"/>
          <w:tcMar>
            <w:top w:w="0" w:type="dxa"/>
            <w:left w:w="0" w:type="dxa"/>
            <w:bottom w:w="0" w:type="dxa"/>
            <w:right w:w="0" w:type="dxa"/>
          </w:tcMar>
        </w:tcPr>
        <w:p w14:paraId="662822FC" w14:textId="77777777" w:rsidR="00DF4999" w:rsidRDefault="00DF4999">
          <w:pPr>
            <w:spacing w:line="20" w:lineRule="exact"/>
          </w:pPr>
        </w:p>
      </w:tc>
      <w:tc>
        <w:tcPr>
          <w:tcW w:w="6120" w:type="dxa"/>
          <w:tcBorders>
            <w:top w:val="none" w:sz="0" w:space="0" w:color="FFFFFF"/>
            <w:left w:val="none" w:sz="0" w:space="0" w:color="FFFFFF"/>
            <w:bottom w:val="none" w:sz="0" w:space="0" w:color="FFFFFF"/>
            <w:right w:val="none" w:sz="0" w:space="0" w:color="FFFFFF"/>
          </w:tcBorders>
          <w:shd w:val="clear" w:color="auto" w:fill="F37021"/>
          <w:tcMar>
            <w:top w:w="0" w:type="dxa"/>
            <w:left w:w="0" w:type="dxa"/>
            <w:bottom w:w="0" w:type="dxa"/>
            <w:right w:w="0" w:type="dxa"/>
          </w:tcMar>
        </w:tcPr>
        <w:p w14:paraId="2CD30553" w14:textId="77777777" w:rsidR="00DF4999" w:rsidRDefault="00DF4999">
          <w:pPr>
            <w:spacing w:line="20" w:lineRule="exac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DB9"/>
    <w:multiLevelType w:val="hybridMultilevel"/>
    <w:tmpl w:val="40405F62"/>
    <w:lvl w:ilvl="0" w:tplc="980EEE80">
      <w:start w:val="1"/>
      <w:numFmt w:val="bullet"/>
      <w:lvlText w:val="●"/>
      <w:lvlJc w:val="left"/>
      <w:pPr>
        <w:ind w:left="720" w:hanging="360"/>
      </w:pPr>
    </w:lvl>
    <w:lvl w:ilvl="1" w:tplc="4678F5F0">
      <w:start w:val="1"/>
      <w:numFmt w:val="bullet"/>
      <w:lvlText w:val="○"/>
      <w:lvlJc w:val="left"/>
      <w:pPr>
        <w:ind w:left="1440" w:hanging="360"/>
      </w:pPr>
    </w:lvl>
    <w:lvl w:ilvl="2" w:tplc="798C5868">
      <w:start w:val="1"/>
      <w:numFmt w:val="bullet"/>
      <w:lvlText w:val="■"/>
      <w:lvlJc w:val="left"/>
      <w:pPr>
        <w:ind w:left="2160" w:hanging="360"/>
      </w:pPr>
    </w:lvl>
    <w:lvl w:ilvl="3" w:tplc="F132A830">
      <w:start w:val="1"/>
      <w:numFmt w:val="bullet"/>
      <w:lvlText w:val="●"/>
      <w:lvlJc w:val="left"/>
      <w:pPr>
        <w:ind w:left="2880" w:hanging="360"/>
      </w:pPr>
    </w:lvl>
    <w:lvl w:ilvl="4" w:tplc="EE167EA8">
      <w:start w:val="1"/>
      <w:numFmt w:val="bullet"/>
      <w:lvlText w:val="○"/>
      <w:lvlJc w:val="left"/>
      <w:pPr>
        <w:ind w:left="3600" w:hanging="360"/>
      </w:pPr>
    </w:lvl>
    <w:lvl w:ilvl="5" w:tplc="5C0A8568">
      <w:start w:val="1"/>
      <w:numFmt w:val="bullet"/>
      <w:lvlText w:val="■"/>
      <w:lvlJc w:val="left"/>
      <w:pPr>
        <w:ind w:left="4320" w:hanging="360"/>
      </w:pPr>
    </w:lvl>
    <w:lvl w:ilvl="6" w:tplc="7F78B642">
      <w:start w:val="1"/>
      <w:numFmt w:val="bullet"/>
      <w:lvlText w:val="●"/>
      <w:lvlJc w:val="left"/>
      <w:pPr>
        <w:ind w:left="5040" w:hanging="360"/>
      </w:pPr>
    </w:lvl>
    <w:lvl w:ilvl="7" w:tplc="9E5A6242">
      <w:start w:val="1"/>
      <w:numFmt w:val="bullet"/>
      <w:lvlText w:val="●"/>
      <w:lvlJc w:val="left"/>
      <w:pPr>
        <w:ind w:left="5760" w:hanging="360"/>
      </w:pPr>
    </w:lvl>
    <w:lvl w:ilvl="8" w:tplc="FD621FA0">
      <w:start w:val="1"/>
      <w:numFmt w:val="bullet"/>
      <w:lvlText w:val="●"/>
      <w:lvlJc w:val="left"/>
      <w:pPr>
        <w:ind w:left="6480" w:hanging="360"/>
      </w:pPr>
    </w:lvl>
  </w:abstractNum>
  <w:num w:numId="1" w16cid:durableId="16823144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999"/>
    <w:rsid w:val="000A56C8"/>
    <w:rsid w:val="00145AD9"/>
    <w:rsid w:val="00150A3B"/>
    <w:rsid w:val="001D3134"/>
    <w:rsid w:val="00247701"/>
    <w:rsid w:val="00301746"/>
    <w:rsid w:val="00304E3A"/>
    <w:rsid w:val="00482EAF"/>
    <w:rsid w:val="004C2B01"/>
    <w:rsid w:val="00501D66"/>
    <w:rsid w:val="005A2486"/>
    <w:rsid w:val="006003DF"/>
    <w:rsid w:val="006619B0"/>
    <w:rsid w:val="00872721"/>
    <w:rsid w:val="009B5DB1"/>
    <w:rsid w:val="00A861D0"/>
    <w:rsid w:val="00BD2166"/>
    <w:rsid w:val="00C3220C"/>
    <w:rsid w:val="00D525CB"/>
    <w:rsid w:val="00DF4999"/>
    <w:rsid w:val="00E80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4FD0"/>
  <w15:docId w15:val="{09D47381-8B16-4FED-8B7A-8226E358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45423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C32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Costello Law Firm · Letter 01 · Print master</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Costello Law Firm · Letter 01 · Print master</dc:title>
  <dc:creator>LG Studio LLC</dc:creator>
  <cp:lastModifiedBy>Kris Costello</cp:lastModifiedBy>
  <cp:revision>2</cp:revision>
  <cp:lastPrinted>2026-09-15T02:25:00Z</cp:lastPrinted>
  <dcterms:created xsi:type="dcterms:W3CDTF">2026-09-15T02:37:00Z</dcterms:created>
  <dcterms:modified xsi:type="dcterms:W3CDTF">2026-09-15T02:37:00Z</dcterms:modified>
</cp:coreProperties>
</file>