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462" w:rsidRPr="00D41754" w:rsidRDefault="003A5891" w:rsidP="00D41754">
      <w:pPr>
        <w:jc w:val="both"/>
        <w:rPr>
          <w:b/>
        </w:rPr>
      </w:pPr>
      <w:proofErr w:type="spellStart"/>
      <w:r w:rsidRPr="00D41754">
        <w:rPr>
          <w:b/>
        </w:rPr>
        <w:t>Indices</w:t>
      </w:r>
      <w:proofErr w:type="spellEnd"/>
    </w:p>
    <w:p w:rsidR="003A5891" w:rsidRPr="00D41754" w:rsidRDefault="00D41754" w:rsidP="00D41754">
      <w:pPr>
        <w:pStyle w:val="NormalWeb"/>
        <w:shd w:val="clear" w:color="auto" w:fill="FFFFFF"/>
        <w:spacing w:line="312" w:lineRule="atLeast"/>
        <w:jc w:val="both"/>
        <w:rPr>
          <w:rFonts w:asciiTheme="minorHAnsi" w:hAnsiTheme="minorHAnsi"/>
          <w:sz w:val="22"/>
          <w:szCs w:val="22"/>
        </w:rPr>
      </w:pPr>
      <w:r w:rsidRPr="00D41754">
        <w:rPr>
          <w:rFonts w:asciiTheme="minorHAnsi" w:hAnsiTheme="minorHAnsi"/>
          <w:sz w:val="22"/>
          <w:szCs w:val="22"/>
        </w:rPr>
        <w:t>-</w:t>
      </w:r>
      <w:r w:rsidR="003A5891" w:rsidRPr="00D41754">
        <w:rPr>
          <w:rFonts w:asciiTheme="minorHAnsi" w:hAnsiTheme="minorHAnsi"/>
          <w:sz w:val="22"/>
          <w:szCs w:val="22"/>
        </w:rPr>
        <w:t>Los índices son objetos de la bases de datos, cuya función es optimizar el acceso a datos. A medida que las tablas se van haciendo más grandes y se desea hacer consultar sobre estas tablas, los índices son indispensables.</w:t>
      </w:r>
    </w:p>
    <w:p w:rsidR="003A5891" w:rsidRPr="00D41754" w:rsidRDefault="003A5891" w:rsidP="00D41754">
      <w:pPr>
        <w:pStyle w:val="NormalWeb"/>
        <w:shd w:val="clear" w:color="auto" w:fill="FFFFFF"/>
        <w:spacing w:line="312" w:lineRule="atLeast"/>
        <w:jc w:val="both"/>
        <w:rPr>
          <w:rFonts w:asciiTheme="minorHAnsi" w:hAnsiTheme="minorHAnsi"/>
          <w:sz w:val="22"/>
          <w:szCs w:val="22"/>
        </w:rPr>
      </w:pPr>
      <w:r w:rsidRPr="00D41754">
        <w:rPr>
          <w:rFonts w:asciiTheme="minorHAnsi" w:hAnsiTheme="minorHAnsi"/>
          <w:sz w:val="22"/>
          <w:szCs w:val="22"/>
        </w:rPr>
        <w:t xml:space="preserve">Internamente un índice normal es una estructura de árbol, que cuenta con una página principal y luego esta con paginas hijas, que a su vez tiene más paginas hijas hasta llegar a la </w:t>
      </w:r>
      <w:proofErr w:type="spellStart"/>
      <w:r w:rsidRPr="00D41754">
        <w:rPr>
          <w:rFonts w:asciiTheme="minorHAnsi" w:hAnsiTheme="minorHAnsi"/>
          <w:sz w:val="22"/>
          <w:szCs w:val="22"/>
        </w:rPr>
        <w:t>pagina</w:t>
      </w:r>
      <w:proofErr w:type="spellEnd"/>
      <w:r w:rsidRPr="00D41754">
        <w:rPr>
          <w:rFonts w:asciiTheme="minorHAnsi" w:hAnsiTheme="minorHAnsi"/>
          <w:sz w:val="22"/>
          <w:szCs w:val="22"/>
        </w:rPr>
        <w:t xml:space="preserve"> final del índice (</w:t>
      </w:r>
      <w:proofErr w:type="spellStart"/>
      <w:r w:rsidRPr="00D41754">
        <w:rPr>
          <w:rFonts w:asciiTheme="minorHAnsi" w:hAnsiTheme="minorHAnsi"/>
          <w:sz w:val="22"/>
          <w:szCs w:val="22"/>
        </w:rPr>
        <w:t>leaf</w:t>
      </w:r>
      <w:proofErr w:type="spellEnd"/>
      <w:r w:rsidRPr="00D41754">
        <w:rPr>
          <w:rFonts w:asciiTheme="minorHAnsi" w:hAnsiTheme="minorHAnsi"/>
          <w:sz w:val="22"/>
          <w:szCs w:val="22"/>
        </w:rPr>
        <w:t xml:space="preserve"> </w:t>
      </w:r>
      <w:proofErr w:type="spellStart"/>
      <w:r w:rsidRPr="00D41754">
        <w:rPr>
          <w:rFonts w:asciiTheme="minorHAnsi" w:hAnsiTheme="minorHAnsi"/>
          <w:sz w:val="22"/>
          <w:szCs w:val="22"/>
        </w:rPr>
        <w:t>level</w:t>
      </w:r>
      <w:proofErr w:type="spellEnd"/>
      <w:r w:rsidRPr="00D41754">
        <w:rPr>
          <w:rFonts w:asciiTheme="minorHAnsi" w:hAnsiTheme="minorHAnsi"/>
          <w:sz w:val="22"/>
          <w:szCs w:val="22"/>
        </w:rPr>
        <w:t>).</w:t>
      </w:r>
    </w:p>
    <w:p w:rsidR="00D41754" w:rsidRPr="00D41754" w:rsidRDefault="003A5891" w:rsidP="00D41754">
      <w:pPr>
        <w:pStyle w:val="NormalWeb"/>
        <w:shd w:val="clear" w:color="auto" w:fill="FFFFFF"/>
        <w:spacing w:line="312" w:lineRule="atLeast"/>
        <w:jc w:val="both"/>
        <w:rPr>
          <w:rFonts w:asciiTheme="minorHAnsi" w:hAnsiTheme="minorHAnsi"/>
          <w:sz w:val="22"/>
          <w:szCs w:val="22"/>
        </w:rPr>
      </w:pPr>
      <w:r w:rsidRPr="00D41754">
        <w:rPr>
          <w:rFonts w:asciiTheme="minorHAnsi" w:hAnsiTheme="minorHAnsi"/>
          <w:sz w:val="22"/>
          <w:szCs w:val="22"/>
        </w:rPr>
        <w:t>La clave del índice está repartida en las páginas del índice, de modo tal que la búsqueda se haga leyendo la menor cantidad posible de datos.</w:t>
      </w:r>
    </w:p>
    <w:p w:rsidR="00D41754" w:rsidRPr="00D41754" w:rsidRDefault="00D41754" w:rsidP="00D41754">
      <w:pPr>
        <w:jc w:val="both"/>
      </w:pPr>
      <w:r w:rsidRPr="00D41754">
        <w:t>-Dijimos que SQL Server permite crear dos tipos de índices: 1) agrupados (</w:t>
      </w:r>
      <w:proofErr w:type="spellStart"/>
      <w:r w:rsidRPr="00D41754">
        <w:t>clustered</w:t>
      </w:r>
      <w:proofErr w:type="spellEnd"/>
      <w:r w:rsidRPr="00D41754">
        <w:t>) y 2) no agrupados (</w:t>
      </w:r>
      <w:proofErr w:type="spellStart"/>
      <w:r w:rsidRPr="00D41754">
        <w:t>nonclustered</w:t>
      </w:r>
      <w:proofErr w:type="spellEnd"/>
      <w:r w:rsidRPr="00D41754">
        <w:t>).</w:t>
      </w:r>
    </w:p>
    <w:p w:rsidR="00D41754" w:rsidRPr="00D41754" w:rsidRDefault="00D41754" w:rsidP="00D41754">
      <w:pPr>
        <w:jc w:val="both"/>
      </w:pPr>
      <w:r w:rsidRPr="00D41754">
        <w:t>1) Un INDICE AGRUPADO es similar a una guía telefónica, los registros con el mismo valor de campo se agrupan juntos. Un índice agrupado determina la secuencia de almacenamiento de los registros en una tabla.</w:t>
      </w:r>
      <w:r w:rsidRPr="00D41754">
        <w:br/>
        <w:t xml:space="preserve">Se utilizan para campos por los que se realizan </w:t>
      </w:r>
      <w:proofErr w:type="spellStart"/>
      <w:r w:rsidRPr="00D41754">
        <w:t>busquedas</w:t>
      </w:r>
      <w:proofErr w:type="spellEnd"/>
      <w:r w:rsidRPr="00D41754">
        <w:t xml:space="preserve"> con frecuencia o se accede siguiendo un orden.</w:t>
      </w:r>
      <w:r w:rsidRPr="00D41754">
        <w:br/>
        <w:t>Una tabla sólo puede tener UN índice agrupado.</w:t>
      </w:r>
      <w:r w:rsidRPr="00D41754">
        <w:br/>
        <w:t>El tamaño medio de un índice agrupado es aproximadamente el 5% del tamaño de la tabla.</w:t>
      </w:r>
    </w:p>
    <w:p w:rsidR="00D41754" w:rsidRPr="00D41754" w:rsidRDefault="00D41754" w:rsidP="00D41754">
      <w:pPr>
        <w:jc w:val="both"/>
      </w:pPr>
      <w:r w:rsidRPr="00D41754">
        <w:t>2) Un INDICE NO AGRUPADO es como el índice de un libro, los datos se almacenan en un lugar diferente al del índice, los punteros indican el lugar de almacenamiento de los elementos indizados en la tabla.</w:t>
      </w:r>
      <w:r w:rsidRPr="00D41754">
        <w:br/>
        <w:t xml:space="preserve">Un índice no agrupado se emplea cuando se realizan distintos tipos de </w:t>
      </w:r>
      <w:proofErr w:type="spellStart"/>
      <w:r w:rsidRPr="00D41754">
        <w:t>busquedas</w:t>
      </w:r>
      <w:proofErr w:type="spellEnd"/>
      <w:r w:rsidRPr="00D41754">
        <w:t xml:space="preserve"> frecuentemente, con campos en los que los datos son únicos.</w:t>
      </w:r>
      <w:r w:rsidRPr="00D41754">
        <w:br/>
        <w:t>Una tabla puede tener hasta 249 índices no agrupados.</w:t>
      </w:r>
    </w:p>
    <w:p w:rsidR="00D41754" w:rsidRPr="00D41754" w:rsidRDefault="00D41754" w:rsidP="00D41754">
      <w:pPr>
        <w:jc w:val="both"/>
      </w:pPr>
      <w:r w:rsidRPr="00D41754">
        <w:t>Si no se especifica un tipo de índice, de modo predeterminado será no agrupado.</w:t>
      </w:r>
    </w:p>
    <w:p w:rsidR="00D41754" w:rsidRPr="00D41754" w:rsidRDefault="00D41754" w:rsidP="00D41754">
      <w:pPr>
        <w:jc w:val="both"/>
      </w:pPr>
      <w:r w:rsidRPr="00D41754">
        <w:t xml:space="preserve">Los campos de tipo </w:t>
      </w:r>
      <w:proofErr w:type="spellStart"/>
      <w:r w:rsidRPr="00D41754">
        <w:t>text</w:t>
      </w:r>
      <w:proofErr w:type="spellEnd"/>
      <w:r w:rsidRPr="00D41754">
        <w:t xml:space="preserve">, </w:t>
      </w:r>
      <w:proofErr w:type="spellStart"/>
      <w:r w:rsidRPr="00D41754">
        <w:t>ntext</w:t>
      </w:r>
      <w:proofErr w:type="spellEnd"/>
      <w:r w:rsidRPr="00D41754">
        <w:t xml:space="preserve"> e </w:t>
      </w:r>
      <w:proofErr w:type="spellStart"/>
      <w:r w:rsidRPr="00D41754">
        <w:t>image</w:t>
      </w:r>
      <w:proofErr w:type="spellEnd"/>
      <w:r w:rsidRPr="00D41754">
        <w:t xml:space="preserve"> no se pueden indizar.</w:t>
      </w:r>
    </w:p>
    <w:p w:rsidR="00D41754" w:rsidRPr="00D41754" w:rsidRDefault="00D41754" w:rsidP="00D41754">
      <w:pPr>
        <w:jc w:val="both"/>
      </w:pPr>
      <w:r w:rsidRPr="00D41754">
        <w:t>Es recomendable crear los índices agrupados antes que los no agrupados, porque los primeros modifican el orden físico de los registros, ordenándolos secuencialmente.</w:t>
      </w:r>
    </w:p>
    <w:p w:rsidR="00D41754" w:rsidRPr="00D41754" w:rsidRDefault="00D41754" w:rsidP="00D41754">
      <w:pPr>
        <w:jc w:val="both"/>
      </w:pPr>
      <w:r w:rsidRPr="00D41754">
        <w:t>La diferencia básica entre índices agrupados y no agrupados es que los registros de un índice agrupado están ordenados y almacenados de forma secuencial en función de su clave.</w:t>
      </w:r>
    </w:p>
    <w:p w:rsidR="00D41754" w:rsidRPr="00D41754" w:rsidRDefault="00D41754" w:rsidP="00D41754">
      <w:pPr>
        <w:jc w:val="both"/>
      </w:pPr>
      <w:r w:rsidRPr="00D41754">
        <w:t xml:space="preserve">SQL Server crea </w:t>
      </w:r>
      <w:proofErr w:type="spellStart"/>
      <w:r w:rsidRPr="00D41754">
        <w:t>automaticamente</w:t>
      </w:r>
      <w:proofErr w:type="spellEnd"/>
      <w:r w:rsidRPr="00D41754">
        <w:t xml:space="preserve"> índices cuando se crea una restricción "</w:t>
      </w:r>
      <w:proofErr w:type="spellStart"/>
      <w:r w:rsidRPr="00D41754">
        <w:t>primary</w:t>
      </w:r>
      <w:proofErr w:type="spellEnd"/>
      <w:r w:rsidRPr="00D41754">
        <w:t xml:space="preserve"> </w:t>
      </w:r>
      <w:proofErr w:type="spellStart"/>
      <w:r w:rsidRPr="00D41754">
        <w:t>key</w:t>
      </w:r>
      <w:proofErr w:type="spellEnd"/>
      <w:r w:rsidRPr="00D41754">
        <w:t>" o "</w:t>
      </w:r>
      <w:proofErr w:type="spellStart"/>
      <w:r w:rsidRPr="00D41754">
        <w:t>unique</w:t>
      </w:r>
      <w:proofErr w:type="spellEnd"/>
      <w:r w:rsidRPr="00D41754">
        <w:t>" en una tabla.</w:t>
      </w:r>
      <w:r w:rsidRPr="00D41754">
        <w:br/>
        <w:t>Es posible crear índices en las vistas.</w:t>
      </w:r>
    </w:p>
    <w:p w:rsidR="00D41754" w:rsidRPr="00D41754" w:rsidRDefault="00D41754" w:rsidP="00D41754">
      <w:pPr>
        <w:jc w:val="both"/>
      </w:pPr>
      <w:r w:rsidRPr="00D41754">
        <w:t>Resumiendo, los índices facilitan la recuperación de datos, permitiendo el acceso directo y acelerando las búsquedas, consultas y otras operaciones que optimizan el rendimiento general.</w:t>
      </w:r>
    </w:p>
    <w:p w:rsidR="00D41754" w:rsidRPr="00D41754" w:rsidRDefault="00D41754" w:rsidP="00D41754">
      <w:pPr>
        <w:pStyle w:val="NormalWeb"/>
        <w:shd w:val="clear" w:color="auto" w:fill="FFFFFF"/>
        <w:spacing w:before="0" w:beforeAutospacing="0" w:after="0" w:afterAutospacing="0" w:line="360" w:lineRule="atLeast"/>
        <w:jc w:val="both"/>
        <w:textAlignment w:val="baseline"/>
        <w:rPr>
          <w:rFonts w:asciiTheme="minorHAnsi" w:hAnsiTheme="minorHAnsi"/>
          <w:sz w:val="22"/>
          <w:szCs w:val="22"/>
        </w:rPr>
      </w:pPr>
      <w:r w:rsidRPr="00D41754">
        <w:rPr>
          <w:rFonts w:asciiTheme="minorHAnsi" w:hAnsiTheme="minorHAnsi"/>
          <w:sz w:val="22"/>
          <w:szCs w:val="22"/>
        </w:rPr>
        <w:t>-Se preguntarán y como entran aquí los</w:t>
      </w:r>
      <w:r w:rsidRPr="00D41754">
        <w:rPr>
          <w:rStyle w:val="apple-converted-space"/>
          <w:rFonts w:asciiTheme="minorHAnsi" w:hAnsiTheme="minorHAnsi"/>
          <w:sz w:val="22"/>
          <w:szCs w:val="22"/>
        </w:rPr>
        <w:t> </w:t>
      </w:r>
      <w:proofErr w:type="spellStart"/>
      <w:r w:rsidRPr="00D41754">
        <w:rPr>
          <w:rStyle w:val="Textoennegrita"/>
          <w:rFonts w:asciiTheme="minorHAnsi" w:hAnsiTheme="minorHAnsi"/>
          <w:sz w:val="22"/>
          <w:szCs w:val="22"/>
          <w:bdr w:val="none" w:sz="0" w:space="0" w:color="auto" w:frame="1"/>
        </w:rPr>
        <w:t>Clustered</w:t>
      </w:r>
      <w:proofErr w:type="spellEnd"/>
      <w:r w:rsidRPr="00D41754">
        <w:rPr>
          <w:rStyle w:val="apple-converted-space"/>
          <w:rFonts w:asciiTheme="minorHAnsi" w:hAnsiTheme="minorHAnsi"/>
          <w:sz w:val="22"/>
          <w:szCs w:val="22"/>
        </w:rPr>
        <w:t> </w:t>
      </w:r>
      <w:r w:rsidRPr="00D41754">
        <w:rPr>
          <w:rFonts w:asciiTheme="minorHAnsi" w:hAnsiTheme="minorHAnsi"/>
          <w:sz w:val="22"/>
          <w:szCs w:val="22"/>
        </w:rPr>
        <w:t>y</w:t>
      </w:r>
      <w:r w:rsidRPr="00D41754">
        <w:rPr>
          <w:rStyle w:val="apple-converted-space"/>
          <w:rFonts w:asciiTheme="minorHAnsi" w:hAnsiTheme="minorHAnsi"/>
          <w:sz w:val="22"/>
          <w:szCs w:val="22"/>
        </w:rPr>
        <w:t> </w:t>
      </w:r>
      <w:r w:rsidRPr="00D41754">
        <w:rPr>
          <w:rStyle w:val="Textoennegrita"/>
          <w:rFonts w:asciiTheme="minorHAnsi" w:hAnsiTheme="minorHAnsi"/>
          <w:sz w:val="22"/>
          <w:szCs w:val="22"/>
          <w:bdr w:val="none" w:sz="0" w:space="0" w:color="auto" w:frame="1"/>
        </w:rPr>
        <w:t>Non-</w:t>
      </w:r>
      <w:proofErr w:type="spellStart"/>
      <w:r w:rsidRPr="00D41754">
        <w:rPr>
          <w:rStyle w:val="Textoennegrita"/>
          <w:rFonts w:asciiTheme="minorHAnsi" w:hAnsiTheme="minorHAnsi"/>
          <w:sz w:val="22"/>
          <w:szCs w:val="22"/>
          <w:bdr w:val="none" w:sz="0" w:space="0" w:color="auto" w:frame="1"/>
        </w:rPr>
        <w:t>Clustered</w:t>
      </w:r>
      <w:proofErr w:type="spellEnd"/>
      <w:r w:rsidRPr="00D41754">
        <w:rPr>
          <w:rStyle w:val="Textoennegrita"/>
          <w:rFonts w:asciiTheme="minorHAnsi" w:hAnsiTheme="minorHAnsi"/>
          <w:sz w:val="22"/>
          <w:szCs w:val="22"/>
          <w:bdr w:val="none" w:sz="0" w:space="0" w:color="auto" w:frame="1"/>
        </w:rPr>
        <w:t xml:space="preserve"> </w:t>
      </w:r>
      <w:proofErr w:type="spellStart"/>
      <w:r w:rsidRPr="00D41754">
        <w:rPr>
          <w:rStyle w:val="Textoennegrita"/>
          <w:rFonts w:asciiTheme="minorHAnsi" w:hAnsiTheme="minorHAnsi"/>
          <w:sz w:val="22"/>
          <w:szCs w:val="22"/>
          <w:bdr w:val="none" w:sz="0" w:space="0" w:color="auto" w:frame="1"/>
        </w:rPr>
        <w:t>Index</w:t>
      </w:r>
      <w:proofErr w:type="spellEnd"/>
      <w:r w:rsidRPr="00D41754">
        <w:rPr>
          <w:rFonts w:asciiTheme="minorHAnsi" w:hAnsiTheme="minorHAnsi"/>
          <w:sz w:val="22"/>
          <w:szCs w:val="22"/>
        </w:rPr>
        <w:t xml:space="preserve">. Y </w:t>
      </w:r>
      <w:proofErr w:type="spellStart"/>
      <w:r w:rsidRPr="00D41754">
        <w:rPr>
          <w:rFonts w:asciiTheme="minorHAnsi" w:hAnsiTheme="minorHAnsi"/>
          <w:sz w:val="22"/>
          <w:szCs w:val="22"/>
        </w:rPr>
        <w:t>que</w:t>
      </w:r>
      <w:proofErr w:type="spellEnd"/>
      <w:r w:rsidRPr="00D41754">
        <w:rPr>
          <w:rFonts w:asciiTheme="minorHAnsi" w:hAnsiTheme="minorHAnsi"/>
          <w:sz w:val="22"/>
          <w:szCs w:val="22"/>
        </w:rPr>
        <w:t xml:space="preserve"> diferencia hay entre ellos</w:t>
      </w:r>
      <w:proofErr w:type="gramStart"/>
      <w:r w:rsidRPr="00D41754">
        <w:rPr>
          <w:rFonts w:asciiTheme="minorHAnsi" w:hAnsiTheme="minorHAnsi"/>
          <w:sz w:val="22"/>
          <w:szCs w:val="22"/>
        </w:rPr>
        <w:t>?</w:t>
      </w:r>
      <w:proofErr w:type="gramEnd"/>
      <w:r w:rsidRPr="00D41754">
        <w:rPr>
          <w:rFonts w:asciiTheme="minorHAnsi" w:hAnsiTheme="minorHAnsi"/>
          <w:sz w:val="22"/>
          <w:szCs w:val="22"/>
        </w:rPr>
        <w:t xml:space="preserve"> Los</w:t>
      </w:r>
      <w:r w:rsidRPr="00D41754">
        <w:rPr>
          <w:rStyle w:val="apple-converted-space"/>
          <w:rFonts w:asciiTheme="minorHAnsi" w:hAnsiTheme="minorHAnsi"/>
          <w:sz w:val="22"/>
          <w:szCs w:val="22"/>
        </w:rPr>
        <w:t> </w:t>
      </w:r>
      <w:r w:rsidRPr="00D41754">
        <w:rPr>
          <w:rStyle w:val="Textoennegrita"/>
          <w:rFonts w:asciiTheme="minorHAnsi" w:hAnsiTheme="minorHAnsi"/>
          <w:sz w:val="22"/>
          <w:szCs w:val="22"/>
          <w:bdr w:val="none" w:sz="0" w:space="0" w:color="auto" w:frame="1"/>
        </w:rPr>
        <w:t>Non-</w:t>
      </w:r>
      <w:proofErr w:type="spellStart"/>
      <w:r w:rsidRPr="00D41754">
        <w:rPr>
          <w:rStyle w:val="Textoennegrita"/>
          <w:rFonts w:asciiTheme="minorHAnsi" w:hAnsiTheme="minorHAnsi"/>
          <w:sz w:val="22"/>
          <w:szCs w:val="22"/>
          <w:bdr w:val="none" w:sz="0" w:space="0" w:color="auto" w:frame="1"/>
        </w:rPr>
        <w:t>Clustered</w:t>
      </w:r>
      <w:r w:rsidRPr="00D41754">
        <w:rPr>
          <w:rFonts w:asciiTheme="minorHAnsi" w:hAnsiTheme="minorHAnsi"/>
          <w:sz w:val="22"/>
          <w:szCs w:val="22"/>
        </w:rPr>
        <w:t>normalmente</w:t>
      </w:r>
      <w:proofErr w:type="spellEnd"/>
      <w:r w:rsidRPr="00D41754">
        <w:rPr>
          <w:rFonts w:asciiTheme="minorHAnsi" w:hAnsiTheme="minorHAnsi"/>
          <w:sz w:val="22"/>
          <w:szCs w:val="22"/>
        </w:rPr>
        <w:t xml:space="preserve"> son índices que ocupan menos espacio ya que ellos almacenan un puntero a la página que contiene los datos en sí, en cambio los índices</w:t>
      </w:r>
      <w:r w:rsidRPr="00D41754">
        <w:rPr>
          <w:rStyle w:val="apple-converted-space"/>
          <w:rFonts w:asciiTheme="minorHAnsi" w:hAnsiTheme="minorHAnsi"/>
          <w:sz w:val="22"/>
          <w:szCs w:val="22"/>
        </w:rPr>
        <w:t> </w:t>
      </w:r>
      <w:proofErr w:type="spellStart"/>
      <w:r w:rsidRPr="00D41754">
        <w:rPr>
          <w:rStyle w:val="Textoennegrita"/>
          <w:rFonts w:asciiTheme="minorHAnsi" w:hAnsiTheme="minorHAnsi"/>
          <w:sz w:val="22"/>
          <w:szCs w:val="22"/>
          <w:bdr w:val="none" w:sz="0" w:space="0" w:color="auto" w:frame="1"/>
        </w:rPr>
        <w:t>Clustered</w:t>
      </w:r>
      <w:proofErr w:type="spellEnd"/>
      <w:r w:rsidRPr="00D41754">
        <w:rPr>
          <w:rStyle w:val="apple-converted-space"/>
          <w:rFonts w:asciiTheme="minorHAnsi" w:hAnsiTheme="minorHAnsi"/>
          <w:sz w:val="22"/>
          <w:szCs w:val="22"/>
        </w:rPr>
        <w:t> </w:t>
      </w:r>
      <w:r w:rsidRPr="00D41754">
        <w:rPr>
          <w:rFonts w:asciiTheme="minorHAnsi" w:hAnsiTheme="minorHAnsi"/>
          <w:sz w:val="22"/>
          <w:szCs w:val="22"/>
        </w:rPr>
        <w:t>en vez de almacenar un puntero tiene la página de datos en él. A la hora de acceder a los datos ésta diferencia es muy importante, porque nos ahorra tiempo y cantidad de acceso (</w:t>
      </w:r>
      <w:proofErr w:type="spellStart"/>
      <w:r w:rsidRPr="00D41754">
        <w:rPr>
          <w:rStyle w:val="Textoennegrita"/>
          <w:rFonts w:asciiTheme="minorHAnsi" w:hAnsiTheme="minorHAnsi"/>
          <w:sz w:val="22"/>
          <w:szCs w:val="22"/>
          <w:bdr w:val="none" w:sz="0" w:space="0" w:color="auto" w:frame="1"/>
        </w:rPr>
        <w:t>Bookmark</w:t>
      </w:r>
      <w:proofErr w:type="spellEnd"/>
      <w:r w:rsidRPr="00D41754">
        <w:rPr>
          <w:rStyle w:val="Textoennegrita"/>
          <w:rFonts w:asciiTheme="minorHAnsi" w:hAnsiTheme="minorHAnsi"/>
          <w:sz w:val="22"/>
          <w:szCs w:val="22"/>
          <w:bdr w:val="none" w:sz="0" w:space="0" w:color="auto" w:frame="1"/>
        </w:rPr>
        <w:t xml:space="preserve"> </w:t>
      </w:r>
      <w:proofErr w:type="spellStart"/>
      <w:r w:rsidRPr="00D41754">
        <w:rPr>
          <w:rStyle w:val="Textoennegrita"/>
          <w:rFonts w:asciiTheme="minorHAnsi" w:hAnsiTheme="minorHAnsi"/>
          <w:sz w:val="22"/>
          <w:szCs w:val="22"/>
          <w:bdr w:val="none" w:sz="0" w:space="0" w:color="auto" w:frame="1"/>
        </w:rPr>
        <w:t>lookup</w:t>
      </w:r>
      <w:proofErr w:type="spellEnd"/>
      <w:r w:rsidRPr="00D41754">
        <w:rPr>
          <w:rFonts w:asciiTheme="minorHAnsi" w:hAnsiTheme="minorHAnsi"/>
          <w:sz w:val="22"/>
          <w:szCs w:val="22"/>
        </w:rPr>
        <w:t>).</w:t>
      </w:r>
    </w:p>
    <w:p w:rsidR="00D41754" w:rsidRPr="00D41754" w:rsidRDefault="00D41754" w:rsidP="00D41754">
      <w:pPr>
        <w:pStyle w:val="NormalWeb"/>
        <w:shd w:val="clear" w:color="auto" w:fill="FFFFFF"/>
        <w:spacing w:before="0" w:beforeAutospacing="0" w:after="0" w:afterAutospacing="0" w:line="360" w:lineRule="atLeast"/>
        <w:jc w:val="both"/>
        <w:textAlignment w:val="baseline"/>
        <w:rPr>
          <w:rFonts w:asciiTheme="minorHAnsi" w:hAnsiTheme="minorHAnsi"/>
          <w:sz w:val="22"/>
          <w:szCs w:val="22"/>
        </w:rPr>
      </w:pPr>
      <w:r w:rsidRPr="00D41754">
        <w:rPr>
          <w:rFonts w:asciiTheme="minorHAnsi" w:hAnsiTheme="minorHAnsi"/>
          <w:sz w:val="22"/>
          <w:szCs w:val="22"/>
        </w:rPr>
        <w:t>También vale la pena saber que los índices</w:t>
      </w:r>
      <w:r w:rsidRPr="00D41754">
        <w:rPr>
          <w:rStyle w:val="apple-converted-space"/>
          <w:rFonts w:asciiTheme="minorHAnsi" w:hAnsiTheme="minorHAnsi"/>
          <w:sz w:val="22"/>
          <w:szCs w:val="22"/>
        </w:rPr>
        <w:t> </w:t>
      </w:r>
      <w:proofErr w:type="spellStart"/>
      <w:r w:rsidRPr="00D41754">
        <w:rPr>
          <w:rStyle w:val="Textoennegrita"/>
          <w:rFonts w:asciiTheme="minorHAnsi" w:hAnsiTheme="minorHAnsi"/>
          <w:sz w:val="22"/>
          <w:szCs w:val="22"/>
          <w:bdr w:val="none" w:sz="0" w:space="0" w:color="auto" w:frame="1"/>
        </w:rPr>
        <w:t>Clustered</w:t>
      </w:r>
      <w:proofErr w:type="spellEnd"/>
      <w:r w:rsidRPr="00D41754">
        <w:rPr>
          <w:rStyle w:val="apple-converted-space"/>
          <w:rFonts w:asciiTheme="minorHAnsi" w:hAnsiTheme="minorHAnsi"/>
          <w:sz w:val="22"/>
          <w:szCs w:val="22"/>
        </w:rPr>
        <w:t> </w:t>
      </w:r>
      <w:r w:rsidRPr="00D41754">
        <w:rPr>
          <w:rFonts w:asciiTheme="minorHAnsi" w:hAnsiTheme="minorHAnsi"/>
          <w:sz w:val="22"/>
          <w:szCs w:val="22"/>
        </w:rPr>
        <w:t>son utilizados para ordenar de manera física la tabla en el disco, es decir, que si a una consulta no le aplicamos la cláusula</w:t>
      </w:r>
      <w:r w:rsidRPr="00D41754">
        <w:rPr>
          <w:rStyle w:val="apple-converted-space"/>
          <w:rFonts w:asciiTheme="minorHAnsi" w:hAnsiTheme="minorHAnsi"/>
          <w:sz w:val="22"/>
          <w:szCs w:val="22"/>
        </w:rPr>
        <w:t> </w:t>
      </w:r>
      <w:r w:rsidRPr="00D41754">
        <w:rPr>
          <w:rStyle w:val="Textoennegrita"/>
          <w:rFonts w:asciiTheme="minorHAnsi" w:hAnsiTheme="minorHAnsi"/>
          <w:sz w:val="22"/>
          <w:szCs w:val="22"/>
          <w:bdr w:val="none" w:sz="0" w:space="0" w:color="auto" w:frame="1"/>
        </w:rPr>
        <w:t>ORDER BY</w:t>
      </w:r>
      <w:r w:rsidRPr="00D41754">
        <w:rPr>
          <w:rStyle w:val="apple-converted-space"/>
          <w:rFonts w:asciiTheme="minorHAnsi" w:hAnsiTheme="minorHAnsi"/>
          <w:sz w:val="22"/>
          <w:szCs w:val="22"/>
        </w:rPr>
        <w:t> </w:t>
      </w:r>
      <w:r w:rsidRPr="00D41754">
        <w:rPr>
          <w:rFonts w:asciiTheme="minorHAnsi" w:hAnsiTheme="minorHAnsi"/>
          <w:sz w:val="22"/>
          <w:szCs w:val="22"/>
        </w:rPr>
        <w:t xml:space="preserve">será ordenada por </w:t>
      </w:r>
      <w:proofErr w:type="spellStart"/>
      <w:r w:rsidRPr="00D41754">
        <w:rPr>
          <w:rFonts w:asciiTheme="minorHAnsi" w:hAnsiTheme="minorHAnsi"/>
          <w:sz w:val="22"/>
          <w:szCs w:val="22"/>
        </w:rPr>
        <w:t>su</w:t>
      </w:r>
      <w:r w:rsidRPr="00D41754">
        <w:rPr>
          <w:rStyle w:val="Textoennegrita"/>
          <w:rFonts w:asciiTheme="minorHAnsi" w:hAnsiTheme="minorHAnsi"/>
          <w:sz w:val="22"/>
          <w:szCs w:val="22"/>
          <w:bdr w:val="none" w:sz="0" w:space="0" w:color="auto" w:frame="1"/>
        </w:rPr>
        <w:t>Clustered</w:t>
      </w:r>
      <w:proofErr w:type="spellEnd"/>
      <w:r w:rsidRPr="00D41754">
        <w:rPr>
          <w:rStyle w:val="Textoennegrita"/>
          <w:rFonts w:asciiTheme="minorHAnsi" w:hAnsiTheme="minorHAnsi"/>
          <w:sz w:val="22"/>
          <w:szCs w:val="22"/>
          <w:bdr w:val="none" w:sz="0" w:space="0" w:color="auto" w:frame="1"/>
        </w:rPr>
        <w:t xml:space="preserve"> </w:t>
      </w:r>
      <w:proofErr w:type="spellStart"/>
      <w:r w:rsidRPr="00D41754">
        <w:rPr>
          <w:rStyle w:val="Textoennegrita"/>
          <w:rFonts w:asciiTheme="minorHAnsi" w:hAnsiTheme="minorHAnsi"/>
          <w:sz w:val="22"/>
          <w:szCs w:val="22"/>
          <w:bdr w:val="none" w:sz="0" w:space="0" w:color="auto" w:frame="1"/>
        </w:rPr>
        <w:t>Index</w:t>
      </w:r>
      <w:proofErr w:type="spellEnd"/>
      <w:r w:rsidRPr="00D41754">
        <w:rPr>
          <w:rStyle w:val="apple-converted-space"/>
          <w:rFonts w:asciiTheme="minorHAnsi" w:hAnsiTheme="minorHAnsi"/>
          <w:sz w:val="22"/>
          <w:szCs w:val="22"/>
        </w:rPr>
        <w:t> </w:t>
      </w:r>
      <w:r w:rsidRPr="00D41754">
        <w:rPr>
          <w:rFonts w:asciiTheme="minorHAnsi" w:hAnsiTheme="minorHAnsi"/>
          <w:sz w:val="22"/>
          <w:szCs w:val="22"/>
        </w:rPr>
        <w:t>por defecto. Lo que quiere decir que sólo puede existir un sólo índice de éste tipo por razones más que obvias -</w:t>
      </w:r>
      <w:proofErr w:type="spellStart"/>
      <w:r w:rsidRPr="00D41754">
        <w:rPr>
          <w:rFonts w:asciiTheme="minorHAnsi" w:hAnsiTheme="minorHAnsi"/>
          <w:sz w:val="22"/>
          <w:szCs w:val="22"/>
        </w:rPr>
        <w:t>fisicamente</w:t>
      </w:r>
      <w:proofErr w:type="spellEnd"/>
      <w:r w:rsidRPr="00D41754">
        <w:rPr>
          <w:rFonts w:asciiTheme="minorHAnsi" w:hAnsiTheme="minorHAnsi"/>
          <w:sz w:val="22"/>
          <w:szCs w:val="22"/>
        </w:rPr>
        <w:t xml:space="preserve"> es posible ordenar de un sólo modo-. Así que deben “</w:t>
      </w:r>
      <w:r w:rsidRPr="00D41754">
        <w:rPr>
          <w:rStyle w:val="nfasis"/>
          <w:rFonts w:asciiTheme="minorHAnsi" w:hAnsiTheme="minorHAnsi"/>
          <w:sz w:val="22"/>
          <w:szCs w:val="22"/>
          <w:bdr w:val="none" w:sz="0" w:space="0" w:color="auto" w:frame="1"/>
        </w:rPr>
        <w:t>quemar este cartucho</w:t>
      </w:r>
      <w:r w:rsidRPr="00D41754">
        <w:rPr>
          <w:rFonts w:asciiTheme="minorHAnsi" w:hAnsiTheme="minorHAnsi"/>
          <w:sz w:val="22"/>
          <w:szCs w:val="22"/>
        </w:rPr>
        <w:t xml:space="preserve">” de la manera más eficiente </w:t>
      </w:r>
      <w:r w:rsidRPr="00D41754">
        <w:rPr>
          <w:rFonts w:asciiTheme="minorHAnsi" w:hAnsiTheme="minorHAnsi"/>
          <w:sz w:val="22"/>
          <w:szCs w:val="22"/>
        </w:rPr>
        <w:lastRenderedPageBreak/>
        <w:t xml:space="preserve">posible. La cuestión queda en ¿cómo saber </w:t>
      </w:r>
      <w:proofErr w:type="spellStart"/>
      <w:r w:rsidRPr="00D41754">
        <w:rPr>
          <w:rFonts w:asciiTheme="minorHAnsi" w:hAnsiTheme="minorHAnsi"/>
          <w:sz w:val="22"/>
          <w:szCs w:val="22"/>
        </w:rPr>
        <w:t>cuando</w:t>
      </w:r>
      <w:proofErr w:type="spellEnd"/>
      <w:r w:rsidRPr="00D41754">
        <w:rPr>
          <w:rFonts w:asciiTheme="minorHAnsi" w:hAnsiTheme="minorHAnsi"/>
          <w:sz w:val="22"/>
          <w:szCs w:val="22"/>
        </w:rPr>
        <w:t xml:space="preserve"> usar un</w:t>
      </w:r>
      <w:r w:rsidRPr="00D41754">
        <w:rPr>
          <w:rStyle w:val="apple-converted-space"/>
          <w:rFonts w:asciiTheme="minorHAnsi" w:hAnsiTheme="minorHAnsi"/>
          <w:b/>
          <w:bCs/>
          <w:sz w:val="22"/>
          <w:szCs w:val="22"/>
          <w:bdr w:val="none" w:sz="0" w:space="0" w:color="auto" w:frame="1"/>
        </w:rPr>
        <w:t> </w:t>
      </w:r>
      <w:r w:rsidRPr="00D41754">
        <w:rPr>
          <w:rStyle w:val="Textoennegrita"/>
          <w:rFonts w:asciiTheme="minorHAnsi" w:hAnsiTheme="minorHAnsi"/>
          <w:sz w:val="22"/>
          <w:szCs w:val="22"/>
          <w:bdr w:val="none" w:sz="0" w:space="0" w:color="auto" w:frame="1"/>
        </w:rPr>
        <w:t xml:space="preserve">índice </w:t>
      </w:r>
      <w:proofErr w:type="spellStart"/>
      <w:r w:rsidRPr="00D41754">
        <w:rPr>
          <w:rStyle w:val="Textoennegrita"/>
          <w:rFonts w:asciiTheme="minorHAnsi" w:hAnsiTheme="minorHAnsi"/>
          <w:sz w:val="22"/>
          <w:szCs w:val="22"/>
          <w:bdr w:val="none" w:sz="0" w:space="0" w:color="auto" w:frame="1"/>
        </w:rPr>
        <w:t>Clustered</w:t>
      </w:r>
      <w:proofErr w:type="spellEnd"/>
      <w:r w:rsidRPr="00D41754">
        <w:rPr>
          <w:rFonts w:asciiTheme="minorHAnsi" w:hAnsiTheme="minorHAnsi"/>
          <w:sz w:val="22"/>
          <w:szCs w:val="22"/>
        </w:rPr>
        <w:t xml:space="preserve">? Normalmente el mejor </w:t>
      </w:r>
      <w:proofErr w:type="gramStart"/>
      <w:r w:rsidRPr="00D41754">
        <w:rPr>
          <w:rFonts w:asciiTheme="minorHAnsi" w:hAnsiTheme="minorHAnsi"/>
          <w:sz w:val="22"/>
          <w:szCs w:val="22"/>
        </w:rPr>
        <w:t>candidatos</w:t>
      </w:r>
      <w:proofErr w:type="gramEnd"/>
      <w:r w:rsidRPr="00D41754">
        <w:rPr>
          <w:rFonts w:asciiTheme="minorHAnsi" w:hAnsiTheme="minorHAnsi"/>
          <w:sz w:val="22"/>
          <w:szCs w:val="22"/>
        </w:rPr>
        <w:t xml:space="preserve"> suele ser la clave primaria </w:t>
      </w:r>
      <w:proofErr w:type="spellStart"/>
      <w:r w:rsidRPr="00D41754">
        <w:rPr>
          <w:rFonts w:asciiTheme="minorHAnsi" w:hAnsiTheme="minorHAnsi"/>
          <w:sz w:val="22"/>
          <w:szCs w:val="22"/>
        </w:rPr>
        <w:t>autonumeradas</w:t>
      </w:r>
      <w:proofErr w:type="spellEnd"/>
      <w:r w:rsidRPr="00D41754">
        <w:rPr>
          <w:rFonts w:asciiTheme="minorHAnsi" w:hAnsiTheme="minorHAnsi"/>
          <w:sz w:val="22"/>
          <w:szCs w:val="22"/>
        </w:rPr>
        <w:t>, pero no siempre es así. Tampoco es muy recomendable que se lo utilice en claves compuestas, pero lo que más debemos tener en cuenta que se debe aplicar sobre el campo que más utilizado es en las cláusulas</w:t>
      </w:r>
      <w:r w:rsidRPr="00D41754">
        <w:rPr>
          <w:rStyle w:val="apple-converted-space"/>
          <w:rFonts w:asciiTheme="minorHAnsi" w:hAnsiTheme="minorHAnsi"/>
          <w:sz w:val="22"/>
          <w:szCs w:val="22"/>
        </w:rPr>
        <w:t> </w:t>
      </w:r>
      <w:r w:rsidRPr="00D41754">
        <w:rPr>
          <w:rStyle w:val="Textoennegrita"/>
          <w:rFonts w:asciiTheme="minorHAnsi" w:hAnsiTheme="minorHAnsi"/>
          <w:sz w:val="22"/>
          <w:szCs w:val="22"/>
          <w:bdr w:val="none" w:sz="0" w:space="0" w:color="auto" w:frame="1"/>
        </w:rPr>
        <w:t>WHERE</w:t>
      </w:r>
      <w:proofErr w:type="gramStart"/>
      <w:r w:rsidRPr="00D41754">
        <w:rPr>
          <w:rFonts w:asciiTheme="minorHAnsi" w:hAnsiTheme="minorHAnsi"/>
          <w:sz w:val="22"/>
          <w:szCs w:val="22"/>
        </w:rPr>
        <w:t>,</w:t>
      </w:r>
      <w:r w:rsidRPr="00D41754">
        <w:rPr>
          <w:rStyle w:val="Textoennegrita"/>
          <w:rFonts w:asciiTheme="minorHAnsi" w:hAnsiTheme="minorHAnsi"/>
          <w:sz w:val="22"/>
          <w:szCs w:val="22"/>
          <w:bdr w:val="none" w:sz="0" w:space="0" w:color="auto" w:frame="1"/>
        </w:rPr>
        <w:t>GROUP</w:t>
      </w:r>
      <w:proofErr w:type="gramEnd"/>
      <w:r w:rsidRPr="00D41754">
        <w:rPr>
          <w:rStyle w:val="Textoennegrita"/>
          <w:rFonts w:asciiTheme="minorHAnsi" w:hAnsiTheme="minorHAnsi"/>
          <w:sz w:val="22"/>
          <w:szCs w:val="22"/>
          <w:bdr w:val="none" w:sz="0" w:space="0" w:color="auto" w:frame="1"/>
        </w:rPr>
        <w:t xml:space="preserve"> BY</w:t>
      </w:r>
      <w:r w:rsidRPr="00D41754">
        <w:rPr>
          <w:rFonts w:asciiTheme="minorHAnsi" w:hAnsiTheme="minorHAnsi"/>
          <w:sz w:val="22"/>
          <w:szCs w:val="22"/>
        </w:rPr>
        <w:t>,</w:t>
      </w:r>
      <w:r w:rsidRPr="00D41754">
        <w:rPr>
          <w:rStyle w:val="apple-converted-space"/>
          <w:rFonts w:asciiTheme="minorHAnsi" w:hAnsiTheme="minorHAnsi"/>
          <w:sz w:val="22"/>
          <w:szCs w:val="22"/>
        </w:rPr>
        <w:t> </w:t>
      </w:r>
      <w:r w:rsidRPr="00D41754">
        <w:rPr>
          <w:rStyle w:val="Textoennegrita"/>
          <w:rFonts w:asciiTheme="minorHAnsi" w:hAnsiTheme="minorHAnsi"/>
          <w:sz w:val="22"/>
          <w:szCs w:val="22"/>
          <w:bdr w:val="none" w:sz="0" w:space="0" w:color="auto" w:frame="1"/>
        </w:rPr>
        <w:t>ORDER BY. </w:t>
      </w:r>
    </w:p>
    <w:p w:rsidR="00D41754" w:rsidRDefault="00BA6D83" w:rsidP="003A5891">
      <w:pPr>
        <w:pStyle w:val="NormalWeb"/>
        <w:shd w:val="clear" w:color="auto" w:fill="FFFFFF"/>
        <w:spacing w:line="312" w:lineRule="atLeast"/>
        <w:rPr>
          <w:rFonts w:ascii="Verdana" w:hAnsi="Verdana"/>
          <w:b/>
          <w:color w:val="333333"/>
          <w:sz w:val="18"/>
          <w:szCs w:val="18"/>
          <w:lang w:val="es-ES_tradnl"/>
        </w:rPr>
      </w:pPr>
      <w:r w:rsidRPr="00BA6D83">
        <w:rPr>
          <w:rFonts w:ascii="Verdana" w:hAnsi="Verdana"/>
          <w:b/>
          <w:color w:val="333333"/>
          <w:sz w:val="18"/>
          <w:szCs w:val="18"/>
          <w:lang w:val="es-ES_tradnl"/>
        </w:rPr>
        <w:t>Índices densos y dispersos</w:t>
      </w:r>
    </w:p>
    <w:p w:rsidR="00000000" w:rsidRPr="00BA6D83" w:rsidRDefault="000E5D4C" w:rsidP="00BA6D83">
      <w:pPr>
        <w:pStyle w:val="NormalWeb"/>
        <w:numPr>
          <w:ilvl w:val="0"/>
          <w:numId w:val="1"/>
        </w:numPr>
        <w:shd w:val="clear" w:color="auto" w:fill="FFFFFF"/>
        <w:spacing w:line="312" w:lineRule="atLeast"/>
        <w:rPr>
          <w:rFonts w:ascii="Verdana" w:hAnsi="Verdana"/>
          <w:color w:val="333333"/>
          <w:sz w:val="18"/>
          <w:szCs w:val="18"/>
        </w:rPr>
      </w:pPr>
      <w:r w:rsidRPr="00BA6D83">
        <w:rPr>
          <w:rFonts w:ascii="Verdana" w:hAnsi="Verdana"/>
          <w:color w:val="333333"/>
          <w:sz w:val="18"/>
          <w:szCs w:val="18"/>
        </w:rPr>
        <w:t>Un registro índice o ent</w:t>
      </w:r>
      <w:r w:rsidRPr="00BA6D83">
        <w:rPr>
          <w:rFonts w:ascii="Verdana" w:hAnsi="Verdana"/>
          <w:color w:val="333333"/>
          <w:sz w:val="18"/>
          <w:szCs w:val="18"/>
        </w:rPr>
        <w:t xml:space="preserve">rada del índice consiste en un valor de la clave de búsqueda y punteros a uno o más registros con ese valor de la clave de búsqueda. El puntero a un registro consiste en el identificador de un bloque de disco y un desplazamiento en el bloque de disco para </w:t>
      </w:r>
      <w:r w:rsidRPr="00BA6D83">
        <w:rPr>
          <w:rFonts w:ascii="Verdana" w:hAnsi="Verdana"/>
          <w:color w:val="333333"/>
          <w:sz w:val="18"/>
          <w:szCs w:val="18"/>
        </w:rPr>
        <w:t xml:space="preserve">identificar el registro dentro del bloque. </w:t>
      </w:r>
    </w:p>
    <w:p w:rsidR="00000000" w:rsidRDefault="000E5D4C" w:rsidP="00BA6D83">
      <w:pPr>
        <w:pStyle w:val="NormalWeb"/>
        <w:numPr>
          <w:ilvl w:val="0"/>
          <w:numId w:val="1"/>
        </w:numPr>
        <w:shd w:val="clear" w:color="auto" w:fill="FFFFFF"/>
        <w:spacing w:line="312" w:lineRule="atLeast"/>
        <w:rPr>
          <w:rFonts w:ascii="Verdana" w:hAnsi="Verdana"/>
          <w:color w:val="333333"/>
          <w:sz w:val="18"/>
          <w:szCs w:val="18"/>
        </w:rPr>
      </w:pPr>
      <w:r w:rsidRPr="00BA6D83">
        <w:rPr>
          <w:rFonts w:ascii="Verdana" w:hAnsi="Verdana"/>
          <w:color w:val="333333"/>
          <w:sz w:val="18"/>
          <w:szCs w:val="18"/>
        </w:rPr>
        <w:t xml:space="preserve">Existen dos clases de índices ordenados que se pueden usar: densos y dispersos </w:t>
      </w:r>
    </w:p>
    <w:p w:rsidR="00BA6D83" w:rsidRPr="00BA6D83" w:rsidRDefault="00BA6D83" w:rsidP="00BA6D83">
      <w:pPr>
        <w:pStyle w:val="NormalWeb"/>
        <w:numPr>
          <w:ilvl w:val="0"/>
          <w:numId w:val="1"/>
        </w:numPr>
        <w:shd w:val="clear" w:color="auto" w:fill="FFFFFF"/>
        <w:spacing w:line="312" w:lineRule="atLeast"/>
        <w:rPr>
          <w:rFonts w:ascii="Verdana" w:hAnsi="Verdana"/>
          <w:b/>
          <w:color w:val="333333"/>
          <w:sz w:val="18"/>
          <w:szCs w:val="18"/>
        </w:rPr>
      </w:pPr>
      <w:proofErr w:type="spellStart"/>
      <w:r w:rsidRPr="00BA6D83">
        <w:rPr>
          <w:rFonts w:ascii="Verdana" w:hAnsi="Verdana"/>
          <w:b/>
          <w:color w:val="333333"/>
          <w:sz w:val="18"/>
          <w:szCs w:val="18"/>
        </w:rPr>
        <w:t>Indice</w:t>
      </w:r>
      <w:proofErr w:type="spellEnd"/>
      <w:r w:rsidRPr="00BA6D83">
        <w:rPr>
          <w:rFonts w:ascii="Verdana" w:hAnsi="Verdana"/>
          <w:b/>
          <w:color w:val="333333"/>
          <w:sz w:val="18"/>
          <w:szCs w:val="18"/>
        </w:rPr>
        <w:t xml:space="preserve"> Denso</w:t>
      </w:r>
    </w:p>
    <w:p w:rsidR="00000000" w:rsidRPr="00BA6D83" w:rsidRDefault="000E5D4C" w:rsidP="00BA6D83">
      <w:pPr>
        <w:pStyle w:val="NormalWeb"/>
        <w:numPr>
          <w:ilvl w:val="0"/>
          <w:numId w:val="1"/>
        </w:numPr>
        <w:shd w:val="clear" w:color="auto" w:fill="FFFFFF"/>
        <w:spacing w:line="312" w:lineRule="atLeast"/>
        <w:rPr>
          <w:rFonts w:ascii="Verdana" w:hAnsi="Verdana"/>
          <w:color w:val="333333"/>
          <w:sz w:val="18"/>
          <w:szCs w:val="18"/>
        </w:rPr>
      </w:pPr>
      <w:r w:rsidRPr="00BA6D83">
        <w:rPr>
          <w:rFonts w:ascii="Verdana" w:hAnsi="Verdana"/>
          <w:color w:val="333333"/>
          <w:sz w:val="18"/>
          <w:szCs w:val="18"/>
        </w:rPr>
        <w:t xml:space="preserve">Aparece un registro índice por cada valor de la clave de búsqueda en el archivo. En un índice denso agrupado el registro índice contiene el valor de la clave y un puntero al primer registro con ese valor </w:t>
      </w:r>
      <w:r w:rsidRPr="00BA6D83">
        <w:rPr>
          <w:rFonts w:ascii="Verdana" w:hAnsi="Verdana"/>
          <w:color w:val="333333"/>
          <w:sz w:val="18"/>
          <w:szCs w:val="18"/>
        </w:rPr>
        <w:t xml:space="preserve">de la clave de búsqueda. El resto de registros con el mismo valor de la clave de búsqueda se almacenan consecutivamente después del primer registro, dado que, ya que el índice es con agrupación, los registros se ordenan sobre la misma clave de búsqueda. </w:t>
      </w:r>
    </w:p>
    <w:p w:rsidR="00BA6D83" w:rsidRPr="00BA6D83" w:rsidRDefault="000E5D4C" w:rsidP="00BA6D83">
      <w:pPr>
        <w:pStyle w:val="NormalWeb"/>
        <w:numPr>
          <w:ilvl w:val="0"/>
          <w:numId w:val="1"/>
        </w:numPr>
        <w:shd w:val="clear" w:color="auto" w:fill="FFFFFF"/>
        <w:spacing w:line="312" w:lineRule="atLeast"/>
      </w:pPr>
      <w:r w:rsidRPr="00BA6D83">
        <w:rPr>
          <w:rFonts w:ascii="Verdana" w:hAnsi="Verdana"/>
          <w:color w:val="333333"/>
          <w:sz w:val="18"/>
          <w:szCs w:val="18"/>
        </w:rPr>
        <w:t>Las implementaciones de índices densos pueden almacenar una lista de punteros a todos los registros con el mismo valor de la clave de búsqueda; esto no es esencial p</w:t>
      </w:r>
      <w:r w:rsidRPr="00BA6D83">
        <w:rPr>
          <w:rFonts w:ascii="Verdana" w:hAnsi="Verdana"/>
          <w:color w:val="333333"/>
          <w:sz w:val="18"/>
          <w:szCs w:val="18"/>
        </w:rPr>
        <w:t xml:space="preserve">ara los índices con agrupación. </w:t>
      </w:r>
    </w:p>
    <w:p w:rsidR="003A5891" w:rsidRDefault="00BA6D83" w:rsidP="00BA6D83">
      <w:pPr>
        <w:pStyle w:val="NormalWeb"/>
        <w:shd w:val="clear" w:color="auto" w:fill="FFFFFF"/>
        <w:spacing w:line="312" w:lineRule="atLeast"/>
        <w:ind w:left="360"/>
      </w:pPr>
      <w:r>
        <w:rPr>
          <w:noProof/>
        </w:rPr>
        <w:drawing>
          <wp:anchor distT="0" distB="0" distL="114300" distR="114300" simplePos="0" relativeHeight="251658240" behindDoc="0" locked="0" layoutInCell="1" allowOverlap="1" wp14:anchorId="38E8ADA5" wp14:editId="515A62E4">
            <wp:simplePos x="0" y="0"/>
            <wp:positionH relativeFrom="margin">
              <wp:posOffset>1594485</wp:posOffset>
            </wp:positionH>
            <wp:positionV relativeFrom="margin">
              <wp:posOffset>4529455</wp:posOffset>
            </wp:positionV>
            <wp:extent cx="3423285" cy="1842770"/>
            <wp:effectExtent l="0" t="0" r="5715" b="5080"/>
            <wp:wrapSquare wrapText="bothSides"/>
            <wp:docPr id="4" name="3 Marcador de contenido"/>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3 Marcador de contenido"/>
                    <pic:cNvPicPr>
                      <a:picLocks noGrp="1"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23285" cy="1842770"/>
                    </a:xfrm>
                    <a:prstGeom prst="rect">
                      <a:avLst/>
                    </a:prstGeom>
                  </pic:spPr>
                </pic:pic>
              </a:graphicData>
            </a:graphic>
            <wp14:sizeRelH relativeFrom="margin">
              <wp14:pctWidth>0</wp14:pctWidth>
            </wp14:sizeRelH>
            <wp14:sizeRelV relativeFrom="margin">
              <wp14:pctHeight>0</wp14:pctHeight>
            </wp14:sizeRelV>
          </wp:anchor>
        </w:drawing>
      </w:r>
    </w:p>
    <w:p w:rsidR="00BA6D83" w:rsidRDefault="00BA6D83" w:rsidP="00BA6D83">
      <w:pPr>
        <w:pStyle w:val="NormalWeb"/>
        <w:shd w:val="clear" w:color="auto" w:fill="FFFFFF"/>
        <w:spacing w:line="312" w:lineRule="atLeast"/>
        <w:ind w:left="360"/>
      </w:pPr>
    </w:p>
    <w:p w:rsidR="00BA6D83" w:rsidRDefault="00BA6D83" w:rsidP="00BA6D83">
      <w:pPr>
        <w:pStyle w:val="NormalWeb"/>
        <w:shd w:val="clear" w:color="auto" w:fill="FFFFFF"/>
        <w:spacing w:line="312" w:lineRule="atLeast"/>
        <w:ind w:left="360"/>
      </w:pPr>
    </w:p>
    <w:p w:rsidR="00BA6D83" w:rsidRDefault="00BA6D83" w:rsidP="00BA6D83">
      <w:pPr>
        <w:pStyle w:val="NormalWeb"/>
        <w:shd w:val="clear" w:color="auto" w:fill="FFFFFF"/>
        <w:spacing w:line="312" w:lineRule="atLeast"/>
        <w:ind w:left="360"/>
      </w:pPr>
    </w:p>
    <w:p w:rsidR="00BA6D83" w:rsidRDefault="00BA6D83" w:rsidP="00BA6D83">
      <w:pPr>
        <w:pStyle w:val="NormalWeb"/>
        <w:shd w:val="clear" w:color="auto" w:fill="FFFFFF"/>
        <w:spacing w:line="312" w:lineRule="atLeast"/>
        <w:ind w:left="360"/>
      </w:pPr>
    </w:p>
    <w:p w:rsidR="00BA6D83" w:rsidRDefault="00BA6D83" w:rsidP="00BA6D83">
      <w:pPr>
        <w:pStyle w:val="NormalWeb"/>
        <w:shd w:val="clear" w:color="auto" w:fill="FFFFFF"/>
        <w:spacing w:line="312" w:lineRule="atLeast"/>
        <w:ind w:left="360"/>
      </w:pPr>
    </w:p>
    <w:p w:rsidR="00BA6D83" w:rsidRDefault="00BA6D83" w:rsidP="00BA6D83">
      <w:pPr>
        <w:pStyle w:val="NormalWeb"/>
        <w:shd w:val="clear" w:color="auto" w:fill="FFFFFF"/>
        <w:spacing w:line="312" w:lineRule="atLeast"/>
        <w:ind w:left="360"/>
      </w:pPr>
    </w:p>
    <w:p w:rsidR="00BA6D83" w:rsidRDefault="00BA6D83" w:rsidP="00BA6D83">
      <w:pPr>
        <w:pStyle w:val="NormalWeb"/>
        <w:shd w:val="clear" w:color="auto" w:fill="FFFFFF"/>
        <w:spacing w:line="312" w:lineRule="atLeast"/>
        <w:ind w:left="360"/>
        <w:rPr>
          <w:b/>
        </w:rPr>
      </w:pPr>
      <w:r>
        <w:rPr>
          <w:noProof/>
        </w:rPr>
        <w:drawing>
          <wp:anchor distT="0" distB="0" distL="114300" distR="114300" simplePos="0" relativeHeight="251659264" behindDoc="0" locked="0" layoutInCell="1" allowOverlap="1" wp14:anchorId="792B0A82" wp14:editId="033F1364">
            <wp:simplePos x="0" y="0"/>
            <wp:positionH relativeFrom="margin">
              <wp:posOffset>3533140</wp:posOffset>
            </wp:positionH>
            <wp:positionV relativeFrom="margin">
              <wp:posOffset>7004685</wp:posOffset>
            </wp:positionV>
            <wp:extent cx="2907665" cy="1913255"/>
            <wp:effectExtent l="0" t="0" r="6985" b="0"/>
            <wp:wrapSquare wrapText="bothSides"/>
            <wp:docPr id="1" name="3 Marcador de contenido"/>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3 Marcador de contenido"/>
                    <pic:cNvPicPr>
                      <a:picLocks noGrp="1"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07665" cy="1913255"/>
                    </a:xfrm>
                    <a:prstGeom prst="rect">
                      <a:avLst/>
                    </a:prstGeom>
                  </pic:spPr>
                </pic:pic>
              </a:graphicData>
            </a:graphic>
          </wp:anchor>
        </w:drawing>
      </w:r>
      <w:proofErr w:type="spellStart"/>
      <w:r w:rsidRPr="00BA6D83">
        <w:rPr>
          <w:b/>
        </w:rPr>
        <w:t>Indice</w:t>
      </w:r>
      <w:proofErr w:type="spellEnd"/>
      <w:r w:rsidRPr="00BA6D83">
        <w:rPr>
          <w:b/>
        </w:rPr>
        <w:t xml:space="preserve"> Disperso</w:t>
      </w:r>
    </w:p>
    <w:p w:rsidR="00000000" w:rsidRDefault="000E5D4C" w:rsidP="00BA6D83">
      <w:pPr>
        <w:pStyle w:val="NormalWeb"/>
        <w:numPr>
          <w:ilvl w:val="0"/>
          <w:numId w:val="3"/>
        </w:numPr>
        <w:shd w:val="clear" w:color="auto" w:fill="FFFFFF"/>
        <w:spacing w:line="312" w:lineRule="atLeast"/>
      </w:pPr>
      <w:r w:rsidRPr="00BA6D83">
        <w:t xml:space="preserve">Sólo se crea un registro índice para algunos de los valores. Al igual que en los índices densos, cada registro índice contiene un </w:t>
      </w:r>
      <w:r w:rsidRPr="00BA6D83">
        <w:t>valor de la clave de búsqueda y un puntero al primer registro con ese valor de la clave. Para localizar un registro se busca la entrada del índice con el valor más grande que sea menor o igual que el valor que se está buscando. Se empieza por el registro a</w:t>
      </w:r>
      <w:r w:rsidRPr="00BA6D83">
        <w:t>puntado por esa entrada del índice y se continúa c</w:t>
      </w:r>
      <w:r w:rsidRPr="00BA6D83">
        <w:t xml:space="preserve">on los punteros del archivo hasta encontrar el registro deseado. </w:t>
      </w:r>
    </w:p>
    <w:p w:rsidR="00BA6D83" w:rsidRPr="00BA6D83" w:rsidRDefault="00BA6D83" w:rsidP="00BA6D83">
      <w:pPr>
        <w:pStyle w:val="NormalWeb"/>
        <w:shd w:val="clear" w:color="auto" w:fill="FFFFFF"/>
        <w:spacing w:line="312" w:lineRule="atLeast"/>
      </w:pPr>
      <w:bookmarkStart w:id="0" w:name="_GoBack"/>
      <w:bookmarkEnd w:id="0"/>
    </w:p>
    <w:p w:rsidR="00BA6D83" w:rsidRPr="00BA6D83" w:rsidRDefault="00BA6D83" w:rsidP="00BA6D83">
      <w:pPr>
        <w:pStyle w:val="NormalWeb"/>
        <w:shd w:val="clear" w:color="auto" w:fill="FFFFFF"/>
        <w:spacing w:line="312" w:lineRule="atLeast"/>
        <w:ind w:left="360"/>
        <w:rPr>
          <w:b/>
        </w:rPr>
      </w:pPr>
    </w:p>
    <w:sectPr w:rsidR="00BA6D83" w:rsidRPr="00BA6D83" w:rsidSect="003A589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E0556"/>
    <w:multiLevelType w:val="hybridMultilevel"/>
    <w:tmpl w:val="EAAED3B6"/>
    <w:lvl w:ilvl="0" w:tplc="9460B660">
      <w:start w:val="1"/>
      <w:numFmt w:val="bullet"/>
      <w:lvlText w:val=""/>
      <w:lvlJc w:val="left"/>
      <w:pPr>
        <w:tabs>
          <w:tab w:val="num" w:pos="720"/>
        </w:tabs>
        <w:ind w:left="720" w:hanging="360"/>
      </w:pPr>
      <w:rPr>
        <w:rFonts w:ascii="Wingdings" w:hAnsi="Wingdings" w:hint="default"/>
      </w:rPr>
    </w:lvl>
    <w:lvl w:ilvl="1" w:tplc="066CC424" w:tentative="1">
      <w:start w:val="1"/>
      <w:numFmt w:val="bullet"/>
      <w:lvlText w:val=""/>
      <w:lvlJc w:val="left"/>
      <w:pPr>
        <w:tabs>
          <w:tab w:val="num" w:pos="1440"/>
        </w:tabs>
        <w:ind w:left="1440" w:hanging="360"/>
      </w:pPr>
      <w:rPr>
        <w:rFonts w:ascii="Wingdings" w:hAnsi="Wingdings" w:hint="default"/>
      </w:rPr>
    </w:lvl>
    <w:lvl w:ilvl="2" w:tplc="382A2C78" w:tentative="1">
      <w:start w:val="1"/>
      <w:numFmt w:val="bullet"/>
      <w:lvlText w:val=""/>
      <w:lvlJc w:val="left"/>
      <w:pPr>
        <w:tabs>
          <w:tab w:val="num" w:pos="2160"/>
        </w:tabs>
        <w:ind w:left="2160" w:hanging="360"/>
      </w:pPr>
      <w:rPr>
        <w:rFonts w:ascii="Wingdings" w:hAnsi="Wingdings" w:hint="default"/>
      </w:rPr>
    </w:lvl>
    <w:lvl w:ilvl="3" w:tplc="86889066" w:tentative="1">
      <w:start w:val="1"/>
      <w:numFmt w:val="bullet"/>
      <w:lvlText w:val=""/>
      <w:lvlJc w:val="left"/>
      <w:pPr>
        <w:tabs>
          <w:tab w:val="num" w:pos="2880"/>
        </w:tabs>
        <w:ind w:left="2880" w:hanging="360"/>
      </w:pPr>
      <w:rPr>
        <w:rFonts w:ascii="Wingdings" w:hAnsi="Wingdings" w:hint="default"/>
      </w:rPr>
    </w:lvl>
    <w:lvl w:ilvl="4" w:tplc="097E691A" w:tentative="1">
      <w:start w:val="1"/>
      <w:numFmt w:val="bullet"/>
      <w:lvlText w:val=""/>
      <w:lvlJc w:val="left"/>
      <w:pPr>
        <w:tabs>
          <w:tab w:val="num" w:pos="3600"/>
        </w:tabs>
        <w:ind w:left="3600" w:hanging="360"/>
      </w:pPr>
      <w:rPr>
        <w:rFonts w:ascii="Wingdings" w:hAnsi="Wingdings" w:hint="default"/>
      </w:rPr>
    </w:lvl>
    <w:lvl w:ilvl="5" w:tplc="9D0A2642" w:tentative="1">
      <w:start w:val="1"/>
      <w:numFmt w:val="bullet"/>
      <w:lvlText w:val=""/>
      <w:lvlJc w:val="left"/>
      <w:pPr>
        <w:tabs>
          <w:tab w:val="num" w:pos="4320"/>
        </w:tabs>
        <w:ind w:left="4320" w:hanging="360"/>
      </w:pPr>
      <w:rPr>
        <w:rFonts w:ascii="Wingdings" w:hAnsi="Wingdings" w:hint="default"/>
      </w:rPr>
    </w:lvl>
    <w:lvl w:ilvl="6" w:tplc="29529CFC" w:tentative="1">
      <w:start w:val="1"/>
      <w:numFmt w:val="bullet"/>
      <w:lvlText w:val=""/>
      <w:lvlJc w:val="left"/>
      <w:pPr>
        <w:tabs>
          <w:tab w:val="num" w:pos="5040"/>
        </w:tabs>
        <w:ind w:left="5040" w:hanging="360"/>
      </w:pPr>
      <w:rPr>
        <w:rFonts w:ascii="Wingdings" w:hAnsi="Wingdings" w:hint="default"/>
      </w:rPr>
    </w:lvl>
    <w:lvl w:ilvl="7" w:tplc="EDAEEFEC" w:tentative="1">
      <w:start w:val="1"/>
      <w:numFmt w:val="bullet"/>
      <w:lvlText w:val=""/>
      <w:lvlJc w:val="left"/>
      <w:pPr>
        <w:tabs>
          <w:tab w:val="num" w:pos="5760"/>
        </w:tabs>
        <w:ind w:left="5760" w:hanging="360"/>
      </w:pPr>
      <w:rPr>
        <w:rFonts w:ascii="Wingdings" w:hAnsi="Wingdings" w:hint="default"/>
      </w:rPr>
    </w:lvl>
    <w:lvl w:ilvl="8" w:tplc="F6B4EC48" w:tentative="1">
      <w:start w:val="1"/>
      <w:numFmt w:val="bullet"/>
      <w:lvlText w:val=""/>
      <w:lvlJc w:val="left"/>
      <w:pPr>
        <w:tabs>
          <w:tab w:val="num" w:pos="6480"/>
        </w:tabs>
        <w:ind w:left="6480" w:hanging="360"/>
      </w:pPr>
      <w:rPr>
        <w:rFonts w:ascii="Wingdings" w:hAnsi="Wingdings" w:hint="default"/>
      </w:rPr>
    </w:lvl>
  </w:abstractNum>
  <w:abstractNum w:abstractNumId="1">
    <w:nsid w:val="18BB0688"/>
    <w:multiLevelType w:val="hybridMultilevel"/>
    <w:tmpl w:val="8670FAE8"/>
    <w:lvl w:ilvl="0" w:tplc="4114297A">
      <w:start w:val="1"/>
      <w:numFmt w:val="bullet"/>
      <w:lvlText w:val=""/>
      <w:lvlJc w:val="left"/>
      <w:pPr>
        <w:tabs>
          <w:tab w:val="num" w:pos="720"/>
        </w:tabs>
        <w:ind w:left="720" w:hanging="360"/>
      </w:pPr>
      <w:rPr>
        <w:rFonts w:ascii="Wingdings" w:hAnsi="Wingdings" w:hint="default"/>
      </w:rPr>
    </w:lvl>
    <w:lvl w:ilvl="1" w:tplc="AD2E48A4" w:tentative="1">
      <w:start w:val="1"/>
      <w:numFmt w:val="bullet"/>
      <w:lvlText w:val=""/>
      <w:lvlJc w:val="left"/>
      <w:pPr>
        <w:tabs>
          <w:tab w:val="num" w:pos="1440"/>
        </w:tabs>
        <w:ind w:left="1440" w:hanging="360"/>
      </w:pPr>
      <w:rPr>
        <w:rFonts w:ascii="Wingdings" w:hAnsi="Wingdings" w:hint="default"/>
      </w:rPr>
    </w:lvl>
    <w:lvl w:ilvl="2" w:tplc="4E568FAA" w:tentative="1">
      <w:start w:val="1"/>
      <w:numFmt w:val="bullet"/>
      <w:lvlText w:val=""/>
      <w:lvlJc w:val="left"/>
      <w:pPr>
        <w:tabs>
          <w:tab w:val="num" w:pos="2160"/>
        </w:tabs>
        <w:ind w:left="2160" w:hanging="360"/>
      </w:pPr>
      <w:rPr>
        <w:rFonts w:ascii="Wingdings" w:hAnsi="Wingdings" w:hint="default"/>
      </w:rPr>
    </w:lvl>
    <w:lvl w:ilvl="3" w:tplc="EC38A4B0" w:tentative="1">
      <w:start w:val="1"/>
      <w:numFmt w:val="bullet"/>
      <w:lvlText w:val=""/>
      <w:lvlJc w:val="left"/>
      <w:pPr>
        <w:tabs>
          <w:tab w:val="num" w:pos="2880"/>
        </w:tabs>
        <w:ind w:left="2880" w:hanging="360"/>
      </w:pPr>
      <w:rPr>
        <w:rFonts w:ascii="Wingdings" w:hAnsi="Wingdings" w:hint="default"/>
      </w:rPr>
    </w:lvl>
    <w:lvl w:ilvl="4" w:tplc="6DAE088C" w:tentative="1">
      <w:start w:val="1"/>
      <w:numFmt w:val="bullet"/>
      <w:lvlText w:val=""/>
      <w:lvlJc w:val="left"/>
      <w:pPr>
        <w:tabs>
          <w:tab w:val="num" w:pos="3600"/>
        </w:tabs>
        <w:ind w:left="3600" w:hanging="360"/>
      </w:pPr>
      <w:rPr>
        <w:rFonts w:ascii="Wingdings" w:hAnsi="Wingdings" w:hint="default"/>
      </w:rPr>
    </w:lvl>
    <w:lvl w:ilvl="5" w:tplc="590A3308" w:tentative="1">
      <w:start w:val="1"/>
      <w:numFmt w:val="bullet"/>
      <w:lvlText w:val=""/>
      <w:lvlJc w:val="left"/>
      <w:pPr>
        <w:tabs>
          <w:tab w:val="num" w:pos="4320"/>
        </w:tabs>
        <w:ind w:left="4320" w:hanging="360"/>
      </w:pPr>
      <w:rPr>
        <w:rFonts w:ascii="Wingdings" w:hAnsi="Wingdings" w:hint="default"/>
      </w:rPr>
    </w:lvl>
    <w:lvl w:ilvl="6" w:tplc="1D7A5686" w:tentative="1">
      <w:start w:val="1"/>
      <w:numFmt w:val="bullet"/>
      <w:lvlText w:val=""/>
      <w:lvlJc w:val="left"/>
      <w:pPr>
        <w:tabs>
          <w:tab w:val="num" w:pos="5040"/>
        </w:tabs>
        <w:ind w:left="5040" w:hanging="360"/>
      </w:pPr>
      <w:rPr>
        <w:rFonts w:ascii="Wingdings" w:hAnsi="Wingdings" w:hint="default"/>
      </w:rPr>
    </w:lvl>
    <w:lvl w:ilvl="7" w:tplc="C56EB010" w:tentative="1">
      <w:start w:val="1"/>
      <w:numFmt w:val="bullet"/>
      <w:lvlText w:val=""/>
      <w:lvlJc w:val="left"/>
      <w:pPr>
        <w:tabs>
          <w:tab w:val="num" w:pos="5760"/>
        </w:tabs>
        <w:ind w:left="5760" w:hanging="360"/>
      </w:pPr>
      <w:rPr>
        <w:rFonts w:ascii="Wingdings" w:hAnsi="Wingdings" w:hint="default"/>
      </w:rPr>
    </w:lvl>
    <w:lvl w:ilvl="8" w:tplc="EC82B85E" w:tentative="1">
      <w:start w:val="1"/>
      <w:numFmt w:val="bullet"/>
      <w:lvlText w:val=""/>
      <w:lvlJc w:val="left"/>
      <w:pPr>
        <w:tabs>
          <w:tab w:val="num" w:pos="6480"/>
        </w:tabs>
        <w:ind w:left="6480" w:hanging="360"/>
      </w:pPr>
      <w:rPr>
        <w:rFonts w:ascii="Wingdings" w:hAnsi="Wingdings" w:hint="default"/>
      </w:rPr>
    </w:lvl>
  </w:abstractNum>
  <w:abstractNum w:abstractNumId="2">
    <w:nsid w:val="6B3F1D75"/>
    <w:multiLevelType w:val="hybridMultilevel"/>
    <w:tmpl w:val="86E0D824"/>
    <w:lvl w:ilvl="0" w:tplc="60E0C5CA">
      <w:start w:val="1"/>
      <w:numFmt w:val="bullet"/>
      <w:lvlText w:val=""/>
      <w:lvlJc w:val="left"/>
      <w:pPr>
        <w:tabs>
          <w:tab w:val="num" w:pos="720"/>
        </w:tabs>
        <w:ind w:left="720" w:hanging="360"/>
      </w:pPr>
      <w:rPr>
        <w:rFonts w:ascii="Wingdings" w:hAnsi="Wingdings" w:hint="default"/>
      </w:rPr>
    </w:lvl>
    <w:lvl w:ilvl="1" w:tplc="654EBE04" w:tentative="1">
      <w:start w:val="1"/>
      <w:numFmt w:val="bullet"/>
      <w:lvlText w:val=""/>
      <w:lvlJc w:val="left"/>
      <w:pPr>
        <w:tabs>
          <w:tab w:val="num" w:pos="1440"/>
        </w:tabs>
        <w:ind w:left="1440" w:hanging="360"/>
      </w:pPr>
      <w:rPr>
        <w:rFonts w:ascii="Wingdings" w:hAnsi="Wingdings" w:hint="default"/>
      </w:rPr>
    </w:lvl>
    <w:lvl w:ilvl="2" w:tplc="37B0D92E" w:tentative="1">
      <w:start w:val="1"/>
      <w:numFmt w:val="bullet"/>
      <w:lvlText w:val=""/>
      <w:lvlJc w:val="left"/>
      <w:pPr>
        <w:tabs>
          <w:tab w:val="num" w:pos="2160"/>
        </w:tabs>
        <w:ind w:left="2160" w:hanging="360"/>
      </w:pPr>
      <w:rPr>
        <w:rFonts w:ascii="Wingdings" w:hAnsi="Wingdings" w:hint="default"/>
      </w:rPr>
    </w:lvl>
    <w:lvl w:ilvl="3" w:tplc="33EC406C" w:tentative="1">
      <w:start w:val="1"/>
      <w:numFmt w:val="bullet"/>
      <w:lvlText w:val=""/>
      <w:lvlJc w:val="left"/>
      <w:pPr>
        <w:tabs>
          <w:tab w:val="num" w:pos="2880"/>
        </w:tabs>
        <w:ind w:left="2880" w:hanging="360"/>
      </w:pPr>
      <w:rPr>
        <w:rFonts w:ascii="Wingdings" w:hAnsi="Wingdings" w:hint="default"/>
      </w:rPr>
    </w:lvl>
    <w:lvl w:ilvl="4" w:tplc="C52E02BC" w:tentative="1">
      <w:start w:val="1"/>
      <w:numFmt w:val="bullet"/>
      <w:lvlText w:val=""/>
      <w:lvlJc w:val="left"/>
      <w:pPr>
        <w:tabs>
          <w:tab w:val="num" w:pos="3600"/>
        </w:tabs>
        <w:ind w:left="3600" w:hanging="360"/>
      </w:pPr>
      <w:rPr>
        <w:rFonts w:ascii="Wingdings" w:hAnsi="Wingdings" w:hint="default"/>
      </w:rPr>
    </w:lvl>
    <w:lvl w:ilvl="5" w:tplc="26086E6A" w:tentative="1">
      <w:start w:val="1"/>
      <w:numFmt w:val="bullet"/>
      <w:lvlText w:val=""/>
      <w:lvlJc w:val="left"/>
      <w:pPr>
        <w:tabs>
          <w:tab w:val="num" w:pos="4320"/>
        </w:tabs>
        <w:ind w:left="4320" w:hanging="360"/>
      </w:pPr>
      <w:rPr>
        <w:rFonts w:ascii="Wingdings" w:hAnsi="Wingdings" w:hint="default"/>
      </w:rPr>
    </w:lvl>
    <w:lvl w:ilvl="6" w:tplc="3BD0EDF8" w:tentative="1">
      <w:start w:val="1"/>
      <w:numFmt w:val="bullet"/>
      <w:lvlText w:val=""/>
      <w:lvlJc w:val="left"/>
      <w:pPr>
        <w:tabs>
          <w:tab w:val="num" w:pos="5040"/>
        </w:tabs>
        <w:ind w:left="5040" w:hanging="360"/>
      </w:pPr>
      <w:rPr>
        <w:rFonts w:ascii="Wingdings" w:hAnsi="Wingdings" w:hint="default"/>
      </w:rPr>
    </w:lvl>
    <w:lvl w:ilvl="7" w:tplc="01E86708" w:tentative="1">
      <w:start w:val="1"/>
      <w:numFmt w:val="bullet"/>
      <w:lvlText w:val=""/>
      <w:lvlJc w:val="left"/>
      <w:pPr>
        <w:tabs>
          <w:tab w:val="num" w:pos="5760"/>
        </w:tabs>
        <w:ind w:left="5760" w:hanging="360"/>
      </w:pPr>
      <w:rPr>
        <w:rFonts w:ascii="Wingdings" w:hAnsi="Wingdings" w:hint="default"/>
      </w:rPr>
    </w:lvl>
    <w:lvl w:ilvl="8" w:tplc="2604F1E4"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891"/>
    <w:rsid w:val="00086B3D"/>
    <w:rsid w:val="000E5D4C"/>
    <w:rsid w:val="002303BA"/>
    <w:rsid w:val="003A5891"/>
    <w:rsid w:val="00595B5E"/>
    <w:rsid w:val="00BA6D83"/>
    <w:rsid w:val="00D417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A589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D41754"/>
  </w:style>
  <w:style w:type="character" w:styleId="Textoennegrita">
    <w:name w:val="Strong"/>
    <w:basedOn w:val="Fuentedeprrafopredeter"/>
    <w:uiPriority w:val="22"/>
    <w:qFormat/>
    <w:rsid w:val="00D41754"/>
    <w:rPr>
      <w:b/>
      <w:bCs/>
    </w:rPr>
  </w:style>
  <w:style w:type="character" w:styleId="nfasis">
    <w:name w:val="Emphasis"/>
    <w:basedOn w:val="Fuentedeprrafopredeter"/>
    <w:uiPriority w:val="20"/>
    <w:qFormat/>
    <w:rsid w:val="00D41754"/>
    <w:rPr>
      <w:i/>
      <w:iCs/>
    </w:rPr>
  </w:style>
  <w:style w:type="paragraph" w:styleId="Textodeglobo">
    <w:name w:val="Balloon Text"/>
    <w:basedOn w:val="Normal"/>
    <w:link w:val="TextodegloboCar"/>
    <w:uiPriority w:val="99"/>
    <w:semiHidden/>
    <w:unhideWhenUsed/>
    <w:rsid w:val="00BA6D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6D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A589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D41754"/>
  </w:style>
  <w:style w:type="character" w:styleId="Textoennegrita">
    <w:name w:val="Strong"/>
    <w:basedOn w:val="Fuentedeprrafopredeter"/>
    <w:uiPriority w:val="22"/>
    <w:qFormat/>
    <w:rsid w:val="00D41754"/>
    <w:rPr>
      <w:b/>
      <w:bCs/>
    </w:rPr>
  </w:style>
  <w:style w:type="character" w:styleId="nfasis">
    <w:name w:val="Emphasis"/>
    <w:basedOn w:val="Fuentedeprrafopredeter"/>
    <w:uiPriority w:val="20"/>
    <w:qFormat/>
    <w:rsid w:val="00D41754"/>
    <w:rPr>
      <w:i/>
      <w:iCs/>
    </w:rPr>
  </w:style>
  <w:style w:type="paragraph" w:styleId="Textodeglobo">
    <w:name w:val="Balloon Text"/>
    <w:basedOn w:val="Normal"/>
    <w:link w:val="TextodegloboCar"/>
    <w:uiPriority w:val="99"/>
    <w:semiHidden/>
    <w:unhideWhenUsed/>
    <w:rsid w:val="00BA6D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6D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802027">
      <w:bodyDiv w:val="1"/>
      <w:marLeft w:val="0"/>
      <w:marRight w:val="0"/>
      <w:marTop w:val="0"/>
      <w:marBottom w:val="0"/>
      <w:divBdr>
        <w:top w:val="none" w:sz="0" w:space="0" w:color="auto"/>
        <w:left w:val="none" w:sz="0" w:space="0" w:color="auto"/>
        <w:bottom w:val="none" w:sz="0" w:space="0" w:color="auto"/>
        <w:right w:val="none" w:sz="0" w:space="0" w:color="auto"/>
      </w:divBdr>
    </w:div>
    <w:div w:id="242690744">
      <w:bodyDiv w:val="1"/>
      <w:marLeft w:val="0"/>
      <w:marRight w:val="0"/>
      <w:marTop w:val="0"/>
      <w:marBottom w:val="0"/>
      <w:divBdr>
        <w:top w:val="none" w:sz="0" w:space="0" w:color="auto"/>
        <w:left w:val="none" w:sz="0" w:space="0" w:color="auto"/>
        <w:bottom w:val="none" w:sz="0" w:space="0" w:color="auto"/>
        <w:right w:val="none" w:sz="0" w:space="0" w:color="auto"/>
      </w:divBdr>
    </w:div>
    <w:div w:id="578296160">
      <w:bodyDiv w:val="1"/>
      <w:marLeft w:val="0"/>
      <w:marRight w:val="0"/>
      <w:marTop w:val="0"/>
      <w:marBottom w:val="0"/>
      <w:divBdr>
        <w:top w:val="none" w:sz="0" w:space="0" w:color="auto"/>
        <w:left w:val="none" w:sz="0" w:space="0" w:color="auto"/>
        <w:bottom w:val="none" w:sz="0" w:space="0" w:color="auto"/>
        <w:right w:val="none" w:sz="0" w:space="0" w:color="auto"/>
      </w:divBdr>
    </w:div>
    <w:div w:id="671882855">
      <w:bodyDiv w:val="1"/>
      <w:marLeft w:val="0"/>
      <w:marRight w:val="0"/>
      <w:marTop w:val="0"/>
      <w:marBottom w:val="0"/>
      <w:divBdr>
        <w:top w:val="none" w:sz="0" w:space="0" w:color="auto"/>
        <w:left w:val="none" w:sz="0" w:space="0" w:color="auto"/>
        <w:bottom w:val="none" w:sz="0" w:space="0" w:color="auto"/>
        <w:right w:val="none" w:sz="0" w:space="0" w:color="auto"/>
      </w:divBdr>
      <w:divsChild>
        <w:div w:id="686178106">
          <w:marLeft w:val="576"/>
          <w:marRight w:val="0"/>
          <w:marTop w:val="115"/>
          <w:marBottom w:val="0"/>
          <w:divBdr>
            <w:top w:val="none" w:sz="0" w:space="0" w:color="auto"/>
            <w:left w:val="none" w:sz="0" w:space="0" w:color="auto"/>
            <w:bottom w:val="none" w:sz="0" w:space="0" w:color="auto"/>
            <w:right w:val="none" w:sz="0" w:space="0" w:color="auto"/>
          </w:divBdr>
        </w:div>
      </w:divsChild>
    </w:div>
    <w:div w:id="1394231242">
      <w:bodyDiv w:val="1"/>
      <w:marLeft w:val="0"/>
      <w:marRight w:val="0"/>
      <w:marTop w:val="0"/>
      <w:marBottom w:val="0"/>
      <w:divBdr>
        <w:top w:val="none" w:sz="0" w:space="0" w:color="auto"/>
        <w:left w:val="none" w:sz="0" w:space="0" w:color="auto"/>
        <w:bottom w:val="none" w:sz="0" w:space="0" w:color="auto"/>
        <w:right w:val="none" w:sz="0" w:space="0" w:color="auto"/>
      </w:divBdr>
      <w:divsChild>
        <w:div w:id="227425150">
          <w:marLeft w:val="576"/>
          <w:marRight w:val="0"/>
          <w:marTop w:val="115"/>
          <w:marBottom w:val="0"/>
          <w:divBdr>
            <w:top w:val="none" w:sz="0" w:space="0" w:color="auto"/>
            <w:left w:val="none" w:sz="0" w:space="0" w:color="auto"/>
            <w:bottom w:val="none" w:sz="0" w:space="0" w:color="auto"/>
            <w:right w:val="none" w:sz="0" w:space="0" w:color="auto"/>
          </w:divBdr>
        </w:div>
        <w:div w:id="10302353">
          <w:marLeft w:val="576"/>
          <w:marRight w:val="0"/>
          <w:marTop w:val="115"/>
          <w:marBottom w:val="0"/>
          <w:divBdr>
            <w:top w:val="none" w:sz="0" w:space="0" w:color="auto"/>
            <w:left w:val="none" w:sz="0" w:space="0" w:color="auto"/>
            <w:bottom w:val="none" w:sz="0" w:space="0" w:color="auto"/>
            <w:right w:val="none" w:sz="0" w:space="0" w:color="auto"/>
          </w:divBdr>
        </w:div>
      </w:divsChild>
    </w:div>
    <w:div w:id="1646856450">
      <w:bodyDiv w:val="1"/>
      <w:marLeft w:val="0"/>
      <w:marRight w:val="0"/>
      <w:marTop w:val="0"/>
      <w:marBottom w:val="0"/>
      <w:divBdr>
        <w:top w:val="none" w:sz="0" w:space="0" w:color="auto"/>
        <w:left w:val="none" w:sz="0" w:space="0" w:color="auto"/>
        <w:bottom w:val="none" w:sz="0" w:space="0" w:color="auto"/>
        <w:right w:val="none" w:sz="0" w:space="0" w:color="auto"/>
      </w:divBdr>
      <w:divsChild>
        <w:div w:id="997424152">
          <w:marLeft w:val="576"/>
          <w:marRight w:val="0"/>
          <w:marTop w:val="106"/>
          <w:marBottom w:val="0"/>
          <w:divBdr>
            <w:top w:val="none" w:sz="0" w:space="0" w:color="auto"/>
            <w:left w:val="none" w:sz="0" w:space="0" w:color="auto"/>
            <w:bottom w:val="none" w:sz="0" w:space="0" w:color="auto"/>
            <w:right w:val="none" w:sz="0" w:space="0" w:color="auto"/>
          </w:divBdr>
        </w:div>
        <w:div w:id="58938823">
          <w:marLeft w:val="576"/>
          <w:marRight w:val="0"/>
          <w:marTop w:val="106"/>
          <w:marBottom w:val="0"/>
          <w:divBdr>
            <w:top w:val="none" w:sz="0" w:space="0" w:color="auto"/>
            <w:left w:val="none" w:sz="0" w:space="0" w:color="auto"/>
            <w:bottom w:val="none" w:sz="0" w:space="0" w:color="auto"/>
            <w:right w:val="none" w:sz="0" w:space="0" w:color="auto"/>
          </w:divBdr>
        </w:div>
      </w:divsChild>
    </w:div>
    <w:div w:id="1944219298">
      <w:bodyDiv w:val="1"/>
      <w:marLeft w:val="0"/>
      <w:marRight w:val="0"/>
      <w:marTop w:val="0"/>
      <w:marBottom w:val="0"/>
      <w:divBdr>
        <w:top w:val="none" w:sz="0" w:space="0" w:color="auto"/>
        <w:left w:val="none" w:sz="0" w:space="0" w:color="auto"/>
        <w:bottom w:val="none" w:sz="0" w:space="0" w:color="auto"/>
        <w:right w:val="none" w:sz="0" w:space="0" w:color="auto"/>
      </w:divBdr>
      <w:divsChild>
        <w:div w:id="1221212924">
          <w:marLeft w:val="576"/>
          <w:marRight w:val="0"/>
          <w:marTop w:val="115"/>
          <w:marBottom w:val="0"/>
          <w:divBdr>
            <w:top w:val="none" w:sz="0" w:space="0" w:color="auto"/>
            <w:left w:val="none" w:sz="0" w:space="0" w:color="auto"/>
            <w:bottom w:val="none" w:sz="0" w:space="0" w:color="auto"/>
            <w:right w:val="none" w:sz="0" w:space="0" w:color="auto"/>
          </w:divBdr>
        </w:div>
        <w:div w:id="1452162512">
          <w:marLeft w:val="57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1961</TotalTime>
  <Pages>3</Pages>
  <Words>817</Words>
  <Characters>4497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Cheche</dc:creator>
  <cp:lastModifiedBy>Cheche</cp:lastModifiedBy>
  <cp:revision>3</cp:revision>
  <dcterms:created xsi:type="dcterms:W3CDTF">2013-10-19T19:28:00Z</dcterms:created>
  <dcterms:modified xsi:type="dcterms:W3CDTF">2013-11-06T12:23:00Z</dcterms:modified>
</cp:coreProperties>
</file>