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325" w:rsidRPr="005B4E8D" w:rsidRDefault="002F7325" w:rsidP="00204161">
      <w:pPr>
        <w:jc w:val="center"/>
        <w:rPr>
          <w:rFonts w:ascii="Times New Roman" w:hAnsi="Times New Roman"/>
          <w:b/>
          <w:sz w:val="24"/>
          <w:szCs w:val="24"/>
        </w:rPr>
      </w:pPr>
      <w:r w:rsidRPr="005B4E8D">
        <w:rPr>
          <w:rFonts w:ascii="Times New Roman" w:hAnsi="Times New Roman"/>
          <w:b/>
          <w:sz w:val="24"/>
          <w:szCs w:val="24"/>
        </w:rPr>
        <w:t>UNIVERSIDAD DE ORIENTE</w:t>
      </w:r>
    </w:p>
    <w:p w:rsidR="002F7325" w:rsidRPr="005B4E8D" w:rsidRDefault="002F7325" w:rsidP="00204161">
      <w:pPr>
        <w:tabs>
          <w:tab w:val="center" w:pos="3179"/>
          <w:tab w:val="right" w:pos="6358"/>
        </w:tabs>
        <w:jc w:val="center"/>
        <w:rPr>
          <w:rFonts w:ascii="Times New Roman" w:hAnsi="Times New Roman"/>
          <w:b/>
          <w:sz w:val="24"/>
          <w:szCs w:val="24"/>
        </w:rPr>
      </w:pPr>
      <w:r w:rsidRPr="005B4E8D">
        <w:rPr>
          <w:rFonts w:ascii="Times New Roman" w:hAnsi="Times New Roman"/>
          <w:b/>
          <w:sz w:val="24"/>
          <w:szCs w:val="24"/>
        </w:rPr>
        <w:t>NUCLEÓ ANZOÁTEGUI</w:t>
      </w:r>
    </w:p>
    <w:p w:rsidR="002F7325" w:rsidRPr="005B4E8D" w:rsidRDefault="002F7325" w:rsidP="00204161">
      <w:pPr>
        <w:jc w:val="center"/>
        <w:rPr>
          <w:rFonts w:ascii="Times New Roman" w:hAnsi="Times New Roman"/>
          <w:b/>
          <w:sz w:val="24"/>
          <w:szCs w:val="24"/>
        </w:rPr>
      </w:pPr>
      <w:r w:rsidRPr="005B4E8D">
        <w:rPr>
          <w:rFonts w:ascii="Times New Roman" w:hAnsi="Times New Roman"/>
          <w:b/>
          <w:sz w:val="24"/>
          <w:szCs w:val="24"/>
        </w:rPr>
        <w:t>ESCUELA DE INGENIERÍA Y CIENCIAS APLICADAS</w:t>
      </w:r>
    </w:p>
    <w:p w:rsidR="002F7325" w:rsidRPr="005B4E8D" w:rsidRDefault="002F7325" w:rsidP="00204161">
      <w:pPr>
        <w:jc w:val="center"/>
        <w:rPr>
          <w:rFonts w:ascii="Times New Roman" w:hAnsi="Times New Roman"/>
          <w:b/>
          <w:sz w:val="24"/>
          <w:szCs w:val="24"/>
        </w:rPr>
      </w:pPr>
      <w:r w:rsidRPr="005B4E8D">
        <w:rPr>
          <w:rFonts w:ascii="Times New Roman" w:hAnsi="Times New Roman"/>
          <w:b/>
          <w:sz w:val="24"/>
          <w:szCs w:val="24"/>
        </w:rPr>
        <w:t>DEPARTAMENTO DE COMPUTACION Y SISTEMAS</w:t>
      </w:r>
    </w:p>
    <w:p w:rsidR="002F7325" w:rsidRPr="005B4E8D" w:rsidRDefault="002F7325" w:rsidP="00204161">
      <w:pPr>
        <w:spacing w:line="360" w:lineRule="auto"/>
        <w:jc w:val="center"/>
        <w:rPr>
          <w:rFonts w:ascii="Times New Roman" w:hAnsi="Times New Roman"/>
          <w:b/>
          <w:sz w:val="24"/>
          <w:szCs w:val="24"/>
        </w:rPr>
      </w:pPr>
      <w:r w:rsidRPr="005B4E8D">
        <w:rPr>
          <w:rFonts w:ascii="Times New Roman" w:hAnsi="Times New Roman"/>
          <w:b/>
          <w:sz w:val="24"/>
          <w:szCs w:val="24"/>
        </w:rPr>
        <w:t>DESARROLLO DE SOFTWARE</w:t>
      </w:r>
    </w:p>
    <w:p w:rsidR="00D6356D" w:rsidRPr="005B4E8D" w:rsidRDefault="00D6356D" w:rsidP="00204161">
      <w:pPr>
        <w:spacing w:line="360" w:lineRule="auto"/>
        <w:jc w:val="center"/>
        <w:rPr>
          <w:rFonts w:ascii="Times New Roman" w:hAnsi="Times New Roman"/>
          <w:b/>
          <w:sz w:val="24"/>
          <w:szCs w:val="24"/>
        </w:rPr>
      </w:pPr>
    </w:p>
    <w:p w:rsidR="00D6356D" w:rsidRPr="005B4E8D" w:rsidRDefault="00D6356D" w:rsidP="00204161">
      <w:pPr>
        <w:spacing w:line="360" w:lineRule="auto"/>
        <w:jc w:val="center"/>
        <w:rPr>
          <w:rFonts w:ascii="Times New Roman" w:hAnsi="Times New Roman"/>
          <w:b/>
          <w:sz w:val="24"/>
          <w:szCs w:val="24"/>
        </w:rPr>
      </w:pPr>
    </w:p>
    <w:p w:rsidR="00D6356D" w:rsidRPr="005B4E8D" w:rsidRDefault="00D6356D" w:rsidP="00204161">
      <w:pPr>
        <w:spacing w:line="360" w:lineRule="auto"/>
        <w:jc w:val="center"/>
        <w:rPr>
          <w:rFonts w:ascii="Times New Roman" w:hAnsi="Times New Roman"/>
          <w:b/>
          <w:sz w:val="24"/>
          <w:szCs w:val="24"/>
        </w:rPr>
      </w:pPr>
    </w:p>
    <w:p w:rsidR="00D6356D" w:rsidRPr="005B4E8D" w:rsidRDefault="00D6356D" w:rsidP="00204161">
      <w:pPr>
        <w:spacing w:line="360" w:lineRule="auto"/>
        <w:jc w:val="center"/>
        <w:rPr>
          <w:rFonts w:ascii="Times New Roman" w:hAnsi="Times New Roman"/>
          <w:b/>
          <w:sz w:val="24"/>
          <w:szCs w:val="24"/>
        </w:rPr>
      </w:pPr>
    </w:p>
    <w:p w:rsidR="00D6356D" w:rsidRPr="005B4E8D" w:rsidRDefault="00D6356D" w:rsidP="00204161">
      <w:pPr>
        <w:spacing w:line="360" w:lineRule="auto"/>
        <w:jc w:val="center"/>
        <w:rPr>
          <w:rFonts w:ascii="Times New Roman" w:hAnsi="Times New Roman"/>
          <w:b/>
          <w:sz w:val="24"/>
          <w:szCs w:val="24"/>
        </w:rPr>
      </w:pPr>
    </w:p>
    <w:p w:rsidR="002F7325" w:rsidRPr="005B4E8D" w:rsidRDefault="002F7325" w:rsidP="00204161">
      <w:pPr>
        <w:jc w:val="center"/>
        <w:rPr>
          <w:rFonts w:ascii="Times New Roman" w:hAnsi="Times New Roman"/>
          <w:sz w:val="24"/>
          <w:szCs w:val="24"/>
        </w:rPr>
      </w:pPr>
      <w:r w:rsidRPr="005B4E8D">
        <w:rPr>
          <w:rFonts w:ascii="Times New Roman" w:hAnsi="Times New Roman"/>
          <w:noProof/>
          <w:sz w:val="24"/>
          <w:szCs w:val="24"/>
          <w:lang w:eastAsia="es-VE"/>
        </w:rPr>
        <w:drawing>
          <wp:inline distT="0" distB="0" distL="0" distR="0" wp14:anchorId="182034CF" wp14:editId="26969B7A">
            <wp:extent cx="1066800" cy="1066800"/>
            <wp:effectExtent l="0" t="0" r="0" b="0"/>
            <wp:docPr id="1" name="Picture" descr="http://boludo.com.ve/sitio/wp-content/uploads/2013/01/logo-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boludo.com.ve/sitio/wp-content/uploads/2013/01/logo-UDO.jpg"/>
                    <pic:cNvPicPr>
                      <a:picLocks noChangeAspect="1" noChangeArrowheads="1"/>
                    </pic:cNvPicPr>
                  </pic:nvPicPr>
                  <pic:blipFill>
                    <a:blip r:embed="rId5"/>
                    <a:stretch>
                      <a:fillRect/>
                    </a:stretch>
                  </pic:blipFill>
                  <pic:spPr bwMode="auto">
                    <a:xfrm>
                      <a:off x="0" y="0"/>
                      <a:ext cx="1066800" cy="1066800"/>
                    </a:xfrm>
                    <a:prstGeom prst="rect">
                      <a:avLst/>
                    </a:prstGeom>
                    <a:noFill/>
                    <a:ln w="9525">
                      <a:noFill/>
                      <a:miter lim="800000"/>
                      <a:headEnd/>
                      <a:tailEnd/>
                    </a:ln>
                  </pic:spPr>
                </pic:pic>
              </a:graphicData>
            </a:graphic>
          </wp:inline>
        </w:drawing>
      </w:r>
    </w:p>
    <w:p w:rsidR="002F7325" w:rsidRPr="005B4E8D" w:rsidRDefault="002F7325" w:rsidP="00204161">
      <w:pPr>
        <w:pStyle w:val="Contenidodelmarco"/>
        <w:spacing w:line="360" w:lineRule="auto"/>
        <w:jc w:val="center"/>
        <w:rPr>
          <w:rFonts w:ascii="Times New Roman" w:hAnsi="Times New Roman"/>
          <w:b/>
          <w:sz w:val="24"/>
          <w:szCs w:val="24"/>
        </w:rPr>
      </w:pPr>
      <w:r w:rsidRPr="005B4E8D">
        <w:rPr>
          <w:rFonts w:ascii="Times New Roman" w:hAnsi="Times New Roman"/>
          <w:b/>
          <w:sz w:val="24"/>
          <w:szCs w:val="24"/>
        </w:rPr>
        <w:t>UML 2.0 PARTE II</w:t>
      </w:r>
    </w:p>
    <w:p w:rsidR="002F7325" w:rsidRPr="005B4E8D" w:rsidRDefault="002F7325" w:rsidP="00204161">
      <w:pPr>
        <w:pStyle w:val="Contenidodelmarco"/>
        <w:jc w:val="center"/>
        <w:rPr>
          <w:rFonts w:ascii="Times New Roman" w:hAnsi="Times New Roman"/>
          <w:b/>
          <w:sz w:val="24"/>
          <w:szCs w:val="24"/>
        </w:rPr>
      </w:pPr>
      <w:r w:rsidRPr="005B4E8D">
        <w:rPr>
          <w:rFonts w:ascii="Times New Roman" w:hAnsi="Times New Roman"/>
          <w:b/>
          <w:sz w:val="24"/>
          <w:szCs w:val="24"/>
        </w:rPr>
        <w:t>Estudiantes:</w:t>
      </w:r>
    </w:p>
    <w:p w:rsidR="002F7325" w:rsidRPr="005B4E8D" w:rsidRDefault="002F7325" w:rsidP="00204161">
      <w:pPr>
        <w:pStyle w:val="Contenidodelmarco"/>
        <w:jc w:val="center"/>
        <w:rPr>
          <w:rFonts w:ascii="Times New Roman" w:hAnsi="Times New Roman"/>
          <w:sz w:val="24"/>
          <w:szCs w:val="24"/>
        </w:rPr>
      </w:pPr>
      <w:r w:rsidRPr="005B4E8D">
        <w:rPr>
          <w:rFonts w:ascii="Times New Roman" w:hAnsi="Times New Roman"/>
          <w:sz w:val="24"/>
          <w:szCs w:val="24"/>
        </w:rPr>
        <w:t>Correa, Luis. C.I: 19.840.230 Ingeniería En Computación</w:t>
      </w:r>
    </w:p>
    <w:p w:rsidR="002F7325" w:rsidRPr="005B4E8D" w:rsidRDefault="002F7325" w:rsidP="00204161">
      <w:pPr>
        <w:pStyle w:val="Contenidodelmarco"/>
        <w:jc w:val="center"/>
        <w:rPr>
          <w:rFonts w:ascii="Times New Roman" w:hAnsi="Times New Roman"/>
          <w:sz w:val="24"/>
          <w:szCs w:val="24"/>
        </w:rPr>
      </w:pPr>
      <w:proofErr w:type="spellStart"/>
      <w:r w:rsidRPr="005B4E8D">
        <w:rPr>
          <w:rFonts w:ascii="Times New Roman" w:hAnsi="Times New Roman"/>
          <w:sz w:val="24"/>
          <w:szCs w:val="24"/>
        </w:rPr>
        <w:t>Dun</w:t>
      </w:r>
      <w:proofErr w:type="spellEnd"/>
      <w:r w:rsidRPr="005B4E8D">
        <w:rPr>
          <w:rFonts w:ascii="Times New Roman" w:hAnsi="Times New Roman"/>
          <w:sz w:val="24"/>
          <w:szCs w:val="24"/>
        </w:rPr>
        <w:t>, Manuel. C.I: 19.257.821 Ingeniería En Computación</w:t>
      </w:r>
    </w:p>
    <w:p w:rsidR="002F7325" w:rsidRPr="005B4E8D" w:rsidRDefault="002F7325" w:rsidP="00204161">
      <w:pPr>
        <w:pStyle w:val="Contenidodelmarco"/>
        <w:jc w:val="center"/>
        <w:rPr>
          <w:rFonts w:ascii="Times New Roman" w:hAnsi="Times New Roman"/>
          <w:sz w:val="24"/>
          <w:szCs w:val="24"/>
        </w:rPr>
      </w:pPr>
      <w:r w:rsidRPr="005B4E8D">
        <w:rPr>
          <w:rFonts w:ascii="Times New Roman" w:hAnsi="Times New Roman"/>
          <w:sz w:val="24"/>
          <w:szCs w:val="24"/>
        </w:rPr>
        <w:t>Rondón, Frank. C.I: 19.738.854 Ingeniería En Computación</w:t>
      </w:r>
    </w:p>
    <w:p w:rsidR="002F7325" w:rsidRPr="005B4E8D" w:rsidRDefault="002F7325" w:rsidP="00204161">
      <w:pPr>
        <w:pStyle w:val="Contenidodelmarco"/>
        <w:jc w:val="center"/>
        <w:rPr>
          <w:rFonts w:ascii="Times New Roman" w:hAnsi="Times New Roman"/>
          <w:b/>
          <w:sz w:val="24"/>
          <w:szCs w:val="24"/>
        </w:rPr>
      </w:pPr>
    </w:p>
    <w:p w:rsidR="002F7325" w:rsidRPr="005B4E8D" w:rsidRDefault="002F7325" w:rsidP="00204161">
      <w:pPr>
        <w:pStyle w:val="Contenidodelmarco"/>
        <w:jc w:val="center"/>
        <w:rPr>
          <w:rFonts w:ascii="Times New Roman" w:hAnsi="Times New Roman"/>
          <w:b/>
          <w:sz w:val="24"/>
          <w:szCs w:val="24"/>
        </w:rPr>
      </w:pPr>
      <w:r w:rsidRPr="005B4E8D">
        <w:rPr>
          <w:rFonts w:ascii="Times New Roman" w:hAnsi="Times New Roman"/>
          <w:b/>
          <w:sz w:val="24"/>
          <w:szCs w:val="24"/>
        </w:rPr>
        <w:t>PROFESOR:</w:t>
      </w:r>
    </w:p>
    <w:p w:rsidR="002F7325" w:rsidRPr="005B4E8D" w:rsidRDefault="002F7325" w:rsidP="00204161">
      <w:pPr>
        <w:pStyle w:val="Contenidodelmarco"/>
        <w:jc w:val="center"/>
        <w:rPr>
          <w:rFonts w:ascii="Times New Roman" w:hAnsi="Times New Roman"/>
          <w:sz w:val="24"/>
          <w:szCs w:val="24"/>
        </w:rPr>
      </w:pPr>
      <w:r w:rsidRPr="005B4E8D">
        <w:rPr>
          <w:rFonts w:ascii="Times New Roman" w:hAnsi="Times New Roman"/>
          <w:sz w:val="24"/>
          <w:szCs w:val="24"/>
        </w:rPr>
        <w:t>Ing. Víctor Mujica.</w:t>
      </w:r>
    </w:p>
    <w:p w:rsidR="002F7325" w:rsidRPr="005B4E8D" w:rsidRDefault="002F7325" w:rsidP="00204161">
      <w:pPr>
        <w:tabs>
          <w:tab w:val="left" w:pos="6041"/>
        </w:tabs>
        <w:spacing w:after="0"/>
        <w:jc w:val="center"/>
        <w:rPr>
          <w:rFonts w:ascii="Times New Roman" w:hAnsi="Times New Roman"/>
          <w:b/>
          <w:sz w:val="24"/>
          <w:szCs w:val="24"/>
        </w:rPr>
      </w:pPr>
    </w:p>
    <w:p w:rsidR="002F7325" w:rsidRPr="005B4E8D" w:rsidRDefault="002F7325" w:rsidP="00204161">
      <w:pPr>
        <w:tabs>
          <w:tab w:val="left" w:pos="6041"/>
        </w:tabs>
        <w:spacing w:after="0"/>
        <w:jc w:val="center"/>
        <w:rPr>
          <w:rFonts w:ascii="Times New Roman" w:hAnsi="Times New Roman"/>
          <w:b/>
          <w:sz w:val="24"/>
          <w:szCs w:val="24"/>
        </w:rPr>
      </w:pPr>
    </w:p>
    <w:p w:rsidR="002F7325" w:rsidRPr="005B4E8D" w:rsidRDefault="002F7325" w:rsidP="00204161">
      <w:pPr>
        <w:tabs>
          <w:tab w:val="left" w:pos="6041"/>
        </w:tabs>
        <w:spacing w:after="0"/>
        <w:jc w:val="center"/>
        <w:rPr>
          <w:rFonts w:ascii="Times New Roman" w:hAnsi="Times New Roman"/>
          <w:b/>
          <w:sz w:val="24"/>
          <w:szCs w:val="24"/>
        </w:rPr>
      </w:pPr>
      <w:r w:rsidRPr="005B4E8D">
        <w:rPr>
          <w:rFonts w:ascii="Times New Roman" w:hAnsi="Times New Roman"/>
          <w:b/>
          <w:sz w:val="24"/>
          <w:szCs w:val="24"/>
        </w:rPr>
        <w:t>BARCELONA, JUNIO DE 2015</w:t>
      </w:r>
    </w:p>
    <w:p w:rsidR="00D25F99" w:rsidRPr="00636905" w:rsidRDefault="00D25F99" w:rsidP="00D25F99">
      <w:pPr>
        <w:spacing w:beforeLines="120" w:before="288" w:afterLines="120" w:after="288" w:line="360" w:lineRule="auto"/>
        <w:jc w:val="both"/>
        <w:rPr>
          <w:rFonts w:ascii="Times New Roman" w:hAnsi="Times New Roman"/>
          <w:b/>
          <w:sz w:val="24"/>
          <w:szCs w:val="24"/>
        </w:rPr>
      </w:pPr>
      <w:r w:rsidRPr="00636905">
        <w:rPr>
          <w:rFonts w:ascii="Times New Roman" w:hAnsi="Times New Roman"/>
          <w:b/>
          <w:sz w:val="24"/>
          <w:szCs w:val="24"/>
        </w:rPr>
        <w:lastRenderedPageBreak/>
        <w:t>Tabla de Contenidos</w:t>
      </w:r>
    </w:p>
    <w:p w:rsidR="00D25F99" w:rsidRDefault="00D25F99">
      <w:pPr>
        <w:pStyle w:val="TDC2"/>
        <w:tabs>
          <w:tab w:val="left" w:pos="660"/>
          <w:tab w:val="right" w:leader="dot" w:pos="8828"/>
        </w:tabs>
        <w:rPr>
          <w:rFonts w:asciiTheme="minorHAnsi" w:eastAsiaTheme="minorEastAsia" w:hAnsiTheme="minorHAnsi" w:cstheme="minorBidi"/>
          <w:noProof/>
          <w:lang w:eastAsia="es-VE"/>
        </w:rPr>
      </w:pPr>
      <w:r w:rsidRPr="00636905">
        <w:rPr>
          <w:rFonts w:ascii="Times New Roman" w:hAnsi="Times New Roman"/>
          <w:sz w:val="24"/>
          <w:szCs w:val="24"/>
        </w:rPr>
        <w:fldChar w:fldCharType="begin"/>
      </w:r>
      <w:r w:rsidRPr="00636905">
        <w:rPr>
          <w:rFonts w:ascii="Times New Roman" w:hAnsi="Times New Roman"/>
          <w:sz w:val="24"/>
          <w:szCs w:val="24"/>
        </w:rPr>
        <w:instrText>TOC</w:instrText>
      </w:r>
      <w:r w:rsidRPr="00636905">
        <w:rPr>
          <w:rFonts w:ascii="Times New Roman" w:hAnsi="Times New Roman"/>
          <w:sz w:val="24"/>
          <w:szCs w:val="24"/>
        </w:rPr>
        <w:fldChar w:fldCharType="separate"/>
      </w:r>
      <w:r w:rsidRPr="00617E54">
        <w:rPr>
          <w:rFonts w:ascii="Times New Roman" w:hAnsi="Times New Roman"/>
          <w:noProof/>
        </w:rPr>
        <w:t>1.</w:t>
      </w:r>
      <w:r>
        <w:rPr>
          <w:rFonts w:asciiTheme="minorHAnsi" w:eastAsiaTheme="minorEastAsia" w:hAnsiTheme="minorHAnsi" w:cstheme="minorBidi"/>
          <w:noProof/>
          <w:lang w:eastAsia="es-VE"/>
        </w:rPr>
        <w:tab/>
      </w:r>
      <w:r w:rsidRPr="00617E54">
        <w:rPr>
          <w:rFonts w:ascii="Times New Roman" w:hAnsi="Times New Roman"/>
          <w:noProof/>
        </w:rPr>
        <w:t>INTRODUCCIÓN:</w:t>
      </w:r>
      <w:r>
        <w:rPr>
          <w:noProof/>
        </w:rPr>
        <w:tab/>
      </w:r>
      <w:r>
        <w:rPr>
          <w:noProof/>
        </w:rPr>
        <w:fldChar w:fldCharType="begin"/>
      </w:r>
      <w:r>
        <w:rPr>
          <w:noProof/>
        </w:rPr>
        <w:instrText xml:space="preserve"> PAGEREF _Toc422769867 \h </w:instrText>
      </w:r>
      <w:r>
        <w:rPr>
          <w:noProof/>
        </w:rPr>
      </w:r>
      <w:r>
        <w:rPr>
          <w:noProof/>
        </w:rPr>
        <w:fldChar w:fldCharType="separate"/>
      </w:r>
      <w:r>
        <w:rPr>
          <w:noProof/>
        </w:rPr>
        <w:t>3</w:t>
      </w:r>
      <w:r>
        <w:rPr>
          <w:noProof/>
        </w:rPr>
        <w:fldChar w:fldCharType="end"/>
      </w:r>
    </w:p>
    <w:p w:rsidR="00D25F99" w:rsidRDefault="00D25F99">
      <w:pPr>
        <w:pStyle w:val="TDC2"/>
        <w:tabs>
          <w:tab w:val="left" w:pos="660"/>
          <w:tab w:val="right" w:leader="dot" w:pos="8828"/>
        </w:tabs>
        <w:rPr>
          <w:rFonts w:asciiTheme="minorHAnsi" w:eastAsiaTheme="minorEastAsia" w:hAnsiTheme="minorHAnsi" w:cstheme="minorBidi"/>
          <w:noProof/>
          <w:lang w:eastAsia="es-VE"/>
        </w:rPr>
      </w:pPr>
      <w:r w:rsidRPr="00617E54">
        <w:rPr>
          <w:rFonts w:ascii="Times New Roman" w:hAnsi="Times New Roman"/>
          <w:noProof/>
        </w:rPr>
        <w:t>2.</w:t>
      </w:r>
      <w:r>
        <w:rPr>
          <w:rFonts w:asciiTheme="minorHAnsi" w:eastAsiaTheme="minorEastAsia" w:hAnsiTheme="minorHAnsi" w:cstheme="minorBidi"/>
          <w:noProof/>
          <w:lang w:eastAsia="es-VE"/>
        </w:rPr>
        <w:tab/>
      </w:r>
      <w:r w:rsidRPr="00617E54">
        <w:rPr>
          <w:rFonts w:ascii="Times New Roman" w:hAnsi="Times New Roman"/>
          <w:noProof/>
        </w:rPr>
        <w:t>Diagrama de Objetos</w:t>
      </w:r>
      <w:r>
        <w:rPr>
          <w:noProof/>
        </w:rPr>
        <w:tab/>
      </w:r>
      <w:r>
        <w:rPr>
          <w:noProof/>
        </w:rPr>
        <w:fldChar w:fldCharType="begin"/>
      </w:r>
      <w:r>
        <w:rPr>
          <w:noProof/>
        </w:rPr>
        <w:instrText xml:space="preserve"> PAGEREF _Toc422769868 \h </w:instrText>
      </w:r>
      <w:r>
        <w:rPr>
          <w:noProof/>
        </w:rPr>
      </w:r>
      <w:r>
        <w:rPr>
          <w:noProof/>
        </w:rPr>
        <w:fldChar w:fldCharType="separate"/>
      </w:r>
      <w:r>
        <w:rPr>
          <w:noProof/>
        </w:rPr>
        <w:t>4</w:t>
      </w:r>
      <w:r>
        <w:rPr>
          <w:noProof/>
        </w:rPr>
        <w:fldChar w:fldCharType="end"/>
      </w:r>
    </w:p>
    <w:p w:rsidR="00D25F99" w:rsidRDefault="00D25F99">
      <w:pPr>
        <w:pStyle w:val="TDC2"/>
        <w:tabs>
          <w:tab w:val="left" w:pos="660"/>
          <w:tab w:val="right" w:leader="dot" w:pos="8828"/>
        </w:tabs>
        <w:rPr>
          <w:rFonts w:asciiTheme="minorHAnsi" w:eastAsiaTheme="minorEastAsia" w:hAnsiTheme="minorHAnsi" w:cstheme="minorBidi"/>
          <w:noProof/>
          <w:lang w:eastAsia="es-VE"/>
        </w:rPr>
      </w:pPr>
      <w:r w:rsidRPr="00617E54">
        <w:rPr>
          <w:rFonts w:ascii="Times New Roman" w:hAnsi="Times New Roman"/>
          <w:noProof/>
        </w:rPr>
        <w:t>3.</w:t>
      </w:r>
      <w:r>
        <w:rPr>
          <w:rFonts w:asciiTheme="minorHAnsi" w:eastAsiaTheme="minorEastAsia" w:hAnsiTheme="minorHAnsi" w:cstheme="minorBidi"/>
          <w:noProof/>
          <w:lang w:eastAsia="es-VE"/>
        </w:rPr>
        <w:tab/>
      </w:r>
      <w:r w:rsidRPr="00617E54">
        <w:rPr>
          <w:rFonts w:ascii="Times New Roman" w:hAnsi="Times New Roman"/>
          <w:noProof/>
        </w:rPr>
        <w:t>Diagrama de Clases</w:t>
      </w:r>
      <w:r>
        <w:rPr>
          <w:noProof/>
        </w:rPr>
        <w:tab/>
      </w:r>
      <w:r>
        <w:rPr>
          <w:noProof/>
        </w:rPr>
        <w:fldChar w:fldCharType="begin"/>
      </w:r>
      <w:r>
        <w:rPr>
          <w:noProof/>
        </w:rPr>
        <w:instrText xml:space="preserve"> PAGEREF _Toc422769869 \h </w:instrText>
      </w:r>
      <w:r>
        <w:rPr>
          <w:noProof/>
        </w:rPr>
      </w:r>
      <w:r>
        <w:rPr>
          <w:noProof/>
        </w:rPr>
        <w:fldChar w:fldCharType="separate"/>
      </w:r>
      <w:r>
        <w:rPr>
          <w:noProof/>
        </w:rPr>
        <w:t>5</w:t>
      </w:r>
      <w:r>
        <w:rPr>
          <w:noProof/>
        </w:rPr>
        <w:fldChar w:fldCharType="end"/>
      </w:r>
    </w:p>
    <w:p w:rsidR="00D25F99" w:rsidRDefault="00D25F99">
      <w:pPr>
        <w:pStyle w:val="TDC3"/>
        <w:tabs>
          <w:tab w:val="left" w:pos="1100"/>
          <w:tab w:val="right" w:leader="dot" w:pos="8828"/>
        </w:tabs>
        <w:rPr>
          <w:rFonts w:asciiTheme="minorHAnsi" w:eastAsiaTheme="minorEastAsia" w:hAnsiTheme="minorHAnsi" w:cstheme="minorBidi"/>
          <w:noProof/>
          <w:lang w:eastAsia="es-VE"/>
        </w:rPr>
      </w:pPr>
      <w:r w:rsidRPr="00617E54">
        <w:rPr>
          <w:rFonts w:ascii="Times New Roman" w:hAnsi="Times New Roman"/>
          <w:noProof/>
          <w:color w:val="000000" w:themeColor="text1"/>
        </w:rPr>
        <w:t>3.1</w:t>
      </w:r>
      <w:r>
        <w:rPr>
          <w:rFonts w:asciiTheme="minorHAnsi" w:eastAsiaTheme="minorEastAsia" w:hAnsiTheme="minorHAnsi" w:cstheme="minorBidi"/>
          <w:noProof/>
          <w:lang w:eastAsia="es-VE"/>
        </w:rPr>
        <w:tab/>
      </w:r>
      <w:r w:rsidRPr="00617E54">
        <w:rPr>
          <w:rFonts w:ascii="Times New Roman" w:hAnsi="Times New Roman"/>
          <w:noProof/>
          <w:color w:val="000000" w:themeColor="text1"/>
        </w:rPr>
        <w:t>Elementos</w:t>
      </w:r>
      <w:r>
        <w:rPr>
          <w:noProof/>
        </w:rPr>
        <w:tab/>
      </w:r>
      <w:r>
        <w:rPr>
          <w:noProof/>
        </w:rPr>
        <w:fldChar w:fldCharType="begin"/>
      </w:r>
      <w:r>
        <w:rPr>
          <w:noProof/>
        </w:rPr>
        <w:instrText xml:space="preserve"> PAGEREF _Toc422769870 \h </w:instrText>
      </w:r>
      <w:r>
        <w:rPr>
          <w:noProof/>
        </w:rPr>
      </w:r>
      <w:r>
        <w:rPr>
          <w:noProof/>
        </w:rPr>
        <w:fldChar w:fldCharType="separate"/>
      </w:r>
      <w:r>
        <w:rPr>
          <w:noProof/>
        </w:rPr>
        <w:t>5</w:t>
      </w:r>
      <w:r>
        <w:rPr>
          <w:noProof/>
        </w:rPr>
        <w:fldChar w:fldCharType="end"/>
      </w:r>
    </w:p>
    <w:p w:rsidR="00D25F99" w:rsidRDefault="00D25F99">
      <w:pPr>
        <w:pStyle w:val="TDC2"/>
        <w:tabs>
          <w:tab w:val="left" w:pos="660"/>
          <w:tab w:val="right" w:leader="dot" w:pos="8828"/>
        </w:tabs>
        <w:rPr>
          <w:rFonts w:asciiTheme="minorHAnsi" w:eastAsiaTheme="minorEastAsia" w:hAnsiTheme="minorHAnsi" w:cstheme="minorBidi"/>
          <w:noProof/>
          <w:lang w:eastAsia="es-VE"/>
        </w:rPr>
      </w:pPr>
      <w:r w:rsidRPr="00617E54">
        <w:rPr>
          <w:rFonts w:ascii="Times New Roman" w:hAnsi="Times New Roman"/>
          <w:noProof/>
        </w:rPr>
        <w:t>4.</w:t>
      </w:r>
      <w:r>
        <w:rPr>
          <w:rFonts w:asciiTheme="minorHAnsi" w:eastAsiaTheme="minorEastAsia" w:hAnsiTheme="minorHAnsi" w:cstheme="minorBidi"/>
          <w:noProof/>
          <w:lang w:eastAsia="es-VE"/>
        </w:rPr>
        <w:tab/>
      </w:r>
      <w:r w:rsidRPr="00617E54">
        <w:rPr>
          <w:rFonts w:ascii="Times New Roman" w:hAnsi="Times New Roman"/>
          <w:noProof/>
        </w:rPr>
        <w:t>Diagrama de colaboración</w:t>
      </w:r>
      <w:r>
        <w:rPr>
          <w:noProof/>
        </w:rPr>
        <w:tab/>
      </w:r>
      <w:r>
        <w:rPr>
          <w:noProof/>
        </w:rPr>
        <w:fldChar w:fldCharType="begin"/>
      </w:r>
      <w:r>
        <w:rPr>
          <w:noProof/>
        </w:rPr>
        <w:instrText xml:space="preserve"> PAGEREF _Toc422769871 \h </w:instrText>
      </w:r>
      <w:r>
        <w:rPr>
          <w:noProof/>
        </w:rPr>
      </w:r>
      <w:r>
        <w:rPr>
          <w:noProof/>
        </w:rPr>
        <w:fldChar w:fldCharType="separate"/>
      </w:r>
      <w:r>
        <w:rPr>
          <w:noProof/>
        </w:rPr>
        <w:t>6</w:t>
      </w:r>
      <w:r>
        <w:rPr>
          <w:noProof/>
        </w:rPr>
        <w:fldChar w:fldCharType="end"/>
      </w:r>
    </w:p>
    <w:p w:rsidR="00D25F99" w:rsidRDefault="00D25F99">
      <w:pPr>
        <w:pStyle w:val="TDC2"/>
        <w:tabs>
          <w:tab w:val="left" w:pos="660"/>
          <w:tab w:val="right" w:leader="dot" w:pos="8828"/>
        </w:tabs>
        <w:rPr>
          <w:rFonts w:asciiTheme="minorHAnsi" w:eastAsiaTheme="minorEastAsia" w:hAnsiTheme="minorHAnsi" w:cstheme="minorBidi"/>
          <w:noProof/>
          <w:lang w:eastAsia="es-VE"/>
        </w:rPr>
      </w:pPr>
      <w:r w:rsidRPr="00617E54">
        <w:rPr>
          <w:rFonts w:ascii="Times New Roman" w:hAnsi="Times New Roman"/>
          <w:noProof/>
        </w:rPr>
        <w:t>5.</w:t>
      </w:r>
      <w:r>
        <w:rPr>
          <w:rFonts w:asciiTheme="minorHAnsi" w:eastAsiaTheme="minorEastAsia" w:hAnsiTheme="minorHAnsi" w:cstheme="minorBidi"/>
          <w:noProof/>
          <w:lang w:eastAsia="es-VE"/>
        </w:rPr>
        <w:tab/>
      </w:r>
      <w:r w:rsidRPr="00617E54">
        <w:rPr>
          <w:rFonts w:ascii="Times New Roman" w:hAnsi="Times New Roman"/>
          <w:noProof/>
        </w:rPr>
        <w:t>Diagrama de componentes</w:t>
      </w:r>
      <w:r>
        <w:rPr>
          <w:noProof/>
        </w:rPr>
        <w:tab/>
      </w:r>
      <w:r>
        <w:rPr>
          <w:noProof/>
        </w:rPr>
        <w:fldChar w:fldCharType="begin"/>
      </w:r>
      <w:r>
        <w:rPr>
          <w:noProof/>
        </w:rPr>
        <w:instrText xml:space="preserve"> PAGEREF _Toc422769872 \h </w:instrText>
      </w:r>
      <w:r>
        <w:rPr>
          <w:noProof/>
        </w:rPr>
      </w:r>
      <w:r>
        <w:rPr>
          <w:noProof/>
        </w:rPr>
        <w:fldChar w:fldCharType="separate"/>
      </w:r>
      <w:r>
        <w:rPr>
          <w:noProof/>
        </w:rPr>
        <w:t>7</w:t>
      </w:r>
      <w:r>
        <w:rPr>
          <w:noProof/>
        </w:rPr>
        <w:fldChar w:fldCharType="end"/>
      </w:r>
    </w:p>
    <w:p w:rsidR="00D25F99" w:rsidRDefault="00D25F99">
      <w:pPr>
        <w:pStyle w:val="TDC2"/>
        <w:tabs>
          <w:tab w:val="left" w:pos="660"/>
          <w:tab w:val="right" w:leader="dot" w:pos="8828"/>
        </w:tabs>
        <w:rPr>
          <w:rFonts w:asciiTheme="minorHAnsi" w:eastAsiaTheme="minorEastAsia" w:hAnsiTheme="minorHAnsi" w:cstheme="minorBidi"/>
          <w:noProof/>
          <w:lang w:eastAsia="es-VE"/>
        </w:rPr>
      </w:pPr>
      <w:r w:rsidRPr="00617E54">
        <w:rPr>
          <w:rFonts w:ascii="Times New Roman" w:hAnsi="Times New Roman"/>
          <w:noProof/>
        </w:rPr>
        <w:t>6.</w:t>
      </w:r>
      <w:r>
        <w:rPr>
          <w:rFonts w:asciiTheme="minorHAnsi" w:eastAsiaTheme="minorEastAsia" w:hAnsiTheme="minorHAnsi" w:cstheme="minorBidi"/>
          <w:noProof/>
          <w:lang w:eastAsia="es-VE"/>
        </w:rPr>
        <w:tab/>
      </w:r>
      <w:r w:rsidRPr="00617E54">
        <w:rPr>
          <w:rFonts w:ascii="Times New Roman" w:hAnsi="Times New Roman"/>
          <w:noProof/>
        </w:rPr>
        <w:t>Diagrama de casos de uso</w:t>
      </w:r>
      <w:r>
        <w:rPr>
          <w:noProof/>
        </w:rPr>
        <w:tab/>
      </w:r>
      <w:r>
        <w:rPr>
          <w:noProof/>
        </w:rPr>
        <w:fldChar w:fldCharType="begin"/>
      </w:r>
      <w:r>
        <w:rPr>
          <w:noProof/>
        </w:rPr>
        <w:instrText xml:space="preserve"> PAGEREF _Toc422769873 \h </w:instrText>
      </w:r>
      <w:r>
        <w:rPr>
          <w:noProof/>
        </w:rPr>
      </w:r>
      <w:r>
        <w:rPr>
          <w:noProof/>
        </w:rPr>
        <w:fldChar w:fldCharType="separate"/>
      </w:r>
      <w:r>
        <w:rPr>
          <w:noProof/>
        </w:rPr>
        <w:t>9</w:t>
      </w:r>
      <w:r>
        <w:rPr>
          <w:noProof/>
        </w:rPr>
        <w:fldChar w:fldCharType="end"/>
      </w:r>
    </w:p>
    <w:p w:rsidR="00D25F99" w:rsidRDefault="00D25F99">
      <w:pPr>
        <w:pStyle w:val="TDC2"/>
        <w:tabs>
          <w:tab w:val="left" w:pos="660"/>
          <w:tab w:val="right" w:leader="dot" w:pos="8828"/>
        </w:tabs>
        <w:rPr>
          <w:rFonts w:asciiTheme="minorHAnsi" w:eastAsiaTheme="minorEastAsia" w:hAnsiTheme="minorHAnsi" w:cstheme="minorBidi"/>
          <w:noProof/>
          <w:lang w:eastAsia="es-VE"/>
        </w:rPr>
      </w:pPr>
      <w:r w:rsidRPr="00617E54">
        <w:rPr>
          <w:rFonts w:ascii="Times New Roman" w:hAnsi="Times New Roman"/>
          <w:noProof/>
        </w:rPr>
        <w:t>7.</w:t>
      </w:r>
      <w:r>
        <w:rPr>
          <w:rFonts w:asciiTheme="minorHAnsi" w:eastAsiaTheme="minorEastAsia" w:hAnsiTheme="minorHAnsi" w:cstheme="minorBidi"/>
          <w:noProof/>
          <w:lang w:eastAsia="es-VE"/>
        </w:rPr>
        <w:tab/>
      </w:r>
      <w:r w:rsidRPr="00617E54">
        <w:rPr>
          <w:rFonts w:ascii="Times New Roman" w:hAnsi="Times New Roman"/>
          <w:noProof/>
        </w:rPr>
        <w:t>Diagrama de la máquina de estados</w:t>
      </w:r>
      <w:r>
        <w:rPr>
          <w:noProof/>
        </w:rPr>
        <w:tab/>
      </w:r>
      <w:r>
        <w:rPr>
          <w:noProof/>
        </w:rPr>
        <w:fldChar w:fldCharType="begin"/>
      </w:r>
      <w:r>
        <w:rPr>
          <w:noProof/>
        </w:rPr>
        <w:instrText xml:space="preserve"> PAGEREF _Toc422769874 \h </w:instrText>
      </w:r>
      <w:r>
        <w:rPr>
          <w:noProof/>
        </w:rPr>
      </w:r>
      <w:r>
        <w:rPr>
          <w:noProof/>
        </w:rPr>
        <w:fldChar w:fldCharType="separate"/>
      </w:r>
      <w:r>
        <w:rPr>
          <w:noProof/>
        </w:rPr>
        <w:t>9</w:t>
      </w:r>
      <w:r>
        <w:rPr>
          <w:noProof/>
        </w:rPr>
        <w:fldChar w:fldCharType="end"/>
      </w:r>
    </w:p>
    <w:p w:rsidR="00D25F99" w:rsidRDefault="00D25F99">
      <w:pPr>
        <w:pStyle w:val="TDC2"/>
        <w:tabs>
          <w:tab w:val="left" w:pos="660"/>
          <w:tab w:val="right" w:leader="dot" w:pos="8828"/>
        </w:tabs>
        <w:rPr>
          <w:rFonts w:asciiTheme="minorHAnsi" w:eastAsiaTheme="minorEastAsia" w:hAnsiTheme="minorHAnsi" w:cstheme="minorBidi"/>
          <w:noProof/>
          <w:lang w:eastAsia="es-VE"/>
        </w:rPr>
      </w:pPr>
      <w:r w:rsidRPr="00617E54">
        <w:rPr>
          <w:rFonts w:ascii="Times New Roman" w:hAnsi="Times New Roman"/>
          <w:noProof/>
        </w:rPr>
        <w:t>8.</w:t>
      </w:r>
      <w:r>
        <w:rPr>
          <w:rFonts w:asciiTheme="minorHAnsi" w:eastAsiaTheme="minorEastAsia" w:hAnsiTheme="minorHAnsi" w:cstheme="minorBidi"/>
          <w:noProof/>
          <w:lang w:eastAsia="es-VE"/>
        </w:rPr>
        <w:tab/>
      </w:r>
      <w:r w:rsidRPr="00617E54">
        <w:rPr>
          <w:rFonts w:ascii="Times New Roman" w:hAnsi="Times New Roman"/>
          <w:noProof/>
        </w:rPr>
        <w:t>Diagrama de actividades</w:t>
      </w:r>
      <w:r>
        <w:rPr>
          <w:noProof/>
        </w:rPr>
        <w:tab/>
      </w:r>
      <w:r>
        <w:rPr>
          <w:noProof/>
        </w:rPr>
        <w:fldChar w:fldCharType="begin"/>
      </w:r>
      <w:r>
        <w:rPr>
          <w:noProof/>
        </w:rPr>
        <w:instrText xml:space="preserve"> PAGEREF _Toc422769875 \h </w:instrText>
      </w:r>
      <w:r>
        <w:rPr>
          <w:noProof/>
        </w:rPr>
      </w:r>
      <w:r>
        <w:rPr>
          <w:noProof/>
        </w:rPr>
        <w:fldChar w:fldCharType="separate"/>
      </w:r>
      <w:r>
        <w:rPr>
          <w:noProof/>
        </w:rPr>
        <w:t>10</w:t>
      </w:r>
      <w:r>
        <w:rPr>
          <w:noProof/>
        </w:rPr>
        <w:fldChar w:fldCharType="end"/>
      </w:r>
    </w:p>
    <w:p w:rsidR="00D25F99" w:rsidRDefault="00D25F99">
      <w:pPr>
        <w:pStyle w:val="TDC2"/>
        <w:tabs>
          <w:tab w:val="left" w:pos="660"/>
          <w:tab w:val="right" w:leader="dot" w:pos="8828"/>
        </w:tabs>
        <w:rPr>
          <w:rFonts w:asciiTheme="minorHAnsi" w:eastAsiaTheme="minorEastAsia" w:hAnsiTheme="minorHAnsi" w:cstheme="minorBidi"/>
          <w:noProof/>
          <w:lang w:eastAsia="es-VE"/>
        </w:rPr>
      </w:pPr>
      <w:r w:rsidRPr="00617E54">
        <w:rPr>
          <w:rFonts w:ascii="Times New Roman" w:hAnsi="Times New Roman"/>
          <w:noProof/>
        </w:rPr>
        <w:t>9.</w:t>
      </w:r>
      <w:r>
        <w:rPr>
          <w:rFonts w:asciiTheme="minorHAnsi" w:eastAsiaTheme="minorEastAsia" w:hAnsiTheme="minorHAnsi" w:cstheme="minorBidi"/>
          <w:noProof/>
          <w:lang w:eastAsia="es-VE"/>
        </w:rPr>
        <w:tab/>
      </w:r>
      <w:r w:rsidRPr="00617E54">
        <w:rPr>
          <w:rFonts w:ascii="Times New Roman" w:hAnsi="Times New Roman"/>
          <w:noProof/>
        </w:rPr>
        <w:t>Diagrama de secuencia</w:t>
      </w:r>
      <w:r>
        <w:rPr>
          <w:noProof/>
        </w:rPr>
        <w:tab/>
      </w:r>
      <w:r>
        <w:rPr>
          <w:noProof/>
        </w:rPr>
        <w:fldChar w:fldCharType="begin"/>
      </w:r>
      <w:r>
        <w:rPr>
          <w:noProof/>
        </w:rPr>
        <w:instrText xml:space="preserve"> PAGEREF _Toc422769876 \h </w:instrText>
      </w:r>
      <w:r>
        <w:rPr>
          <w:noProof/>
        </w:rPr>
      </w:r>
      <w:r>
        <w:rPr>
          <w:noProof/>
        </w:rPr>
        <w:fldChar w:fldCharType="separate"/>
      </w:r>
      <w:r>
        <w:rPr>
          <w:noProof/>
        </w:rPr>
        <w:t>10</w:t>
      </w:r>
      <w:r>
        <w:rPr>
          <w:noProof/>
        </w:rPr>
        <w:fldChar w:fldCharType="end"/>
      </w:r>
    </w:p>
    <w:p w:rsidR="00D25F99" w:rsidRDefault="00D25F99">
      <w:pPr>
        <w:pStyle w:val="TDC2"/>
        <w:tabs>
          <w:tab w:val="left" w:pos="880"/>
          <w:tab w:val="right" w:leader="dot" w:pos="8828"/>
        </w:tabs>
        <w:rPr>
          <w:rFonts w:asciiTheme="minorHAnsi" w:eastAsiaTheme="minorEastAsia" w:hAnsiTheme="minorHAnsi" w:cstheme="minorBidi"/>
          <w:noProof/>
          <w:lang w:eastAsia="es-VE"/>
        </w:rPr>
      </w:pPr>
      <w:r w:rsidRPr="00617E54">
        <w:rPr>
          <w:rFonts w:ascii="Times New Roman" w:hAnsi="Times New Roman"/>
          <w:noProof/>
        </w:rPr>
        <w:t>10.</w:t>
      </w:r>
      <w:r>
        <w:rPr>
          <w:rFonts w:asciiTheme="minorHAnsi" w:eastAsiaTheme="minorEastAsia" w:hAnsiTheme="minorHAnsi" w:cstheme="minorBidi"/>
          <w:noProof/>
          <w:lang w:eastAsia="es-VE"/>
        </w:rPr>
        <w:tab/>
      </w:r>
      <w:r w:rsidRPr="00617E54">
        <w:rPr>
          <w:rFonts w:ascii="Times New Roman" w:hAnsi="Times New Roman"/>
          <w:noProof/>
        </w:rPr>
        <w:t>Diagrama de comunicación</w:t>
      </w:r>
      <w:r>
        <w:rPr>
          <w:noProof/>
        </w:rPr>
        <w:tab/>
      </w:r>
      <w:r>
        <w:rPr>
          <w:noProof/>
        </w:rPr>
        <w:fldChar w:fldCharType="begin"/>
      </w:r>
      <w:r>
        <w:rPr>
          <w:noProof/>
        </w:rPr>
        <w:instrText xml:space="preserve"> PAGEREF _Toc422769877 \h </w:instrText>
      </w:r>
      <w:r>
        <w:rPr>
          <w:noProof/>
        </w:rPr>
      </w:r>
      <w:r>
        <w:rPr>
          <w:noProof/>
        </w:rPr>
        <w:fldChar w:fldCharType="separate"/>
      </w:r>
      <w:r>
        <w:rPr>
          <w:noProof/>
        </w:rPr>
        <w:t>11</w:t>
      </w:r>
      <w:r>
        <w:rPr>
          <w:noProof/>
        </w:rPr>
        <w:fldChar w:fldCharType="end"/>
      </w:r>
    </w:p>
    <w:p w:rsidR="002F7325" w:rsidRPr="005B4E8D" w:rsidRDefault="00D25F99" w:rsidP="00D25F99">
      <w:pPr>
        <w:jc w:val="both"/>
        <w:rPr>
          <w:rFonts w:ascii="Times New Roman" w:hAnsi="Times New Roman"/>
          <w:sz w:val="24"/>
          <w:szCs w:val="24"/>
        </w:rPr>
      </w:pPr>
      <w:r w:rsidRPr="00636905">
        <w:rPr>
          <w:rFonts w:ascii="Times New Roman" w:hAnsi="Times New Roman"/>
          <w:sz w:val="24"/>
          <w:szCs w:val="24"/>
        </w:rPr>
        <w:fldChar w:fldCharType="end"/>
      </w:r>
    </w:p>
    <w:p w:rsidR="002F7325" w:rsidRPr="005B4E8D" w:rsidRDefault="002F7325" w:rsidP="00204161">
      <w:pPr>
        <w:jc w:val="both"/>
        <w:rPr>
          <w:rFonts w:ascii="Times New Roman" w:hAnsi="Times New Roman"/>
          <w:sz w:val="24"/>
          <w:szCs w:val="24"/>
        </w:rPr>
      </w:pPr>
    </w:p>
    <w:p w:rsidR="002F7325" w:rsidRPr="005B4E8D" w:rsidRDefault="002F7325" w:rsidP="00204161">
      <w:pPr>
        <w:jc w:val="both"/>
        <w:rPr>
          <w:rFonts w:ascii="Times New Roman" w:hAnsi="Times New Roman"/>
          <w:sz w:val="24"/>
          <w:szCs w:val="24"/>
        </w:rPr>
      </w:pPr>
    </w:p>
    <w:p w:rsidR="002F7325" w:rsidRPr="005B4E8D" w:rsidRDefault="002F7325" w:rsidP="00204161">
      <w:pPr>
        <w:jc w:val="both"/>
        <w:rPr>
          <w:rFonts w:ascii="Times New Roman" w:hAnsi="Times New Roman"/>
          <w:sz w:val="24"/>
          <w:szCs w:val="24"/>
        </w:rPr>
      </w:pPr>
    </w:p>
    <w:p w:rsidR="002F7325" w:rsidRPr="005B4E8D" w:rsidRDefault="002F7325" w:rsidP="00204161">
      <w:pPr>
        <w:jc w:val="both"/>
        <w:rPr>
          <w:rFonts w:ascii="Times New Roman" w:hAnsi="Times New Roman"/>
          <w:sz w:val="24"/>
          <w:szCs w:val="24"/>
        </w:rPr>
      </w:pPr>
    </w:p>
    <w:p w:rsidR="002F7325" w:rsidRPr="005B4E8D" w:rsidRDefault="002F7325" w:rsidP="00204161">
      <w:pPr>
        <w:jc w:val="both"/>
        <w:rPr>
          <w:rFonts w:ascii="Times New Roman" w:hAnsi="Times New Roman"/>
          <w:sz w:val="24"/>
          <w:szCs w:val="24"/>
        </w:rPr>
      </w:pPr>
    </w:p>
    <w:p w:rsidR="002F7325" w:rsidRPr="005B4E8D" w:rsidRDefault="002F7325" w:rsidP="00204161">
      <w:pPr>
        <w:jc w:val="both"/>
        <w:rPr>
          <w:rFonts w:ascii="Times New Roman" w:hAnsi="Times New Roman"/>
          <w:sz w:val="24"/>
          <w:szCs w:val="24"/>
        </w:rPr>
      </w:pPr>
    </w:p>
    <w:p w:rsidR="002F7325" w:rsidRPr="005B4E8D" w:rsidRDefault="002F7325" w:rsidP="00204161">
      <w:pPr>
        <w:jc w:val="both"/>
        <w:rPr>
          <w:rFonts w:ascii="Times New Roman" w:hAnsi="Times New Roman"/>
          <w:sz w:val="24"/>
          <w:szCs w:val="24"/>
        </w:rPr>
      </w:pPr>
    </w:p>
    <w:p w:rsidR="002F7325" w:rsidRPr="005B4E8D" w:rsidRDefault="002F7325" w:rsidP="00204161">
      <w:pPr>
        <w:jc w:val="both"/>
        <w:rPr>
          <w:rFonts w:ascii="Times New Roman" w:hAnsi="Times New Roman"/>
          <w:sz w:val="24"/>
          <w:szCs w:val="24"/>
        </w:rPr>
      </w:pPr>
    </w:p>
    <w:p w:rsidR="002F7325" w:rsidRPr="005B4E8D" w:rsidRDefault="002F7325" w:rsidP="00204161">
      <w:pPr>
        <w:jc w:val="both"/>
        <w:rPr>
          <w:rFonts w:ascii="Times New Roman" w:hAnsi="Times New Roman"/>
          <w:sz w:val="24"/>
          <w:szCs w:val="24"/>
        </w:rPr>
      </w:pPr>
    </w:p>
    <w:p w:rsidR="002F7325" w:rsidRPr="005B4E8D" w:rsidRDefault="002F7325" w:rsidP="00204161">
      <w:pPr>
        <w:jc w:val="both"/>
        <w:rPr>
          <w:rFonts w:ascii="Times New Roman" w:hAnsi="Times New Roman"/>
          <w:sz w:val="24"/>
          <w:szCs w:val="24"/>
        </w:rPr>
      </w:pPr>
    </w:p>
    <w:p w:rsidR="00567468" w:rsidRPr="005B4E8D" w:rsidRDefault="00567468" w:rsidP="00204161">
      <w:pPr>
        <w:jc w:val="both"/>
        <w:rPr>
          <w:rFonts w:ascii="Times New Roman" w:hAnsi="Times New Roman"/>
          <w:sz w:val="24"/>
          <w:szCs w:val="24"/>
        </w:rPr>
      </w:pPr>
    </w:p>
    <w:p w:rsidR="00567468" w:rsidRPr="005B4E8D" w:rsidRDefault="00567468" w:rsidP="00204161">
      <w:pPr>
        <w:jc w:val="both"/>
        <w:rPr>
          <w:rFonts w:ascii="Times New Roman" w:hAnsi="Times New Roman"/>
          <w:sz w:val="24"/>
          <w:szCs w:val="24"/>
        </w:rPr>
      </w:pPr>
    </w:p>
    <w:p w:rsidR="00567468" w:rsidRPr="005B4E8D" w:rsidRDefault="00567468" w:rsidP="00204161">
      <w:pPr>
        <w:jc w:val="both"/>
        <w:rPr>
          <w:rFonts w:ascii="Times New Roman" w:hAnsi="Times New Roman"/>
          <w:sz w:val="24"/>
          <w:szCs w:val="24"/>
        </w:rPr>
      </w:pPr>
    </w:p>
    <w:p w:rsidR="002F7325" w:rsidRPr="005B4E8D" w:rsidRDefault="002F7325" w:rsidP="00204161">
      <w:pPr>
        <w:jc w:val="both"/>
        <w:rPr>
          <w:rFonts w:ascii="Times New Roman" w:hAnsi="Times New Roman"/>
          <w:sz w:val="24"/>
          <w:szCs w:val="24"/>
        </w:rPr>
      </w:pPr>
    </w:p>
    <w:p w:rsidR="002F7325" w:rsidRPr="005B4E8D" w:rsidRDefault="002F7325" w:rsidP="00204161">
      <w:pPr>
        <w:pStyle w:val="Ttulo2"/>
        <w:numPr>
          <w:ilvl w:val="0"/>
          <w:numId w:val="3"/>
        </w:numPr>
        <w:ind w:left="-142"/>
        <w:jc w:val="both"/>
        <w:rPr>
          <w:rFonts w:ascii="Times New Roman" w:hAnsi="Times New Roman" w:cs="Times New Roman"/>
          <w:color w:val="auto"/>
          <w:sz w:val="24"/>
          <w:szCs w:val="24"/>
        </w:rPr>
      </w:pPr>
      <w:bookmarkStart w:id="0" w:name="_Toc409386674"/>
      <w:bookmarkStart w:id="1" w:name="_Toc422302800"/>
      <w:bookmarkStart w:id="2" w:name="_Toc422769867"/>
      <w:bookmarkEnd w:id="0"/>
      <w:r w:rsidRPr="005B4E8D">
        <w:rPr>
          <w:rFonts w:ascii="Times New Roman" w:hAnsi="Times New Roman" w:cs="Times New Roman"/>
          <w:color w:val="auto"/>
          <w:sz w:val="24"/>
          <w:szCs w:val="24"/>
        </w:rPr>
        <w:lastRenderedPageBreak/>
        <w:t>INTRODUCCIÓN:</w:t>
      </w:r>
      <w:bookmarkEnd w:id="1"/>
      <w:bookmarkEnd w:id="2"/>
    </w:p>
    <w:p w:rsidR="00C81D32" w:rsidRDefault="00C81D32" w:rsidP="00C81D32">
      <w:pPr>
        <w:pStyle w:val="NormalWeb"/>
        <w:spacing w:after="0" w:line="360" w:lineRule="auto"/>
        <w:jc w:val="both"/>
        <w:rPr>
          <w:rFonts w:eastAsia="WenQuanYi Zen Hei"/>
          <w:lang w:eastAsia="en-US"/>
        </w:rPr>
      </w:pPr>
    </w:p>
    <w:p w:rsidR="002F7325" w:rsidRPr="005B4E8D" w:rsidRDefault="002F7325" w:rsidP="00C81D32">
      <w:pPr>
        <w:pStyle w:val="NormalWeb"/>
        <w:spacing w:after="0" w:line="360" w:lineRule="auto"/>
        <w:jc w:val="both"/>
      </w:pPr>
      <w:r w:rsidRPr="005B4E8D">
        <w:t xml:space="preserve">Las bibliotecas públicas forman parte esencial de las comunidades debido a que prestan un valioso servicio de apoyo para el desarrollo académico e intelectual a todos los habitantes de la comunidad. </w:t>
      </w:r>
    </w:p>
    <w:p w:rsidR="002F7325" w:rsidRPr="005B4E8D" w:rsidRDefault="002F7325" w:rsidP="00204161">
      <w:pPr>
        <w:pStyle w:val="NormalWeb"/>
        <w:spacing w:after="0" w:line="360" w:lineRule="auto"/>
        <w:ind w:left="-142" w:firstLine="708"/>
        <w:jc w:val="both"/>
      </w:pPr>
      <w:r w:rsidRPr="005B4E8D">
        <w:t>En la era de la información y con el surgimiento de nuevas tecnologías de comunicaciones, las bibliotecas han debido adaptarse a las demandas tecnológicas actuales para brindar servicios acordes a los nuevos tiempos. Es decir, no basta únicamente con ser un centro destinado a la adquisición, conservación, estudio y exposición de libros y documentos, sino que al mismo tiempo se debe brindar a los usuarios soporte ante las nuevas tecnologías informáticas como por ejemplo: libros electrónicos o e-</w:t>
      </w:r>
      <w:proofErr w:type="spellStart"/>
      <w:r w:rsidRPr="005B4E8D">
        <w:t>books</w:t>
      </w:r>
      <w:proofErr w:type="spellEnd"/>
      <w:r w:rsidRPr="005B4E8D">
        <w:t xml:space="preserve">, paquetes de oficina o suite ofimática, procesadores de texto, contenido multimedia (audio-visual), acceso a internet, mensajería instantánea, servicio de correo electrónico, entre otros.  Todo ello en un mismo centro o sala de navegación que permita a los usuarios obtener y compartir de forma simple y rápida datos e información. Esto se logra dotando a las bibliotecas modernas con salas u oficinas informáticas accesibles a todos los usuarios, en donde cuyas salas se encuentran conformadas por una red de ordenadores con acceso a internet que permitan dar soporte a dichas tecnologías. </w:t>
      </w:r>
    </w:p>
    <w:p w:rsidR="002F7325" w:rsidRPr="005B4E8D" w:rsidRDefault="002F7325" w:rsidP="00204161">
      <w:pPr>
        <w:pStyle w:val="NormalWeb"/>
        <w:spacing w:after="0" w:line="360" w:lineRule="auto"/>
        <w:ind w:left="-142" w:firstLine="708"/>
        <w:jc w:val="both"/>
      </w:pPr>
      <w:r w:rsidRPr="005B4E8D">
        <w:t xml:space="preserve">La biblioteca pública Pedro Manuel Vásquez se encuentra ubicada en la urbanización Boyacá sobre la avenida Jorge rodríguez  de  Barcelona estado Anzoátegui. Actualmente la biblioteca presta servicios colocando a disposición de los usuarios múltiples textos y documentos de diversas áreas de conocimiento como por ejemplo; Ciencias de la Salud, Ciencias Económicas, Matemática, Filosofía, Historia contemporánea, Geografía, Literatura, Poesía, textos para educación primaria y secundaria, entre otros. Que forman en conjunto una importante y valiosa colección de libros y documentos para todos los habitantes de la comunidad y usuarios en general. </w:t>
      </w:r>
    </w:p>
    <w:p w:rsidR="002F7325" w:rsidRPr="005B4E8D" w:rsidRDefault="002F7325" w:rsidP="00204161">
      <w:pPr>
        <w:pStyle w:val="NormalWeb"/>
        <w:spacing w:after="0" w:line="360" w:lineRule="auto"/>
        <w:ind w:left="-142" w:firstLine="708"/>
        <w:jc w:val="both"/>
      </w:pPr>
      <w:r w:rsidRPr="005B4E8D">
        <w:t xml:space="preserve">Además de ello la biblioteca cuenta con un salón o cubículo dedicado en donde funcionaba una sala informática con un total de diez computadores y sus periféricos, la cual quedo fuera de servicio hace tres años aproximadamente debido al hurto que sufrió la biblioteca en la cual se perdieron múltiples dispositivos, entre ellos: monitores LCD y cableado. Esto dejo sin funcionamiento la sala por tres años. Durante dicho tiempo los equipos </w:t>
      </w:r>
      <w:r w:rsidRPr="005B4E8D">
        <w:lastRenderedPageBreak/>
        <w:t xml:space="preserve">fueron desconectados y guardados, esto ocasiono que los equipos se ensuciaran acumulando polvo en su interior, en muchos de ellos las pilas de la tarjeta madre dejaron de funcionar, y su software o sistemas operativos se encontraban desactualizados. Así la sala se mantuvo cerrada a los usuarios y era empleada con otros fines, principalmente almacenar documentos, libros, papeles, entre otros. </w:t>
      </w:r>
    </w:p>
    <w:p w:rsidR="002F7325" w:rsidRPr="005B4E8D" w:rsidRDefault="002F7325" w:rsidP="00204161">
      <w:pPr>
        <w:pStyle w:val="NormalWeb"/>
        <w:spacing w:after="0" w:line="360" w:lineRule="auto"/>
        <w:ind w:left="-142" w:firstLine="708"/>
        <w:jc w:val="both"/>
      </w:pPr>
      <w:r w:rsidRPr="005B4E8D">
        <w:t xml:space="preserve">El presente proyecto contempla realizar el mantenimiento correctivo de los equipos actualmente existentes para la futura reapertura de la sala de informática perteneciente a la biblioteca pública Pedro Manuel Vásquez.  Dicho mantenimiento será realizado por un equipo de estudiantes de ingeniería de Computación y de Sistemas de la Universidad de Oriente, Núcleo Anzoátegui. </w:t>
      </w:r>
    </w:p>
    <w:p w:rsidR="002F7325" w:rsidRPr="005B4E8D" w:rsidRDefault="002F7325" w:rsidP="00204161">
      <w:pPr>
        <w:pStyle w:val="NormalWeb"/>
        <w:spacing w:after="0" w:line="360" w:lineRule="auto"/>
        <w:ind w:left="-142" w:firstLine="708"/>
        <w:jc w:val="both"/>
      </w:pPr>
      <w:r w:rsidRPr="005B4E8D">
        <w:t xml:space="preserve">Para ello se propone la ejecución de un plan de mantenimiento correctivo de 360 horas-hombre (120 horas cada estudiante), en el cual se realizara un inventario de los equipos y dispositivos periféricos para clasificar cuales funcionan correctamente y cuales presentan fallas, posteriormente se aplicara la limpieza externa e interna de las computadoras, seguidamente se realiza la actualización de software mediante la instalación del sistema operativo de distribución libre basado en </w:t>
      </w:r>
      <w:proofErr w:type="spellStart"/>
      <w:r w:rsidRPr="005B4E8D">
        <w:t>Debian</w:t>
      </w:r>
      <w:proofErr w:type="spellEnd"/>
      <w:r w:rsidRPr="005B4E8D">
        <w:t xml:space="preserve"> Canaima 4.0, finalmente se conectaran los equipos en una red de área local y se ordenaran los escritorios y mesas para que la sala informática sea nuevamente abierta para todos los usuarios de la biblioteca.</w:t>
      </w:r>
    </w:p>
    <w:p w:rsidR="00567468" w:rsidRPr="005B4E8D" w:rsidRDefault="00567468" w:rsidP="00204161">
      <w:pPr>
        <w:pStyle w:val="NormalWeb"/>
        <w:spacing w:after="0" w:line="360" w:lineRule="auto"/>
        <w:ind w:left="-142" w:firstLine="708"/>
        <w:jc w:val="both"/>
      </w:pPr>
    </w:p>
    <w:p w:rsidR="00567468" w:rsidRPr="005B4E8D" w:rsidRDefault="00567468" w:rsidP="00204161">
      <w:pPr>
        <w:pStyle w:val="NormalWeb"/>
        <w:spacing w:after="0" w:line="360" w:lineRule="auto"/>
        <w:ind w:left="-142" w:firstLine="708"/>
        <w:jc w:val="both"/>
      </w:pPr>
    </w:p>
    <w:p w:rsidR="00567468" w:rsidRPr="005B4E8D" w:rsidRDefault="00567468" w:rsidP="00204161">
      <w:pPr>
        <w:pStyle w:val="NormalWeb"/>
        <w:spacing w:after="0" w:line="360" w:lineRule="auto"/>
        <w:ind w:left="-142" w:firstLine="708"/>
        <w:jc w:val="both"/>
      </w:pPr>
    </w:p>
    <w:p w:rsidR="00567468" w:rsidRPr="005B4E8D" w:rsidRDefault="00567468" w:rsidP="00204161">
      <w:pPr>
        <w:pStyle w:val="NormalWeb"/>
        <w:spacing w:after="0" w:line="360" w:lineRule="auto"/>
        <w:ind w:left="-142" w:firstLine="708"/>
        <w:jc w:val="both"/>
      </w:pPr>
    </w:p>
    <w:p w:rsidR="00567468" w:rsidRPr="005B4E8D" w:rsidRDefault="00567468" w:rsidP="00204161">
      <w:pPr>
        <w:pStyle w:val="NormalWeb"/>
        <w:spacing w:after="0" w:line="360" w:lineRule="auto"/>
        <w:ind w:left="-142" w:firstLine="708"/>
        <w:jc w:val="both"/>
      </w:pPr>
    </w:p>
    <w:p w:rsidR="00567468" w:rsidRPr="005B4E8D" w:rsidRDefault="00567468" w:rsidP="00204161">
      <w:pPr>
        <w:pStyle w:val="NormalWeb"/>
        <w:spacing w:after="0" w:line="360" w:lineRule="auto"/>
        <w:ind w:left="-142" w:firstLine="708"/>
        <w:jc w:val="both"/>
      </w:pPr>
    </w:p>
    <w:p w:rsidR="00567468" w:rsidRPr="005B4E8D" w:rsidRDefault="00567468" w:rsidP="00204161">
      <w:pPr>
        <w:pStyle w:val="NormalWeb"/>
        <w:spacing w:after="0" w:line="360" w:lineRule="auto"/>
        <w:ind w:left="-142" w:firstLine="708"/>
        <w:jc w:val="both"/>
      </w:pPr>
    </w:p>
    <w:p w:rsidR="00567468" w:rsidRPr="005B4E8D" w:rsidRDefault="00567468" w:rsidP="00204161">
      <w:pPr>
        <w:pStyle w:val="NormalWeb"/>
        <w:spacing w:after="0" w:line="360" w:lineRule="auto"/>
        <w:ind w:left="-142" w:firstLine="708"/>
        <w:jc w:val="both"/>
      </w:pPr>
    </w:p>
    <w:p w:rsidR="00567468" w:rsidRPr="005B4E8D" w:rsidRDefault="00567468" w:rsidP="00204161">
      <w:pPr>
        <w:pStyle w:val="NormalWeb"/>
        <w:spacing w:after="0" w:line="360" w:lineRule="auto"/>
        <w:ind w:left="-142" w:firstLine="708"/>
        <w:jc w:val="both"/>
      </w:pPr>
    </w:p>
    <w:p w:rsidR="00567468" w:rsidRPr="005B4E8D" w:rsidRDefault="00567468" w:rsidP="00204161">
      <w:pPr>
        <w:pStyle w:val="Ttulo2"/>
        <w:numPr>
          <w:ilvl w:val="0"/>
          <w:numId w:val="3"/>
        </w:numPr>
        <w:ind w:left="-142"/>
        <w:jc w:val="both"/>
        <w:rPr>
          <w:rFonts w:ascii="Times New Roman" w:hAnsi="Times New Roman" w:cs="Times New Roman"/>
          <w:color w:val="auto"/>
          <w:sz w:val="24"/>
          <w:szCs w:val="24"/>
        </w:rPr>
      </w:pPr>
      <w:bookmarkStart w:id="3" w:name="_Toc422769868"/>
      <w:r w:rsidRPr="005B4E8D">
        <w:rPr>
          <w:rFonts w:ascii="Times New Roman" w:hAnsi="Times New Roman" w:cs="Times New Roman"/>
          <w:color w:val="auto"/>
          <w:sz w:val="24"/>
          <w:szCs w:val="24"/>
        </w:rPr>
        <w:t>Diagrama de Objetos</w:t>
      </w:r>
      <w:bookmarkEnd w:id="3"/>
    </w:p>
    <w:p w:rsidR="004572FF" w:rsidRPr="005B4E8D" w:rsidRDefault="00BC2877" w:rsidP="00204161">
      <w:pPr>
        <w:ind w:left="-142"/>
        <w:jc w:val="both"/>
        <w:rPr>
          <w:rFonts w:ascii="Times New Roman" w:hAnsi="Times New Roman"/>
          <w:sz w:val="24"/>
          <w:szCs w:val="24"/>
        </w:rPr>
      </w:pPr>
    </w:p>
    <w:p w:rsidR="00567468" w:rsidRPr="005B4E8D" w:rsidRDefault="00567468" w:rsidP="00204161">
      <w:pPr>
        <w:ind w:left="-142"/>
        <w:jc w:val="both"/>
        <w:rPr>
          <w:rFonts w:ascii="Times New Roman" w:hAnsi="Times New Roman"/>
          <w:sz w:val="24"/>
          <w:szCs w:val="24"/>
        </w:rPr>
      </w:pPr>
    </w:p>
    <w:p w:rsidR="005263B5" w:rsidRPr="005B4E8D" w:rsidRDefault="005263B5" w:rsidP="00204161">
      <w:pPr>
        <w:pStyle w:val="Ttulo2"/>
        <w:numPr>
          <w:ilvl w:val="0"/>
          <w:numId w:val="3"/>
        </w:numPr>
        <w:ind w:left="-142"/>
        <w:jc w:val="both"/>
        <w:rPr>
          <w:rFonts w:ascii="Times New Roman" w:hAnsi="Times New Roman" w:cs="Times New Roman"/>
          <w:color w:val="auto"/>
          <w:sz w:val="24"/>
          <w:szCs w:val="24"/>
        </w:rPr>
      </w:pPr>
      <w:bookmarkStart w:id="4" w:name="_Toc422769869"/>
      <w:r w:rsidRPr="005B4E8D">
        <w:rPr>
          <w:rFonts w:ascii="Times New Roman" w:hAnsi="Times New Roman" w:cs="Times New Roman"/>
          <w:color w:val="auto"/>
          <w:sz w:val="24"/>
          <w:szCs w:val="24"/>
        </w:rPr>
        <w:lastRenderedPageBreak/>
        <w:t>Diagrama de Clases</w:t>
      </w:r>
      <w:bookmarkEnd w:id="4"/>
    </w:p>
    <w:p w:rsidR="005263B5" w:rsidRPr="005B4E8D" w:rsidRDefault="005263B5" w:rsidP="00204161">
      <w:pPr>
        <w:ind w:left="-142"/>
        <w:jc w:val="both"/>
        <w:rPr>
          <w:rFonts w:ascii="Times New Roman" w:hAnsi="Times New Roman"/>
          <w:sz w:val="24"/>
          <w:szCs w:val="24"/>
        </w:rPr>
      </w:pPr>
    </w:p>
    <w:p w:rsidR="005263B5" w:rsidRPr="005B4E8D" w:rsidRDefault="00CC62F7" w:rsidP="00204161">
      <w:pPr>
        <w:ind w:left="-142"/>
        <w:jc w:val="both"/>
        <w:rPr>
          <w:rFonts w:ascii="Times New Roman" w:hAnsi="Times New Roman"/>
          <w:sz w:val="24"/>
          <w:szCs w:val="24"/>
        </w:rPr>
      </w:pPr>
      <w:r w:rsidRPr="005B4E8D">
        <w:rPr>
          <w:rFonts w:ascii="Times New Roman" w:hAnsi="Times New Roman"/>
          <w:noProof/>
          <w:sz w:val="24"/>
          <w:szCs w:val="24"/>
          <w:lang w:eastAsia="es-VE"/>
        </w:rPr>
        <w:drawing>
          <wp:inline distT="0" distB="0" distL="0" distR="0" wp14:anchorId="4849930F" wp14:editId="21F6EED5">
            <wp:extent cx="4029075" cy="37242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3724275"/>
                    </a:xfrm>
                    <a:prstGeom prst="rect">
                      <a:avLst/>
                    </a:prstGeom>
                  </pic:spPr>
                </pic:pic>
              </a:graphicData>
            </a:graphic>
          </wp:inline>
        </w:drawing>
      </w:r>
    </w:p>
    <w:p w:rsidR="00CC62F7" w:rsidRPr="005B4E8D" w:rsidRDefault="00CC62F7" w:rsidP="00204161">
      <w:pPr>
        <w:ind w:left="-142"/>
        <w:jc w:val="both"/>
        <w:rPr>
          <w:rFonts w:ascii="Times New Roman" w:hAnsi="Times New Roman"/>
          <w:sz w:val="24"/>
          <w:szCs w:val="24"/>
        </w:rPr>
      </w:pPr>
      <w:r w:rsidRPr="005B4E8D">
        <w:rPr>
          <w:rFonts w:ascii="Times New Roman" w:hAnsi="Times New Roman"/>
          <w:sz w:val="24"/>
          <w:szCs w:val="24"/>
        </w:rPr>
        <w:t>Diagrama de clases de la aplicación de la taquilla del teatro</w:t>
      </w:r>
    </w:p>
    <w:p w:rsidR="00175EAE" w:rsidRPr="005B4E8D" w:rsidRDefault="00F65690" w:rsidP="00204161">
      <w:pPr>
        <w:pStyle w:val="Ttulo3"/>
        <w:numPr>
          <w:ilvl w:val="1"/>
          <w:numId w:val="3"/>
        </w:numPr>
        <w:spacing w:beforeLines="120" w:before="288" w:afterLines="120" w:after="288"/>
        <w:ind w:left="-142" w:hanging="425"/>
        <w:jc w:val="both"/>
        <w:rPr>
          <w:rFonts w:ascii="Times New Roman" w:hAnsi="Times New Roman" w:cs="Times New Roman"/>
          <w:color w:val="000000" w:themeColor="text1"/>
        </w:rPr>
      </w:pPr>
      <w:bookmarkStart w:id="5" w:name="_Toc422769870"/>
      <w:r w:rsidRPr="005B4E8D">
        <w:rPr>
          <w:rFonts w:ascii="Times New Roman" w:hAnsi="Times New Roman" w:cs="Times New Roman"/>
          <w:color w:val="000000" w:themeColor="text1"/>
        </w:rPr>
        <w:t>Elementos</w:t>
      </w:r>
      <w:bookmarkEnd w:id="5"/>
    </w:p>
    <w:p w:rsidR="0034260B" w:rsidRPr="005B4E8D" w:rsidRDefault="0034260B" w:rsidP="00204161">
      <w:pPr>
        <w:pStyle w:val="Prrafodelista"/>
        <w:numPr>
          <w:ilvl w:val="0"/>
          <w:numId w:val="5"/>
        </w:numPr>
        <w:ind w:left="-142"/>
        <w:jc w:val="both"/>
        <w:rPr>
          <w:rFonts w:ascii="Times New Roman" w:hAnsi="Times New Roman"/>
          <w:sz w:val="24"/>
          <w:szCs w:val="24"/>
        </w:rPr>
      </w:pPr>
      <w:r w:rsidRPr="005B4E8D">
        <w:rPr>
          <w:rFonts w:ascii="Times New Roman" w:hAnsi="Times New Roman"/>
          <w:sz w:val="24"/>
          <w:szCs w:val="24"/>
        </w:rPr>
        <w:t>Asociación</w:t>
      </w:r>
    </w:p>
    <w:p w:rsidR="0034260B" w:rsidRPr="005B4E8D" w:rsidRDefault="0034260B" w:rsidP="00204161">
      <w:pPr>
        <w:ind w:left="-142"/>
        <w:jc w:val="both"/>
        <w:rPr>
          <w:rFonts w:ascii="Times New Roman" w:hAnsi="Times New Roman"/>
          <w:sz w:val="24"/>
          <w:szCs w:val="24"/>
        </w:rPr>
      </w:pPr>
      <w:r w:rsidRPr="005B4E8D">
        <w:rPr>
          <w:rFonts w:ascii="Times New Roman" w:hAnsi="Times New Roman"/>
          <w:sz w:val="24"/>
          <w:szCs w:val="24"/>
        </w:rPr>
        <w:t>Multiplicidad: Numero asociado a la relación ejemplo uno a varios</w:t>
      </w:r>
    </w:p>
    <w:p w:rsidR="0034260B" w:rsidRPr="005B4E8D" w:rsidRDefault="0034260B" w:rsidP="00204161">
      <w:pPr>
        <w:ind w:left="-142"/>
        <w:jc w:val="both"/>
        <w:rPr>
          <w:rFonts w:ascii="Times New Roman" w:hAnsi="Times New Roman"/>
          <w:sz w:val="24"/>
          <w:szCs w:val="24"/>
        </w:rPr>
      </w:pPr>
      <w:r w:rsidRPr="005B4E8D">
        <w:rPr>
          <w:rFonts w:ascii="Times New Roman" w:hAnsi="Times New Roman"/>
          <w:sz w:val="24"/>
          <w:szCs w:val="24"/>
        </w:rPr>
        <w:t>Nombre de rol: Nombre asociado a la relación</w:t>
      </w:r>
    </w:p>
    <w:p w:rsidR="00CC62F7" w:rsidRPr="005B4E8D" w:rsidRDefault="00CC62F7" w:rsidP="00204161">
      <w:pPr>
        <w:ind w:left="-142"/>
        <w:jc w:val="both"/>
        <w:rPr>
          <w:rFonts w:ascii="Times New Roman" w:hAnsi="Times New Roman"/>
          <w:sz w:val="24"/>
          <w:szCs w:val="24"/>
        </w:rPr>
      </w:pPr>
      <w:r w:rsidRPr="005B4E8D">
        <w:rPr>
          <w:rFonts w:ascii="Times New Roman" w:hAnsi="Times New Roman"/>
          <w:sz w:val="24"/>
          <w:szCs w:val="24"/>
        </w:rPr>
        <w:t>Los clientes pueden tener múltiples reservas pero cada reserva puede tener un solo cliente.</w:t>
      </w:r>
    </w:p>
    <w:p w:rsidR="0034260B" w:rsidRDefault="00CC62F7" w:rsidP="00204161">
      <w:pPr>
        <w:ind w:left="-142"/>
        <w:jc w:val="both"/>
        <w:rPr>
          <w:rFonts w:ascii="Times New Roman" w:hAnsi="Times New Roman"/>
          <w:sz w:val="24"/>
          <w:szCs w:val="24"/>
        </w:rPr>
      </w:pPr>
      <w:r w:rsidRPr="005B4E8D">
        <w:rPr>
          <w:rFonts w:ascii="Times New Roman" w:hAnsi="Times New Roman"/>
          <w:sz w:val="24"/>
          <w:szCs w:val="24"/>
        </w:rPr>
        <w:t>Tenemos dos tipos de reservas Abono para ciclo y reserva individual, para</w:t>
      </w:r>
      <w:r w:rsidR="0034260B" w:rsidRPr="005B4E8D">
        <w:rPr>
          <w:rFonts w:ascii="Times New Roman" w:hAnsi="Times New Roman"/>
          <w:sz w:val="24"/>
          <w:szCs w:val="24"/>
        </w:rPr>
        <w:t xml:space="preserve"> cada entrada tendremos un asiento como </w:t>
      </w:r>
      <w:r w:rsidR="00F65690" w:rsidRPr="005B4E8D">
        <w:rPr>
          <w:rFonts w:ascii="Times New Roman" w:hAnsi="Times New Roman"/>
          <w:sz w:val="24"/>
          <w:szCs w:val="24"/>
        </w:rPr>
        <w:t>mínimo.</w:t>
      </w:r>
    </w:p>
    <w:p w:rsidR="00376FE2" w:rsidRPr="005B4E8D" w:rsidRDefault="00376FE2" w:rsidP="00204161">
      <w:pPr>
        <w:ind w:left="-142"/>
        <w:jc w:val="both"/>
        <w:rPr>
          <w:rFonts w:ascii="Times New Roman" w:hAnsi="Times New Roman"/>
          <w:sz w:val="24"/>
          <w:szCs w:val="24"/>
        </w:rPr>
      </w:pPr>
      <w:r>
        <w:rPr>
          <w:noProof/>
          <w:lang w:eastAsia="es-VE"/>
        </w:rPr>
        <w:drawing>
          <wp:inline distT="0" distB="0" distL="0" distR="0">
            <wp:extent cx="6226156" cy="765545"/>
            <wp:effectExtent l="0" t="0" r="3810" b="0"/>
            <wp:docPr id="4" name="Imagen 4" descr="https://upload.wikimedia.org/wikipedia/commons/thumb/4/4d/UML_role_example.gif/400px-UML_role_ex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4/4d/UML_role_example.gif/400px-UML_role_exampl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3287" cy="782406"/>
                    </a:xfrm>
                    <a:prstGeom prst="rect">
                      <a:avLst/>
                    </a:prstGeom>
                    <a:noFill/>
                    <a:ln>
                      <a:noFill/>
                    </a:ln>
                  </pic:spPr>
                </pic:pic>
              </a:graphicData>
            </a:graphic>
          </wp:inline>
        </w:drawing>
      </w:r>
    </w:p>
    <w:p w:rsidR="00F65690" w:rsidRPr="005B4E8D" w:rsidRDefault="00F65690" w:rsidP="00204161">
      <w:pPr>
        <w:pStyle w:val="Prrafodelista"/>
        <w:numPr>
          <w:ilvl w:val="0"/>
          <w:numId w:val="5"/>
        </w:numPr>
        <w:ind w:left="-142"/>
        <w:jc w:val="both"/>
        <w:rPr>
          <w:rFonts w:ascii="Times New Roman" w:hAnsi="Times New Roman"/>
          <w:sz w:val="24"/>
          <w:szCs w:val="24"/>
        </w:rPr>
      </w:pPr>
      <w:r w:rsidRPr="005B4E8D">
        <w:rPr>
          <w:rFonts w:ascii="Times New Roman" w:hAnsi="Times New Roman"/>
          <w:sz w:val="24"/>
          <w:szCs w:val="24"/>
        </w:rPr>
        <w:t>Generalización</w:t>
      </w:r>
    </w:p>
    <w:p w:rsidR="00F65690" w:rsidRPr="005B4E8D" w:rsidRDefault="0000091E" w:rsidP="00204161">
      <w:pPr>
        <w:pStyle w:val="Prrafodelista"/>
        <w:ind w:left="-142"/>
        <w:jc w:val="both"/>
        <w:rPr>
          <w:rFonts w:ascii="Times New Roman" w:hAnsi="Times New Roman"/>
          <w:sz w:val="24"/>
          <w:szCs w:val="24"/>
        </w:rPr>
      </w:pPr>
      <w:r w:rsidRPr="005B4E8D">
        <w:rPr>
          <w:rFonts w:ascii="Times New Roman" w:hAnsi="Times New Roman"/>
          <w:sz w:val="24"/>
          <w:szCs w:val="24"/>
        </w:rPr>
        <w:lastRenderedPageBreak/>
        <w:t>Cuando una clase extiende de otra clase.</w:t>
      </w:r>
    </w:p>
    <w:p w:rsidR="0000091E" w:rsidRPr="005B4E8D" w:rsidRDefault="0000091E" w:rsidP="00204161">
      <w:pPr>
        <w:pStyle w:val="Prrafodelista"/>
        <w:numPr>
          <w:ilvl w:val="0"/>
          <w:numId w:val="5"/>
        </w:numPr>
        <w:ind w:left="-142"/>
        <w:jc w:val="both"/>
        <w:rPr>
          <w:rFonts w:ascii="Times New Roman" w:hAnsi="Times New Roman"/>
          <w:sz w:val="24"/>
          <w:szCs w:val="24"/>
        </w:rPr>
      </w:pPr>
      <w:r w:rsidRPr="005B4E8D">
        <w:rPr>
          <w:rFonts w:ascii="Times New Roman" w:hAnsi="Times New Roman"/>
          <w:sz w:val="24"/>
          <w:szCs w:val="24"/>
        </w:rPr>
        <w:t>Restricción</w:t>
      </w:r>
    </w:p>
    <w:p w:rsidR="0000091E" w:rsidRPr="005B4E8D" w:rsidRDefault="0000091E" w:rsidP="00204161">
      <w:pPr>
        <w:pStyle w:val="Prrafodelista"/>
        <w:ind w:left="-142"/>
        <w:jc w:val="both"/>
        <w:rPr>
          <w:rFonts w:ascii="Times New Roman" w:hAnsi="Times New Roman"/>
          <w:sz w:val="24"/>
          <w:szCs w:val="24"/>
        </w:rPr>
      </w:pPr>
      <w:r w:rsidRPr="005B4E8D">
        <w:rPr>
          <w:rFonts w:ascii="Times New Roman" w:hAnsi="Times New Roman"/>
          <w:sz w:val="24"/>
          <w:szCs w:val="24"/>
        </w:rPr>
        <w:t>Compuerta XOR solo puede cumplirse una de las dos entradas.</w:t>
      </w:r>
    </w:p>
    <w:p w:rsidR="009236F8" w:rsidRPr="005B4E8D" w:rsidRDefault="009236F8" w:rsidP="00204161">
      <w:pPr>
        <w:pStyle w:val="Prrafodelista"/>
        <w:numPr>
          <w:ilvl w:val="0"/>
          <w:numId w:val="5"/>
        </w:numPr>
        <w:ind w:left="-142"/>
        <w:jc w:val="both"/>
        <w:rPr>
          <w:rFonts w:ascii="Times New Roman" w:hAnsi="Times New Roman"/>
          <w:sz w:val="24"/>
          <w:szCs w:val="24"/>
        </w:rPr>
      </w:pPr>
      <w:r w:rsidRPr="005B4E8D">
        <w:rPr>
          <w:rFonts w:ascii="Times New Roman" w:hAnsi="Times New Roman"/>
          <w:sz w:val="24"/>
          <w:szCs w:val="24"/>
        </w:rPr>
        <w:t>Calificador</w:t>
      </w:r>
    </w:p>
    <w:p w:rsidR="009236F8" w:rsidRPr="005B4E8D" w:rsidRDefault="009236F8" w:rsidP="00204161">
      <w:pPr>
        <w:pStyle w:val="Prrafodelista"/>
        <w:ind w:left="-142"/>
        <w:jc w:val="both"/>
        <w:rPr>
          <w:rFonts w:ascii="Times New Roman" w:hAnsi="Times New Roman"/>
          <w:sz w:val="24"/>
          <w:szCs w:val="24"/>
        </w:rPr>
      </w:pPr>
      <w:r w:rsidRPr="005B4E8D">
        <w:rPr>
          <w:rFonts w:ascii="Times New Roman" w:hAnsi="Times New Roman"/>
          <w:sz w:val="24"/>
          <w:szCs w:val="24"/>
        </w:rPr>
        <w:t>Un nombre de rol pero encerrado en un cuadrado.</w:t>
      </w:r>
    </w:p>
    <w:p w:rsidR="00505666" w:rsidRPr="005B4E8D" w:rsidRDefault="00505666" w:rsidP="00204161">
      <w:pPr>
        <w:pStyle w:val="Prrafodelista"/>
        <w:numPr>
          <w:ilvl w:val="0"/>
          <w:numId w:val="5"/>
        </w:numPr>
        <w:ind w:left="-142"/>
        <w:jc w:val="both"/>
        <w:rPr>
          <w:rFonts w:ascii="Times New Roman" w:hAnsi="Times New Roman"/>
          <w:sz w:val="24"/>
          <w:szCs w:val="24"/>
        </w:rPr>
      </w:pPr>
      <w:r w:rsidRPr="005B4E8D">
        <w:rPr>
          <w:rFonts w:ascii="Times New Roman" w:hAnsi="Times New Roman"/>
          <w:sz w:val="24"/>
          <w:szCs w:val="24"/>
        </w:rPr>
        <w:t>Clases</w:t>
      </w:r>
    </w:p>
    <w:p w:rsidR="00505666" w:rsidRPr="005B4E8D" w:rsidRDefault="00505666" w:rsidP="00204161">
      <w:pPr>
        <w:pStyle w:val="Prrafodelista"/>
        <w:ind w:left="-142"/>
        <w:jc w:val="both"/>
        <w:rPr>
          <w:rFonts w:ascii="Times New Roman" w:hAnsi="Times New Roman"/>
          <w:sz w:val="24"/>
          <w:szCs w:val="24"/>
        </w:rPr>
      </w:pPr>
      <w:r w:rsidRPr="005B4E8D">
        <w:rPr>
          <w:rFonts w:ascii="Times New Roman" w:hAnsi="Times New Roman"/>
          <w:sz w:val="24"/>
          <w:szCs w:val="24"/>
        </w:rPr>
        <w:t>Contiene atributos y métodos de clase.</w:t>
      </w:r>
    </w:p>
    <w:p w:rsidR="00505666" w:rsidRPr="005B4E8D" w:rsidRDefault="005B4E8D" w:rsidP="00204161">
      <w:pPr>
        <w:pStyle w:val="Prrafodelista"/>
        <w:numPr>
          <w:ilvl w:val="0"/>
          <w:numId w:val="5"/>
        </w:numPr>
        <w:ind w:left="-142"/>
        <w:jc w:val="both"/>
        <w:rPr>
          <w:rFonts w:ascii="Times New Roman" w:hAnsi="Times New Roman"/>
          <w:sz w:val="24"/>
          <w:szCs w:val="24"/>
        </w:rPr>
      </w:pPr>
      <w:r w:rsidRPr="005B4E8D">
        <w:rPr>
          <w:rFonts w:ascii="Times New Roman" w:hAnsi="Times New Roman"/>
          <w:sz w:val="24"/>
          <w:szCs w:val="24"/>
        </w:rPr>
        <w:t>Composición</w:t>
      </w:r>
    </w:p>
    <w:p w:rsidR="005B4E8D" w:rsidRDefault="00817DD2" w:rsidP="00204161">
      <w:pPr>
        <w:pStyle w:val="Prrafodelista"/>
        <w:ind w:left="-142"/>
        <w:jc w:val="both"/>
        <w:rPr>
          <w:rFonts w:ascii="Times New Roman" w:hAnsi="Times New Roman"/>
          <w:sz w:val="24"/>
          <w:szCs w:val="24"/>
        </w:rPr>
      </w:pPr>
      <w:r>
        <w:rPr>
          <w:rFonts w:ascii="Times New Roman" w:hAnsi="Times New Roman"/>
          <w:sz w:val="24"/>
          <w:szCs w:val="24"/>
        </w:rPr>
        <w:t>Como la agregación pero la clase depende de la existencia de otra clase</w:t>
      </w:r>
    </w:p>
    <w:p w:rsidR="00817DD2" w:rsidRDefault="00817DD2" w:rsidP="00204161">
      <w:pPr>
        <w:pStyle w:val="Prrafodelista"/>
        <w:ind w:left="-142"/>
        <w:jc w:val="both"/>
        <w:rPr>
          <w:rFonts w:ascii="Times New Roman" w:hAnsi="Times New Roman"/>
          <w:sz w:val="24"/>
          <w:szCs w:val="24"/>
        </w:rPr>
      </w:pPr>
      <w:r>
        <w:rPr>
          <w:noProof/>
          <w:lang w:eastAsia="es-VE"/>
        </w:rPr>
        <w:drawing>
          <wp:inline distT="0" distB="0" distL="0" distR="0">
            <wp:extent cx="3806190" cy="1360805"/>
            <wp:effectExtent l="0" t="0" r="3810" b="0"/>
            <wp:docPr id="5" name="Imagen 5" descr="https://upload.wikimedia.org/wikipedia/en/thumb/9/9f/AggregationAndComposition.svg/400px-AggregationAndComposi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en/thumb/9/9f/AggregationAndComposition.svg/400px-AggregationAndComposition.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6190" cy="1360805"/>
                    </a:xfrm>
                    <a:prstGeom prst="rect">
                      <a:avLst/>
                    </a:prstGeom>
                    <a:noFill/>
                    <a:ln>
                      <a:noFill/>
                    </a:ln>
                  </pic:spPr>
                </pic:pic>
              </a:graphicData>
            </a:graphic>
          </wp:inline>
        </w:drawing>
      </w:r>
    </w:p>
    <w:p w:rsidR="00817DD2" w:rsidRPr="005B4E8D" w:rsidRDefault="00817DD2" w:rsidP="00204161">
      <w:pPr>
        <w:pStyle w:val="Prrafodelista"/>
        <w:ind w:left="-142"/>
        <w:jc w:val="both"/>
        <w:rPr>
          <w:rFonts w:ascii="Times New Roman" w:hAnsi="Times New Roman"/>
          <w:sz w:val="24"/>
          <w:szCs w:val="24"/>
        </w:rPr>
      </w:pPr>
    </w:p>
    <w:p w:rsidR="005B4E8D" w:rsidRPr="005B4E8D" w:rsidRDefault="005B4E8D" w:rsidP="00204161">
      <w:pPr>
        <w:pStyle w:val="Prrafodelista"/>
        <w:numPr>
          <w:ilvl w:val="0"/>
          <w:numId w:val="5"/>
        </w:numPr>
        <w:ind w:left="-142"/>
        <w:jc w:val="both"/>
        <w:rPr>
          <w:rFonts w:ascii="Times New Roman" w:hAnsi="Times New Roman"/>
          <w:iCs/>
          <w:sz w:val="24"/>
          <w:szCs w:val="24"/>
        </w:rPr>
      </w:pPr>
      <w:r w:rsidRPr="005B4E8D">
        <w:rPr>
          <w:rFonts w:ascii="Times New Roman" w:hAnsi="Times New Roman"/>
          <w:iCs/>
          <w:sz w:val="24"/>
          <w:szCs w:val="24"/>
        </w:rPr>
        <w:t>Agregación</w:t>
      </w:r>
    </w:p>
    <w:p w:rsidR="00505666" w:rsidRDefault="005B4E8D" w:rsidP="00204161">
      <w:pPr>
        <w:pStyle w:val="Prrafodelista"/>
        <w:ind w:left="-142"/>
        <w:jc w:val="both"/>
        <w:rPr>
          <w:rFonts w:ascii="Times New Roman" w:hAnsi="Times New Roman"/>
          <w:sz w:val="24"/>
          <w:szCs w:val="24"/>
        </w:rPr>
      </w:pPr>
      <w:r w:rsidRPr="005B4E8D">
        <w:rPr>
          <w:rFonts w:ascii="Times New Roman" w:hAnsi="Times New Roman"/>
          <w:iCs/>
          <w:sz w:val="24"/>
          <w:szCs w:val="24"/>
        </w:rPr>
        <w:t xml:space="preserve">Se </w:t>
      </w:r>
      <w:r w:rsidRPr="005B4E8D">
        <w:rPr>
          <w:rFonts w:ascii="Times New Roman" w:hAnsi="Times New Roman"/>
          <w:sz w:val="24"/>
          <w:szCs w:val="24"/>
        </w:rPr>
        <w:t xml:space="preserve">puede dar cuando una clase es una colección o un contenedor de otras clases, pero a su vez, </w:t>
      </w:r>
      <w:r w:rsidRPr="00791317">
        <w:rPr>
          <w:rFonts w:ascii="Times New Roman" w:hAnsi="Times New Roman"/>
          <w:sz w:val="24"/>
          <w:szCs w:val="24"/>
        </w:rPr>
        <w:t xml:space="preserve">el tiempo de vida de las clases contenidas no tienen una </w:t>
      </w:r>
      <w:r w:rsidRPr="00791317">
        <w:rPr>
          <w:rFonts w:ascii="Times New Roman" w:hAnsi="Times New Roman"/>
          <w:iCs/>
          <w:sz w:val="24"/>
          <w:szCs w:val="24"/>
        </w:rPr>
        <w:t>dependencia fuerte del tiempo de vida</w:t>
      </w:r>
      <w:r w:rsidR="00791317" w:rsidRPr="00791317">
        <w:rPr>
          <w:rFonts w:ascii="Times New Roman" w:hAnsi="Times New Roman"/>
          <w:sz w:val="24"/>
          <w:szCs w:val="24"/>
        </w:rPr>
        <w:t xml:space="preserve"> de la clase contenedora</w:t>
      </w:r>
      <w:r w:rsidR="00791317">
        <w:rPr>
          <w:rFonts w:ascii="Times New Roman" w:hAnsi="Times New Roman"/>
          <w:sz w:val="24"/>
          <w:szCs w:val="24"/>
        </w:rPr>
        <w:t>.</w:t>
      </w:r>
    </w:p>
    <w:p w:rsidR="00791317" w:rsidRDefault="00791317" w:rsidP="00204161">
      <w:pPr>
        <w:pStyle w:val="Prrafodelista"/>
        <w:ind w:left="-142"/>
        <w:jc w:val="both"/>
        <w:rPr>
          <w:rFonts w:ascii="Times New Roman" w:hAnsi="Times New Roman"/>
          <w:sz w:val="24"/>
          <w:szCs w:val="24"/>
        </w:rPr>
      </w:pPr>
      <w:r>
        <w:rPr>
          <w:noProof/>
          <w:lang w:eastAsia="es-VE"/>
        </w:rPr>
        <w:drawing>
          <wp:inline distT="0" distB="0" distL="0" distR="0">
            <wp:extent cx="6129145" cy="797442"/>
            <wp:effectExtent l="0" t="0" r="5080" b="3175"/>
            <wp:docPr id="3" name="Imagen 3" descr="https://upload.wikimedia.org/wikipedia/commons/thumb/2/2a/KP-UML-Aggregation-20060420.svg/300px-KP-UML-Aggregation-2006042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a/KP-UML-Aggregation-20060420.svg/300px-KP-UML-Aggregation-20060420.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5605" cy="816497"/>
                    </a:xfrm>
                    <a:prstGeom prst="rect">
                      <a:avLst/>
                    </a:prstGeom>
                    <a:noFill/>
                    <a:ln>
                      <a:noFill/>
                    </a:ln>
                  </pic:spPr>
                </pic:pic>
              </a:graphicData>
            </a:graphic>
          </wp:inline>
        </w:drawing>
      </w:r>
    </w:p>
    <w:p w:rsidR="00791317" w:rsidRDefault="00791317" w:rsidP="00204161">
      <w:pPr>
        <w:pStyle w:val="Prrafodelista"/>
        <w:ind w:left="-142"/>
        <w:jc w:val="both"/>
        <w:rPr>
          <w:rFonts w:ascii="Times New Roman" w:hAnsi="Times New Roman"/>
          <w:sz w:val="24"/>
          <w:szCs w:val="24"/>
        </w:rPr>
      </w:pPr>
    </w:p>
    <w:p w:rsidR="00204161" w:rsidRPr="00204161" w:rsidRDefault="00204161" w:rsidP="00204161">
      <w:pPr>
        <w:jc w:val="both"/>
        <w:rPr>
          <w:rFonts w:ascii="Times New Roman" w:hAnsi="Times New Roman"/>
          <w:sz w:val="24"/>
          <w:szCs w:val="24"/>
        </w:rPr>
      </w:pPr>
    </w:p>
    <w:p w:rsidR="00C81D32" w:rsidRPr="00C81D32" w:rsidRDefault="00204161" w:rsidP="00204161">
      <w:pPr>
        <w:pStyle w:val="Prrafodelista"/>
        <w:numPr>
          <w:ilvl w:val="0"/>
          <w:numId w:val="3"/>
        </w:numPr>
        <w:ind w:left="-142"/>
        <w:jc w:val="both"/>
        <w:rPr>
          <w:rFonts w:ascii="Times New Roman" w:hAnsi="Times New Roman"/>
          <w:sz w:val="24"/>
          <w:szCs w:val="24"/>
        </w:rPr>
      </w:pPr>
      <w:bookmarkStart w:id="6" w:name="_Toc422769871"/>
      <w:r w:rsidRPr="00204161">
        <w:rPr>
          <w:rStyle w:val="Ttulo2Car1"/>
          <w:rFonts w:ascii="Times New Roman" w:hAnsi="Times New Roman" w:cs="Times New Roman"/>
          <w:color w:val="auto"/>
          <w:sz w:val="24"/>
          <w:szCs w:val="24"/>
        </w:rPr>
        <w:t>Diagrama de colaboración</w:t>
      </w:r>
      <w:bookmarkEnd w:id="6"/>
      <w:r>
        <w:rPr>
          <w:color w:val="000000"/>
          <w:sz w:val="30"/>
          <w:szCs w:val="30"/>
        </w:rPr>
        <w:br/>
      </w:r>
    </w:p>
    <w:p w:rsidR="00204161" w:rsidRPr="00C81D32" w:rsidRDefault="00204161" w:rsidP="00C81D32">
      <w:pPr>
        <w:ind w:left="-502"/>
        <w:jc w:val="both"/>
        <w:rPr>
          <w:rFonts w:ascii="Times New Roman" w:hAnsi="Times New Roman"/>
          <w:sz w:val="24"/>
          <w:szCs w:val="24"/>
        </w:rPr>
      </w:pPr>
      <w:r w:rsidRPr="00C81D32">
        <w:rPr>
          <w:rFonts w:ascii="Times New Roman" w:hAnsi="Times New Roman"/>
          <w:color w:val="000000"/>
          <w:sz w:val="24"/>
          <w:szCs w:val="24"/>
        </w:rPr>
        <w:t>Una colaboración es una relación contextual entre un conjunto de objetos que trabajan juntos</w:t>
      </w:r>
      <w:r w:rsidRPr="00C81D32">
        <w:rPr>
          <w:rFonts w:ascii="Times New Roman" w:hAnsi="Times New Roman"/>
          <w:color w:val="000000"/>
          <w:sz w:val="24"/>
          <w:szCs w:val="24"/>
        </w:rPr>
        <w:br/>
        <w:t>para lograr un propósito. Contiene una colección de roles —ranuras contextuales dentro de un</w:t>
      </w:r>
      <w:r w:rsidRPr="00C81D32">
        <w:rPr>
          <w:rFonts w:ascii="Times New Roman" w:hAnsi="Times New Roman"/>
          <w:color w:val="000000"/>
          <w:sz w:val="24"/>
          <w:szCs w:val="24"/>
        </w:rPr>
        <w:br/>
        <w:t>patrón genérico, que pueden ser representadas por objetos individuales, o vinculadas a ellos.</w:t>
      </w:r>
      <w:r w:rsidRPr="00C81D32">
        <w:rPr>
          <w:rFonts w:ascii="Times New Roman" w:hAnsi="Times New Roman"/>
          <w:color w:val="000000"/>
          <w:sz w:val="24"/>
          <w:szCs w:val="24"/>
        </w:rPr>
        <w:br/>
        <w:t>La Figura 3.3 muestra un diagrama de colaboración para el sistema de venta del teatro. En él interactúan tres tipos distintos de componentes para proporcionar la funcionalidad al sistema: quiosco, terminales de ventas y la aplicación de la taquilla. Los diferentes componentes no pertenecen a una única clase global, sino que cooperan de maneras bien definidas para ofrecer servicios a los usuarios.</w:t>
      </w:r>
    </w:p>
    <w:p w:rsidR="00204161" w:rsidRDefault="00204161" w:rsidP="00204161">
      <w:pPr>
        <w:pStyle w:val="Prrafodelista"/>
        <w:ind w:left="-142"/>
        <w:jc w:val="both"/>
        <w:rPr>
          <w:rFonts w:ascii="Times New Roman" w:hAnsi="Times New Roman"/>
          <w:sz w:val="24"/>
          <w:szCs w:val="24"/>
        </w:rPr>
      </w:pPr>
    </w:p>
    <w:p w:rsidR="00204161" w:rsidRDefault="00204161" w:rsidP="00204161">
      <w:pPr>
        <w:pStyle w:val="Prrafodelista"/>
        <w:ind w:left="-142"/>
        <w:jc w:val="both"/>
        <w:rPr>
          <w:rFonts w:ascii="Times New Roman" w:hAnsi="Times New Roman"/>
          <w:sz w:val="24"/>
          <w:szCs w:val="24"/>
        </w:rPr>
      </w:pPr>
      <w:r>
        <w:rPr>
          <w:noProof/>
          <w:lang w:eastAsia="es-VE"/>
        </w:rPr>
        <w:lastRenderedPageBreak/>
        <w:drawing>
          <wp:inline distT="0" distB="0" distL="0" distR="0" wp14:anchorId="204ECB50" wp14:editId="6D9AA2C3">
            <wp:extent cx="3667125" cy="14763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1476375"/>
                    </a:xfrm>
                    <a:prstGeom prst="rect">
                      <a:avLst/>
                    </a:prstGeom>
                  </pic:spPr>
                </pic:pic>
              </a:graphicData>
            </a:graphic>
          </wp:inline>
        </w:drawing>
      </w:r>
    </w:p>
    <w:p w:rsidR="004C71D3" w:rsidRDefault="004C71D3" w:rsidP="00204161">
      <w:pPr>
        <w:pStyle w:val="Prrafodelista"/>
        <w:ind w:left="-142"/>
        <w:jc w:val="both"/>
        <w:rPr>
          <w:rFonts w:ascii="Times New Roman" w:hAnsi="Times New Roman"/>
          <w:sz w:val="24"/>
          <w:szCs w:val="24"/>
        </w:rPr>
      </w:pPr>
    </w:p>
    <w:p w:rsidR="00C81D32" w:rsidRPr="00C81D32" w:rsidRDefault="004C71D3" w:rsidP="004C71D3">
      <w:pPr>
        <w:pStyle w:val="Prrafodelista"/>
        <w:numPr>
          <w:ilvl w:val="0"/>
          <w:numId w:val="3"/>
        </w:numPr>
        <w:ind w:left="-142"/>
        <w:jc w:val="both"/>
        <w:rPr>
          <w:rStyle w:val="Ttulo2Car1"/>
          <w:rFonts w:ascii="Times New Roman" w:eastAsia="WenQuanYi Zen Hei" w:hAnsi="Times New Roman" w:cs="Times New Roman"/>
          <w:color w:val="auto"/>
          <w:sz w:val="24"/>
          <w:szCs w:val="24"/>
        </w:rPr>
      </w:pPr>
      <w:bookmarkStart w:id="7" w:name="_Toc422769872"/>
      <w:r w:rsidRPr="004C71D3">
        <w:rPr>
          <w:rStyle w:val="Ttulo2Car1"/>
          <w:rFonts w:ascii="Times New Roman" w:hAnsi="Times New Roman" w:cs="Times New Roman"/>
          <w:color w:val="auto"/>
          <w:sz w:val="24"/>
          <w:szCs w:val="24"/>
        </w:rPr>
        <w:t>Diagrama de componentes</w:t>
      </w:r>
      <w:bookmarkEnd w:id="7"/>
    </w:p>
    <w:p w:rsidR="004C71D3" w:rsidRPr="00C81D32" w:rsidRDefault="004C71D3" w:rsidP="00C81D32">
      <w:pPr>
        <w:ind w:left="-502"/>
        <w:jc w:val="both"/>
        <w:rPr>
          <w:rFonts w:ascii="Times New Roman" w:hAnsi="Times New Roman"/>
          <w:sz w:val="24"/>
          <w:szCs w:val="24"/>
        </w:rPr>
      </w:pPr>
      <w:r w:rsidRPr="00C81D32">
        <w:rPr>
          <w:rFonts w:ascii="Times New Roman" w:hAnsi="Times New Roman"/>
          <w:sz w:val="24"/>
          <w:szCs w:val="24"/>
        </w:rPr>
        <w:br/>
        <w:t>Un componente es un tipo de clasificador estructurado, por lo que debe definirse su estructura</w:t>
      </w:r>
      <w:r w:rsidRPr="00C81D32">
        <w:rPr>
          <w:rFonts w:ascii="Times New Roman" w:hAnsi="Times New Roman"/>
          <w:sz w:val="24"/>
          <w:szCs w:val="24"/>
        </w:rPr>
        <w:br/>
        <w:t>interna en un diagrama de estructura interna. La Figura 3.4 muestra la estructura interna del sistema de venta del teatro. El sistema de venta del teatro se define como un componente cuya</w:t>
      </w:r>
      <w:r w:rsidRPr="00C81D32">
        <w:rPr>
          <w:rFonts w:ascii="Times New Roman" w:hAnsi="Times New Roman"/>
          <w:sz w:val="24"/>
          <w:szCs w:val="24"/>
        </w:rPr>
        <w:br/>
        <w:t>estructura interna contiene usos de otros componentes. Hay tres interfaces de usuario: la de los</w:t>
      </w:r>
      <w:r w:rsidRPr="00C81D32">
        <w:rPr>
          <w:rFonts w:ascii="Times New Roman" w:hAnsi="Times New Roman"/>
          <w:sz w:val="24"/>
          <w:szCs w:val="24"/>
        </w:rPr>
        <w:br/>
        <w:t>clientes que utilizan el quiosco, la de los empleados que utilizan el sistema de reserva automatizado y la de los supervisores que realizan consultas sobre la venta de entradas. Hay un componente expendedor de entradas que ordena las peticiones de los quioscos y de los empleados, un componente que procesa los cargos a las tarjetas de crédito, y un repositorio que almacena la información de las entradas. El diagrama de definición de componentes proporciona la estructura de un tipo de componente; una configuración específica de la aplicación puede utilizar más de una copia del componente.</w:t>
      </w:r>
      <w:r w:rsidRPr="00C81D32">
        <w:rPr>
          <w:rFonts w:ascii="Times New Roman" w:hAnsi="Times New Roman"/>
          <w:sz w:val="24"/>
          <w:szCs w:val="24"/>
        </w:rPr>
        <w:br/>
        <w:t xml:space="preserve">Un pequeño círculo vinculado a un componente o a una </w:t>
      </w:r>
      <w:r w:rsidR="005B00E7">
        <w:rPr>
          <w:rFonts w:ascii="Times New Roman" w:hAnsi="Times New Roman"/>
          <w:sz w:val="24"/>
          <w:szCs w:val="24"/>
        </w:rPr>
        <w:t>clase es una interfaz proporcio</w:t>
      </w:r>
      <w:r w:rsidRPr="00C81D32">
        <w:rPr>
          <w:rFonts w:ascii="Times New Roman" w:hAnsi="Times New Roman"/>
          <w:sz w:val="24"/>
          <w:szCs w:val="24"/>
        </w:rPr>
        <w:t>nada —un conjunto coherente de servicios proporcionados por el componente o la clase. Un</w:t>
      </w:r>
      <w:r w:rsidRPr="00C81D32">
        <w:rPr>
          <w:rFonts w:ascii="Times New Roman" w:hAnsi="Times New Roman"/>
          <w:sz w:val="24"/>
          <w:szCs w:val="24"/>
        </w:rPr>
        <w:br/>
        <w:t>pequeño semicírculo vinculado a un componente o a una clase es una interfaz obligatoria</w:t>
      </w:r>
      <w:r w:rsidRPr="00C81D32">
        <w:rPr>
          <w:rFonts w:ascii="Times New Roman" w:hAnsi="Times New Roman"/>
          <w:sz w:val="24"/>
          <w:szCs w:val="24"/>
        </w:rPr>
        <w:br/>
        <w:t>—una declaración de que el componente o la clase necesita</w:t>
      </w:r>
      <w:r w:rsidR="005B00E7">
        <w:rPr>
          <w:rFonts w:ascii="Times New Roman" w:hAnsi="Times New Roman"/>
          <w:sz w:val="24"/>
          <w:szCs w:val="24"/>
        </w:rPr>
        <w:t xml:space="preserve"> obtener servicios de un elemen</w:t>
      </w:r>
      <w:r w:rsidRPr="00C81D32">
        <w:rPr>
          <w:rFonts w:ascii="Times New Roman" w:hAnsi="Times New Roman"/>
          <w:sz w:val="24"/>
          <w:szCs w:val="24"/>
        </w:rPr>
        <w:t>to que los proporcione. Por ejemplo, el expendedor de entradas proporciona las ventas de</w:t>
      </w:r>
      <w:r w:rsidRPr="00C81D32">
        <w:rPr>
          <w:rFonts w:ascii="Times New Roman" w:hAnsi="Times New Roman"/>
          <w:sz w:val="24"/>
          <w:szCs w:val="24"/>
        </w:rPr>
        <w:br/>
        <w:t>suscripción y las ventas de grupo; las ventas de suscripción son accesibles tanto para los</w:t>
      </w:r>
      <w:r w:rsidRPr="00C81D32">
        <w:rPr>
          <w:rFonts w:ascii="Times New Roman" w:hAnsi="Times New Roman"/>
          <w:sz w:val="24"/>
          <w:szCs w:val="24"/>
        </w:rPr>
        <w:br/>
        <w:t>quioscos como para los empleados, pero las ventas de grupo sólo son accesibles para los</w:t>
      </w:r>
      <w:r w:rsidRPr="00C81D32">
        <w:rPr>
          <w:rFonts w:ascii="Times New Roman" w:hAnsi="Times New Roman"/>
          <w:sz w:val="24"/>
          <w:szCs w:val="24"/>
        </w:rPr>
        <w:br/>
        <w:t>empleados. Anidando una interfaz proporcionada con una interfaz obligatoria se indica que</w:t>
      </w:r>
      <w:r w:rsidRPr="00C81D32">
        <w:rPr>
          <w:rFonts w:ascii="Times New Roman" w:hAnsi="Times New Roman"/>
          <w:sz w:val="24"/>
          <w:szCs w:val="24"/>
        </w:rPr>
        <w:br/>
        <w:t xml:space="preserve">un componente llamará a otro para obtener los servicios que </w:t>
      </w:r>
      <w:r w:rsidR="005B00E7">
        <w:rPr>
          <w:rFonts w:ascii="Times New Roman" w:hAnsi="Times New Roman"/>
          <w:sz w:val="24"/>
          <w:szCs w:val="24"/>
        </w:rPr>
        <w:t>necesita. Hay que tener en cuen</w:t>
      </w:r>
      <w:r w:rsidRPr="00C81D32">
        <w:rPr>
          <w:rFonts w:ascii="Times New Roman" w:hAnsi="Times New Roman"/>
          <w:sz w:val="24"/>
          <w:szCs w:val="24"/>
        </w:rPr>
        <w:t>ta que las interfaces pueden ser utilizadas con todos los clasif</w:t>
      </w:r>
      <w:r w:rsidR="005B00E7">
        <w:rPr>
          <w:rFonts w:ascii="Times New Roman" w:hAnsi="Times New Roman"/>
          <w:sz w:val="24"/>
          <w:szCs w:val="24"/>
        </w:rPr>
        <w:t>icadores, y no sólo con los com</w:t>
      </w:r>
      <w:r w:rsidRPr="00C81D32">
        <w:rPr>
          <w:rFonts w:ascii="Times New Roman" w:hAnsi="Times New Roman"/>
          <w:sz w:val="24"/>
          <w:szCs w:val="24"/>
        </w:rPr>
        <w:t>ponentes.</w:t>
      </w:r>
      <w:r w:rsidRPr="00C81D32">
        <w:rPr>
          <w:rFonts w:ascii="Times New Roman" w:hAnsi="Times New Roman"/>
          <w:sz w:val="24"/>
          <w:szCs w:val="24"/>
        </w:rPr>
        <w:br/>
        <w:t xml:space="preserve">Un diagrama de componentes muestra los componentes de un sistema —es decir, </w:t>
      </w:r>
      <w:proofErr w:type="gramStart"/>
      <w:r w:rsidRPr="00C81D32">
        <w:rPr>
          <w:rFonts w:ascii="Times New Roman" w:hAnsi="Times New Roman"/>
          <w:sz w:val="24"/>
          <w:szCs w:val="24"/>
        </w:rPr>
        <w:t>las</w:t>
      </w:r>
      <w:proofErr w:type="gramEnd"/>
      <w:r w:rsidRPr="00C81D32">
        <w:rPr>
          <w:rFonts w:ascii="Times New Roman" w:hAnsi="Times New Roman"/>
          <w:sz w:val="24"/>
          <w:szCs w:val="24"/>
        </w:rPr>
        <w:t xml:space="preserve"> unida</w:t>
      </w:r>
      <w:r w:rsidRPr="00C81D32">
        <w:rPr>
          <w:rFonts w:ascii="Times New Roman" w:hAnsi="Times New Roman"/>
          <w:sz w:val="24"/>
          <w:szCs w:val="24"/>
        </w:rPr>
        <w:br/>
        <w:t>des software con las que se construye la aplicación— así como las depende</w:t>
      </w:r>
      <w:r w:rsidR="00AC3358">
        <w:rPr>
          <w:rFonts w:ascii="Times New Roman" w:hAnsi="Times New Roman"/>
          <w:sz w:val="24"/>
          <w:szCs w:val="24"/>
        </w:rPr>
        <w:t>ncias entre compo</w:t>
      </w:r>
      <w:r w:rsidRPr="00C81D32">
        <w:rPr>
          <w:rFonts w:ascii="Times New Roman" w:hAnsi="Times New Roman"/>
          <w:sz w:val="24"/>
          <w:szCs w:val="24"/>
        </w:rPr>
        <w:t>nentes, de forma que se pueda valorar el impacto de un cambio p</w:t>
      </w:r>
      <w:r w:rsidR="00AC3358">
        <w:rPr>
          <w:rFonts w:ascii="Times New Roman" w:hAnsi="Times New Roman"/>
          <w:sz w:val="24"/>
          <w:szCs w:val="24"/>
        </w:rPr>
        <w:t xml:space="preserve">ropuesto. La Figura 3.5 muestra </w:t>
      </w:r>
      <w:r w:rsidRPr="00C81D32">
        <w:rPr>
          <w:rFonts w:ascii="Times New Roman" w:hAnsi="Times New Roman"/>
          <w:sz w:val="24"/>
          <w:szCs w:val="24"/>
        </w:rPr>
        <w:t xml:space="preserve">un diagrama de componentes para los componentes utilizados </w:t>
      </w:r>
      <w:r w:rsidR="00AC3358">
        <w:rPr>
          <w:rFonts w:ascii="Times New Roman" w:hAnsi="Times New Roman"/>
          <w:sz w:val="24"/>
          <w:szCs w:val="24"/>
        </w:rPr>
        <w:t>en el componente agencia de tar</w:t>
      </w:r>
      <w:r w:rsidRPr="00C81D32">
        <w:rPr>
          <w:rFonts w:ascii="Times New Roman" w:hAnsi="Times New Roman"/>
          <w:sz w:val="24"/>
          <w:szCs w:val="24"/>
        </w:rPr>
        <w:t>jetas de crédito. Las líneas discontinuas de dependencia muest</w:t>
      </w:r>
      <w:r w:rsidR="00AC3358">
        <w:rPr>
          <w:rFonts w:ascii="Times New Roman" w:hAnsi="Times New Roman"/>
          <w:sz w:val="24"/>
          <w:szCs w:val="24"/>
        </w:rPr>
        <w:t xml:space="preserve">ran interfaces proporcionadas y </w:t>
      </w:r>
      <w:r w:rsidRPr="00C81D32">
        <w:rPr>
          <w:rFonts w:ascii="Times New Roman" w:hAnsi="Times New Roman"/>
          <w:sz w:val="24"/>
          <w:szCs w:val="24"/>
        </w:rPr>
        <w:t>obligatorias compatibles entre sí, pero cuando las interfaces ti</w:t>
      </w:r>
      <w:r w:rsidR="00AC3358">
        <w:rPr>
          <w:rFonts w:ascii="Times New Roman" w:hAnsi="Times New Roman"/>
          <w:sz w:val="24"/>
          <w:szCs w:val="24"/>
        </w:rPr>
        <w:t>enen los mismos nombres las lí</w:t>
      </w:r>
      <w:r w:rsidRPr="00C81D32">
        <w:rPr>
          <w:rFonts w:ascii="Times New Roman" w:hAnsi="Times New Roman"/>
          <w:sz w:val="24"/>
          <w:szCs w:val="24"/>
        </w:rPr>
        <w:t>neas de dependencia son redundantes. En este ejemplo, el diagrama de componentes añade poco</w:t>
      </w:r>
      <w:r w:rsidRPr="00C81D32">
        <w:rPr>
          <w:rFonts w:ascii="Times New Roman" w:hAnsi="Times New Roman"/>
          <w:sz w:val="24"/>
          <w:szCs w:val="24"/>
        </w:rPr>
        <w:br/>
      </w:r>
      <w:r w:rsidRPr="00C81D32">
        <w:rPr>
          <w:rFonts w:ascii="Times New Roman" w:hAnsi="Times New Roman"/>
          <w:sz w:val="24"/>
          <w:szCs w:val="24"/>
        </w:rPr>
        <w:lastRenderedPageBreak/>
        <w:t>al diagrama de estructura interna. En un ejemplo más extenso,</w:t>
      </w:r>
      <w:r w:rsidR="00AC3358">
        <w:rPr>
          <w:rFonts w:ascii="Times New Roman" w:hAnsi="Times New Roman"/>
          <w:sz w:val="24"/>
          <w:szCs w:val="24"/>
        </w:rPr>
        <w:t xml:space="preserve"> el diagrama de componentes com</w:t>
      </w:r>
      <w:r w:rsidRPr="00C81D32">
        <w:rPr>
          <w:rFonts w:ascii="Times New Roman" w:hAnsi="Times New Roman"/>
          <w:sz w:val="24"/>
          <w:szCs w:val="24"/>
        </w:rPr>
        <w:t>binaría componentes utilizados en diferentes lugares.</w:t>
      </w:r>
    </w:p>
    <w:p w:rsidR="004C71D3" w:rsidRDefault="004C71D3" w:rsidP="00204161">
      <w:pPr>
        <w:pStyle w:val="Prrafodelista"/>
        <w:ind w:left="-142"/>
        <w:jc w:val="both"/>
        <w:rPr>
          <w:rFonts w:ascii="Times New Roman" w:hAnsi="Times New Roman"/>
          <w:sz w:val="24"/>
          <w:szCs w:val="24"/>
        </w:rPr>
      </w:pPr>
    </w:p>
    <w:p w:rsidR="005B00E7" w:rsidRDefault="00204161" w:rsidP="005B00E7">
      <w:pPr>
        <w:pStyle w:val="Prrafodelista"/>
        <w:ind w:left="-142"/>
        <w:jc w:val="both"/>
        <w:rPr>
          <w:rFonts w:ascii="Times New Roman" w:hAnsi="Times New Roman"/>
          <w:sz w:val="24"/>
          <w:szCs w:val="24"/>
        </w:rPr>
      </w:pPr>
      <w:r>
        <w:rPr>
          <w:noProof/>
          <w:lang w:eastAsia="es-VE"/>
        </w:rPr>
        <w:drawing>
          <wp:inline distT="0" distB="0" distL="0" distR="0" wp14:anchorId="2595644E" wp14:editId="0087F6CD">
            <wp:extent cx="5454502" cy="6189305"/>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9101" cy="6217218"/>
                    </a:xfrm>
                    <a:prstGeom prst="rect">
                      <a:avLst/>
                    </a:prstGeom>
                  </pic:spPr>
                </pic:pic>
              </a:graphicData>
            </a:graphic>
          </wp:inline>
        </w:drawing>
      </w:r>
    </w:p>
    <w:p w:rsidR="005B00E7" w:rsidRDefault="005B00E7" w:rsidP="005B00E7">
      <w:pPr>
        <w:pStyle w:val="Prrafodelista"/>
        <w:ind w:left="-142"/>
        <w:jc w:val="both"/>
        <w:rPr>
          <w:rFonts w:ascii="Times New Roman" w:hAnsi="Times New Roman"/>
          <w:sz w:val="24"/>
          <w:szCs w:val="24"/>
        </w:rPr>
      </w:pPr>
    </w:p>
    <w:p w:rsidR="005B00E7" w:rsidRPr="005B00E7" w:rsidRDefault="005B00E7" w:rsidP="005B00E7">
      <w:pPr>
        <w:pStyle w:val="Prrafodelista"/>
        <w:ind w:left="-142"/>
        <w:jc w:val="both"/>
        <w:rPr>
          <w:rFonts w:ascii="Times New Roman" w:hAnsi="Times New Roman"/>
          <w:sz w:val="24"/>
          <w:szCs w:val="24"/>
        </w:rPr>
      </w:pPr>
      <w:r w:rsidRPr="005B00E7">
        <w:rPr>
          <w:rFonts w:ascii="Times New Roman" w:hAnsi="Times New Roman"/>
          <w:sz w:val="24"/>
          <w:szCs w:val="24"/>
        </w:rPr>
        <w:t xml:space="preserve">Hay tres interfaces de usuario: </w:t>
      </w:r>
    </w:p>
    <w:p w:rsidR="005B00E7" w:rsidRDefault="005B00E7" w:rsidP="005B00E7">
      <w:pPr>
        <w:pStyle w:val="Prrafodelista"/>
        <w:numPr>
          <w:ilvl w:val="0"/>
          <w:numId w:val="5"/>
        </w:numPr>
        <w:ind w:left="-142"/>
        <w:jc w:val="both"/>
        <w:rPr>
          <w:rFonts w:ascii="Times New Roman" w:hAnsi="Times New Roman"/>
          <w:sz w:val="24"/>
          <w:szCs w:val="24"/>
        </w:rPr>
      </w:pPr>
      <w:r>
        <w:rPr>
          <w:rFonts w:ascii="Times New Roman" w:hAnsi="Times New Roman"/>
          <w:sz w:val="24"/>
          <w:szCs w:val="24"/>
        </w:rPr>
        <w:t xml:space="preserve">la de los </w:t>
      </w:r>
      <w:r w:rsidRPr="00C81D32">
        <w:rPr>
          <w:rFonts w:ascii="Times New Roman" w:hAnsi="Times New Roman"/>
          <w:sz w:val="24"/>
          <w:szCs w:val="24"/>
        </w:rPr>
        <w:t>cl</w:t>
      </w:r>
      <w:r>
        <w:rPr>
          <w:rFonts w:ascii="Times New Roman" w:hAnsi="Times New Roman"/>
          <w:sz w:val="24"/>
          <w:szCs w:val="24"/>
        </w:rPr>
        <w:t>ientes que utilizan el quiosco</w:t>
      </w:r>
    </w:p>
    <w:p w:rsidR="005B00E7" w:rsidRDefault="005B00E7" w:rsidP="005B00E7">
      <w:pPr>
        <w:pStyle w:val="Prrafodelista"/>
        <w:numPr>
          <w:ilvl w:val="0"/>
          <w:numId w:val="5"/>
        </w:numPr>
        <w:ind w:left="-142"/>
        <w:jc w:val="both"/>
        <w:rPr>
          <w:rFonts w:ascii="Times New Roman" w:hAnsi="Times New Roman"/>
          <w:sz w:val="24"/>
          <w:szCs w:val="24"/>
        </w:rPr>
      </w:pPr>
      <w:r w:rsidRPr="00C81D32">
        <w:rPr>
          <w:rFonts w:ascii="Times New Roman" w:hAnsi="Times New Roman"/>
          <w:sz w:val="24"/>
          <w:szCs w:val="24"/>
        </w:rPr>
        <w:t>la de los empleados que utilizan el sistema de reserva automati</w:t>
      </w:r>
      <w:r>
        <w:rPr>
          <w:rFonts w:ascii="Times New Roman" w:hAnsi="Times New Roman"/>
          <w:sz w:val="24"/>
          <w:szCs w:val="24"/>
        </w:rPr>
        <w:t xml:space="preserve">zado </w:t>
      </w:r>
    </w:p>
    <w:p w:rsidR="005B00E7" w:rsidRDefault="005B00E7" w:rsidP="005B00E7">
      <w:pPr>
        <w:pStyle w:val="Prrafodelista"/>
        <w:numPr>
          <w:ilvl w:val="0"/>
          <w:numId w:val="5"/>
        </w:numPr>
        <w:ind w:left="-142"/>
        <w:jc w:val="both"/>
        <w:rPr>
          <w:rFonts w:ascii="Times New Roman" w:hAnsi="Times New Roman"/>
          <w:sz w:val="24"/>
          <w:szCs w:val="24"/>
        </w:rPr>
      </w:pPr>
      <w:r w:rsidRPr="00C81D32">
        <w:rPr>
          <w:rFonts w:ascii="Times New Roman" w:hAnsi="Times New Roman"/>
          <w:sz w:val="24"/>
          <w:szCs w:val="24"/>
        </w:rPr>
        <w:t>la de los supervisores que realizan consultas sobre la venta de entradas.</w:t>
      </w:r>
    </w:p>
    <w:p w:rsidR="00010DB8" w:rsidRDefault="00010DB8" w:rsidP="00010DB8">
      <w:pPr>
        <w:ind w:left="-502"/>
        <w:jc w:val="both"/>
      </w:pPr>
      <w:r>
        <w:lastRenderedPageBreak/>
        <w:t xml:space="preserve">Los componentes físicos incluyen </w:t>
      </w:r>
      <w:r w:rsidRPr="00010DB8">
        <w:t>archivos</w:t>
      </w:r>
      <w:r>
        <w:t xml:space="preserve">, cabeceras, </w:t>
      </w:r>
      <w:r w:rsidRPr="00010DB8">
        <w:t>bibliotecas compartidas</w:t>
      </w:r>
      <w:r>
        <w:t xml:space="preserve">, </w:t>
      </w:r>
      <w:r w:rsidRPr="00010DB8">
        <w:t>módulos</w:t>
      </w:r>
      <w:r>
        <w:t xml:space="preserve">, </w:t>
      </w:r>
      <w:r w:rsidRPr="00010DB8">
        <w:t>ejecutables</w:t>
      </w:r>
      <w:r>
        <w:t xml:space="preserve">, o </w:t>
      </w:r>
      <w:r w:rsidRPr="00010DB8">
        <w:t>paquetes</w:t>
      </w:r>
      <w:r>
        <w:t>.</w:t>
      </w:r>
    </w:p>
    <w:p w:rsidR="00F32CDE" w:rsidRPr="00010DB8" w:rsidRDefault="00F32CDE" w:rsidP="00010DB8">
      <w:pPr>
        <w:ind w:left="-502"/>
        <w:jc w:val="both"/>
        <w:rPr>
          <w:rFonts w:ascii="Times New Roman" w:hAnsi="Times New Roman"/>
          <w:sz w:val="24"/>
          <w:szCs w:val="24"/>
        </w:rPr>
      </w:pPr>
      <w:r>
        <w:t>Muestra las dependencias entre los componentes</w:t>
      </w:r>
    </w:p>
    <w:p w:rsidR="00AC3358" w:rsidRDefault="00C256B3" w:rsidP="00C256B3">
      <w:pPr>
        <w:pStyle w:val="Prrafodelista"/>
        <w:numPr>
          <w:ilvl w:val="0"/>
          <w:numId w:val="3"/>
        </w:numPr>
        <w:ind w:left="-142"/>
        <w:jc w:val="both"/>
        <w:rPr>
          <w:rStyle w:val="Ttulo2Car1"/>
          <w:rFonts w:ascii="Times New Roman" w:hAnsi="Times New Roman" w:cs="Times New Roman"/>
          <w:color w:val="auto"/>
          <w:sz w:val="24"/>
          <w:szCs w:val="24"/>
        </w:rPr>
      </w:pPr>
      <w:bookmarkStart w:id="8" w:name="_Toc422769873"/>
      <w:r w:rsidRPr="00C256B3">
        <w:rPr>
          <w:rStyle w:val="Ttulo2Car1"/>
          <w:rFonts w:ascii="Times New Roman" w:hAnsi="Times New Roman" w:cs="Times New Roman"/>
          <w:color w:val="auto"/>
          <w:sz w:val="24"/>
          <w:szCs w:val="24"/>
        </w:rPr>
        <w:t>Diagrama de casos de uso</w:t>
      </w:r>
      <w:bookmarkEnd w:id="8"/>
    </w:p>
    <w:p w:rsidR="00C256B3" w:rsidRDefault="00C256B3" w:rsidP="00C256B3">
      <w:pPr>
        <w:ind w:left="-502"/>
        <w:jc w:val="both"/>
        <w:rPr>
          <w:rStyle w:val="Ttulo2Car1"/>
          <w:rFonts w:ascii="Times New Roman" w:hAnsi="Times New Roman" w:cs="Times New Roman"/>
          <w:color w:val="auto"/>
          <w:sz w:val="24"/>
          <w:szCs w:val="24"/>
        </w:rPr>
      </w:pPr>
      <w:r>
        <w:rPr>
          <w:noProof/>
          <w:lang w:eastAsia="es-VE"/>
        </w:rPr>
        <w:drawing>
          <wp:inline distT="0" distB="0" distL="0" distR="0" wp14:anchorId="341BA0E6" wp14:editId="2EEC8F55">
            <wp:extent cx="3162300" cy="2971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300" cy="2971800"/>
                    </a:xfrm>
                    <a:prstGeom prst="rect">
                      <a:avLst/>
                    </a:prstGeom>
                  </pic:spPr>
                </pic:pic>
              </a:graphicData>
            </a:graphic>
          </wp:inline>
        </w:drawing>
      </w:r>
    </w:p>
    <w:p w:rsidR="00A633F2" w:rsidRDefault="00C256B3" w:rsidP="00C256B3">
      <w:pPr>
        <w:ind w:left="-502"/>
        <w:jc w:val="both"/>
        <w:rPr>
          <w:rFonts w:ascii="Times New Roman" w:hAnsi="Times New Roman"/>
          <w:color w:val="000000"/>
          <w:sz w:val="24"/>
          <w:szCs w:val="24"/>
        </w:rPr>
      </w:pPr>
      <w:r w:rsidRPr="00C256B3">
        <w:rPr>
          <w:rFonts w:ascii="Times New Roman" w:hAnsi="Times New Roman"/>
          <w:color w:val="000000"/>
          <w:sz w:val="24"/>
          <w:szCs w:val="24"/>
        </w:rPr>
        <w:t>Los casos de uso incluyen comprar entradas a través del</w:t>
      </w:r>
      <w:r w:rsidRPr="00C256B3">
        <w:rPr>
          <w:rFonts w:ascii="Times New Roman" w:hAnsi="Times New Roman"/>
          <w:color w:val="000000"/>
          <w:sz w:val="24"/>
          <w:szCs w:val="24"/>
        </w:rPr>
        <w:br/>
        <w:t>quiosco o del empleado, comprar suscripciones (sólo a través del empleado y examinar</w:t>
      </w:r>
      <w:r>
        <w:rPr>
          <w:rFonts w:ascii="Times New Roman" w:hAnsi="Times New Roman"/>
          <w:color w:val="000000"/>
          <w:sz w:val="24"/>
          <w:szCs w:val="24"/>
        </w:rPr>
        <w:t xml:space="preserve"> las ventas (a </w:t>
      </w:r>
      <w:r w:rsidRPr="00C256B3">
        <w:rPr>
          <w:rFonts w:ascii="Times New Roman" w:hAnsi="Times New Roman"/>
          <w:color w:val="000000"/>
          <w:sz w:val="24"/>
          <w:szCs w:val="24"/>
        </w:rPr>
        <w:t>petición del supervisor). La compra de entradas y de suscripcion</w:t>
      </w:r>
      <w:r>
        <w:rPr>
          <w:rFonts w:ascii="Times New Roman" w:hAnsi="Times New Roman"/>
          <w:color w:val="000000"/>
          <w:sz w:val="24"/>
          <w:szCs w:val="24"/>
        </w:rPr>
        <w:t xml:space="preserve">es </w:t>
      </w:r>
      <w:r w:rsidR="00B368AB">
        <w:rPr>
          <w:rFonts w:ascii="Times New Roman" w:hAnsi="Times New Roman"/>
          <w:color w:val="000000"/>
          <w:sz w:val="24"/>
          <w:szCs w:val="24"/>
        </w:rPr>
        <w:t>incluye</w:t>
      </w:r>
      <w:r>
        <w:rPr>
          <w:rFonts w:ascii="Times New Roman" w:hAnsi="Times New Roman"/>
          <w:color w:val="000000"/>
          <w:sz w:val="24"/>
          <w:szCs w:val="24"/>
        </w:rPr>
        <w:t xml:space="preserve"> un fragmento común </w:t>
      </w:r>
      <w:r w:rsidRPr="00C256B3">
        <w:rPr>
          <w:rFonts w:ascii="Times New Roman" w:hAnsi="Times New Roman"/>
          <w:color w:val="000000"/>
          <w:sz w:val="24"/>
          <w:szCs w:val="24"/>
        </w:rPr>
        <w:t xml:space="preserve">que es, realizar cargos en la tarjeta de crédito. (Una descripción </w:t>
      </w:r>
      <w:r w:rsidR="00B368AB">
        <w:rPr>
          <w:rFonts w:ascii="Times New Roman" w:hAnsi="Times New Roman"/>
          <w:color w:val="000000"/>
          <w:sz w:val="24"/>
          <w:szCs w:val="24"/>
        </w:rPr>
        <w:t xml:space="preserve">completa del sistema implicaría </w:t>
      </w:r>
      <w:r w:rsidRPr="00C256B3">
        <w:rPr>
          <w:rFonts w:ascii="Times New Roman" w:hAnsi="Times New Roman"/>
          <w:color w:val="000000"/>
          <w:sz w:val="24"/>
          <w:szCs w:val="24"/>
        </w:rPr>
        <w:t>muchos otros casos de uso, como el cambio de entradas y la comprobación de la disponibilidad.)</w:t>
      </w:r>
      <w:r w:rsidRPr="00C256B3">
        <w:rPr>
          <w:rFonts w:ascii="Times New Roman" w:hAnsi="Times New Roman"/>
          <w:color w:val="000000"/>
          <w:sz w:val="24"/>
          <w:szCs w:val="24"/>
        </w:rPr>
        <w:br/>
        <w:t>Los casos de uso también se pueden describir a varios niveles de detalle. Se pueden descomponer en partes y ser descritos en términos de otros casos de uso más simples. Un caso de uso se</w:t>
      </w:r>
      <w:r w:rsidRPr="00C256B3">
        <w:rPr>
          <w:rFonts w:ascii="Times New Roman" w:hAnsi="Times New Roman"/>
          <w:color w:val="000000"/>
          <w:sz w:val="24"/>
          <w:szCs w:val="24"/>
        </w:rPr>
        <w:br/>
        <w:t>implementa como una colaboración en la vista de interacción.</w:t>
      </w:r>
    </w:p>
    <w:p w:rsidR="00774979" w:rsidRPr="00774979" w:rsidRDefault="00774979" w:rsidP="00774979">
      <w:pPr>
        <w:pStyle w:val="Prrafodelista"/>
        <w:numPr>
          <w:ilvl w:val="0"/>
          <w:numId w:val="3"/>
        </w:numPr>
        <w:ind w:left="-142"/>
        <w:jc w:val="both"/>
        <w:rPr>
          <w:rStyle w:val="Ttulo2Car1"/>
          <w:rFonts w:ascii="Times New Roman" w:hAnsi="Times New Roman" w:cs="Times New Roman"/>
          <w:color w:val="auto"/>
          <w:sz w:val="24"/>
          <w:szCs w:val="24"/>
        </w:rPr>
      </w:pPr>
      <w:bookmarkStart w:id="9" w:name="_Toc422769874"/>
      <w:r w:rsidRPr="00774979">
        <w:rPr>
          <w:rStyle w:val="Ttulo2Car1"/>
          <w:rFonts w:ascii="Times New Roman" w:hAnsi="Times New Roman" w:cs="Times New Roman"/>
          <w:color w:val="auto"/>
          <w:sz w:val="24"/>
          <w:szCs w:val="24"/>
        </w:rPr>
        <w:t>Diagrama de la máquina de estados</w:t>
      </w:r>
      <w:bookmarkEnd w:id="9"/>
    </w:p>
    <w:p w:rsidR="00120B79" w:rsidRDefault="00120B79" w:rsidP="00C256B3">
      <w:pPr>
        <w:ind w:left="-502"/>
        <w:jc w:val="both"/>
        <w:rPr>
          <w:rStyle w:val="Ttulo2Car1"/>
          <w:rFonts w:ascii="Times New Roman" w:hAnsi="Times New Roman" w:cs="Times New Roman"/>
          <w:color w:val="auto"/>
          <w:sz w:val="24"/>
          <w:szCs w:val="24"/>
        </w:rPr>
      </w:pPr>
      <w:r>
        <w:rPr>
          <w:noProof/>
          <w:lang w:eastAsia="es-VE"/>
        </w:rPr>
        <w:drawing>
          <wp:inline distT="0" distB="0" distL="0" distR="0" wp14:anchorId="34F52A0E" wp14:editId="02293A61">
            <wp:extent cx="3648075" cy="18288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8075" cy="1828800"/>
                    </a:xfrm>
                    <a:prstGeom prst="rect">
                      <a:avLst/>
                    </a:prstGeom>
                  </pic:spPr>
                </pic:pic>
              </a:graphicData>
            </a:graphic>
          </wp:inline>
        </w:drawing>
      </w:r>
    </w:p>
    <w:p w:rsidR="00120B79" w:rsidRDefault="00120B79" w:rsidP="00C256B3">
      <w:pPr>
        <w:ind w:left="-502"/>
        <w:jc w:val="both"/>
        <w:rPr>
          <w:color w:val="000000"/>
        </w:rPr>
      </w:pPr>
      <w:r>
        <w:rPr>
          <w:color w:val="000000"/>
        </w:rPr>
        <w:lastRenderedPageBreak/>
        <w:t>La Figura 3.7 muestra un diagrama de máquina de estados de la historia de una entrada</w:t>
      </w:r>
      <w:r>
        <w:rPr>
          <w:color w:val="000000"/>
        </w:rPr>
        <w:br/>
        <w:t>para una representación. El estado inicial de una entrada (representado por un punto negro) es</w:t>
      </w:r>
      <w:r>
        <w:rPr>
          <w:color w:val="000000"/>
        </w:rPr>
        <w:br/>
        <w:t xml:space="preserve">el estado </w:t>
      </w:r>
      <w:r>
        <w:rPr>
          <w:color w:val="000000"/>
          <w:sz w:val="20"/>
          <w:szCs w:val="20"/>
        </w:rPr>
        <w:t>Disponible</w:t>
      </w:r>
      <w:r>
        <w:rPr>
          <w:color w:val="000000"/>
        </w:rPr>
        <w:t>. Antes de que comience la temporada, se asignan los asientos para los</w:t>
      </w:r>
      <w:r>
        <w:rPr>
          <w:color w:val="000000"/>
        </w:rPr>
        <w:br/>
        <w:t>abonados de la temporada. Las entradas individuales adquiridas interactivamente se bloquean</w:t>
      </w:r>
      <w:r>
        <w:rPr>
          <w:color w:val="000000"/>
        </w:rPr>
        <w:br/>
        <w:t>primero mientras los clientes realizan una selección. Después de esto, se venden o se liberan</w:t>
      </w:r>
      <w:r>
        <w:rPr>
          <w:color w:val="000000"/>
        </w:rPr>
        <w:br/>
        <w:t>si son rechazadas. Si el cliente tarda demasiado tiempo en realizar la selección, finaliza el</w:t>
      </w:r>
      <w:r>
        <w:rPr>
          <w:color w:val="000000"/>
        </w:rPr>
        <w:br/>
        <w:t>tiempo para la transacción y el asiento se libera. Los asientos vendidos a los abonados de la</w:t>
      </w:r>
      <w:r>
        <w:rPr>
          <w:color w:val="000000"/>
        </w:rPr>
        <w:br/>
        <w:t>temporada se pueden cambiar para otras representaciones, en cuyo caso, vuelven a estar disponibles de nuevo.</w:t>
      </w:r>
    </w:p>
    <w:p w:rsidR="00774979" w:rsidRDefault="00774979" w:rsidP="00774979">
      <w:pPr>
        <w:pStyle w:val="Prrafodelista"/>
        <w:numPr>
          <w:ilvl w:val="0"/>
          <w:numId w:val="3"/>
        </w:numPr>
        <w:ind w:left="-142"/>
        <w:jc w:val="both"/>
        <w:rPr>
          <w:rStyle w:val="Ttulo2Car1"/>
          <w:rFonts w:ascii="Times New Roman" w:hAnsi="Times New Roman" w:cs="Times New Roman"/>
          <w:color w:val="auto"/>
          <w:sz w:val="24"/>
          <w:szCs w:val="24"/>
        </w:rPr>
      </w:pPr>
      <w:bookmarkStart w:id="10" w:name="_Toc422769875"/>
      <w:r w:rsidRPr="00774979">
        <w:rPr>
          <w:rStyle w:val="Ttulo2Car1"/>
          <w:rFonts w:ascii="Times New Roman" w:hAnsi="Times New Roman" w:cs="Times New Roman"/>
          <w:color w:val="auto"/>
          <w:sz w:val="24"/>
          <w:szCs w:val="24"/>
        </w:rPr>
        <w:t>Diagrama de actividades</w:t>
      </w:r>
      <w:bookmarkEnd w:id="10"/>
    </w:p>
    <w:p w:rsidR="00A633F2" w:rsidRPr="00C256B3" w:rsidRDefault="00120B79" w:rsidP="00C256B3">
      <w:pPr>
        <w:ind w:left="-502"/>
        <w:jc w:val="both"/>
        <w:rPr>
          <w:rStyle w:val="Ttulo2Car1"/>
          <w:rFonts w:ascii="Times New Roman" w:hAnsi="Times New Roman" w:cs="Times New Roman"/>
          <w:color w:val="auto"/>
          <w:sz w:val="24"/>
          <w:szCs w:val="24"/>
        </w:rPr>
      </w:pPr>
      <w:r>
        <w:rPr>
          <w:noProof/>
          <w:lang w:eastAsia="es-VE"/>
        </w:rPr>
        <w:drawing>
          <wp:inline distT="0" distB="0" distL="0" distR="0" wp14:anchorId="3D0257AC" wp14:editId="3B327082">
            <wp:extent cx="3810000" cy="5029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5029200"/>
                    </a:xfrm>
                    <a:prstGeom prst="rect">
                      <a:avLst/>
                    </a:prstGeom>
                  </pic:spPr>
                </pic:pic>
              </a:graphicData>
            </a:graphic>
          </wp:inline>
        </w:drawing>
      </w:r>
    </w:p>
    <w:p w:rsidR="00C256B3" w:rsidRDefault="00A90F26" w:rsidP="00A90F26">
      <w:pPr>
        <w:pStyle w:val="Prrafodelista"/>
        <w:numPr>
          <w:ilvl w:val="0"/>
          <w:numId w:val="3"/>
        </w:numPr>
        <w:ind w:left="-142"/>
        <w:jc w:val="both"/>
        <w:rPr>
          <w:rStyle w:val="Ttulo2Car1"/>
          <w:rFonts w:ascii="Times New Roman" w:hAnsi="Times New Roman" w:cs="Times New Roman"/>
          <w:color w:val="auto"/>
          <w:sz w:val="24"/>
          <w:szCs w:val="24"/>
        </w:rPr>
      </w:pPr>
      <w:bookmarkStart w:id="11" w:name="_Toc422769876"/>
      <w:r>
        <w:rPr>
          <w:rStyle w:val="Ttulo2Car1"/>
          <w:rFonts w:ascii="Times New Roman" w:hAnsi="Times New Roman" w:cs="Times New Roman"/>
          <w:color w:val="auto"/>
          <w:sz w:val="24"/>
          <w:szCs w:val="24"/>
        </w:rPr>
        <w:t>Diagrama de secuencia</w:t>
      </w:r>
      <w:bookmarkEnd w:id="11"/>
    </w:p>
    <w:p w:rsidR="00BC2877" w:rsidRDefault="00BC2877" w:rsidP="00BC2877">
      <w:pPr>
        <w:ind w:left="-502"/>
        <w:jc w:val="both"/>
        <w:rPr>
          <w:rStyle w:val="Ttulo2Car1"/>
          <w:rFonts w:ascii="Times New Roman" w:hAnsi="Times New Roman" w:cs="Times New Roman"/>
          <w:color w:val="auto"/>
          <w:sz w:val="24"/>
          <w:szCs w:val="24"/>
        </w:rPr>
      </w:pPr>
    </w:p>
    <w:p w:rsidR="00BC2877" w:rsidRPr="00BC2877" w:rsidRDefault="00BC2877" w:rsidP="00BC2877">
      <w:pPr>
        <w:rPr>
          <w:rStyle w:val="Ttulo2Car1"/>
          <w:rFonts w:ascii="Times New Roman" w:hAnsi="Times New Roman" w:cs="Times New Roman"/>
          <w:color w:val="auto"/>
          <w:sz w:val="24"/>
          <w:szCs w:val="24"/>
        </w:rPr>
      </w:pPr>
      <w:r w:rsidRPr="00BC2877">
        <w:rPr>
          <w:rFonts w:ascii="Times New Roman" w:eastAsiaTheme="majorEastAsia" w:hAnsi="Times New Roman"/>
          <w:sz w:val="24"/>
          <w:szCs w:val="24"/>
        </w:rPr>
        <w:lastRenderedPageBreak/>
        <w:drawing>
          <wp:inline distT="0" distB="0" distL="0" distR="0" wp14:anchorId="4F3D951F" wp14:editId="5939442F">
            <wp:extent cx="5612130" cy="3432810"/>
            <wp:effectExtent l="0" t="0" r="762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5"/>
                    <a:stretch>
                      <a:fillRect/>
                    </a:stretch>
                  </pic:blipFill>
                  <pic:spPr>
                    <a:xfrm>
                      <a:off x="0" y="0"/>
                      <a:ext cx="5612130" cy="3432810"/>
                    </a:xfrm>
                    <a:prstGeom prst="rect">
                      <a:avLst/>
                    </a:prstGeom>
                  </pic:spPr>
                </pic:pic>
              </a:graphicData>
            </a:graphic>
          </wp:inline>
        </w:drawing>
      </w:r>
      <w:bookmarkStart w:id="12" w:name="_GoBack"/>
      <w:bookmarkEnd w:id="12"/>
    </w:p>
    <w:p w:rsidR="00A90F26" w:rsidRDefault="00A90F26">
      <w:pPr>
        <w:ind w:left="-502"/>
        <w:jc w:val="both"/>
        <w:rPr>
          <w:rStyle w:val="Ttulo2Car1"/>
          <w:rFonts w:ascii="Times New Roman" w:hAnsi="Times New Roman" w:cs="Times New Roman"/>
          <w:color w:val="auto"/>
          <w:sz w:val="24"/>
          <w:szCs w:val="24"/>
        </w:rPr>
      </w:pPr>
    </w:p>
    <w:p w:rsidR="00A90F26" w:rsidRDefault="004A6A85">
      <w:pPr>
        <w:ind w:left="-502"/>
        <w:jc w:val="both"/>
        <w:rPr>
          <w:rStyle w:val="Ttulo2Car1"/>
          <w:rFonts w:ascii="Times New Roman" w:hAnsi="Times New Roman" w:cs="Times New Roman"/>
          <w:color w:val="auto"/>
          <w:sz w:val="24"/>
          <w:szCs w:val="24"/>
        </w:rPr>
      </w:pPr>
      <w:r>
        <w:rPr>
          <w:noProof/>
          <w:lang w:eastAsia="es-VE"/>
        </w:rPr>
        <w:drawing>
          <wp:inline distT="0" distB="0" distL="0" distR="0" wp14:anchorId="1692D9F7" wp14:editId="137C4BA9">
            <wp:extent cx="3876675" cy="38576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6675" cy="3857625"/>
                    </a:xfrm>
                    <a:prstGeom prst="rect">
                      <a:avLst/>
                    </a:prstGeom>
                  </pic:spPr>
                </pic:pic>
              </a:graphicData>
            </a:graphic>
          </wp:inline>
        </w:drawing>
      </w:r>
    </w:p>
    <w:p w:rsidR="004A6A85" w:rsidRDefault="004A6A85">
      <w:pPr>
        <w:ind w:left="-502"/>
        <w:jc w:val="both"/>
        <w:rPr>
          <w:color w:val="000000"/>
        </w:rPr>
      </w:pPr>
      <w:r>
        <w:rPr>
          <w:color w:val="000000"/>
        </w:rPr>
        <w:lastRenderedPageBreak/>
        <w:t xml:space="preserve">La Figura 3.9 muestra un diagrama de secuencia para el caso de uso </w:t>
      </w:r>
      <w:r>
        <w:rPr>
          <w:color w:val="000000"/>
          <w:sz w:val="20"/>
          <w:szCs w:val="20"/>
        </w:rPr>
        <w:t>comprar entradas</w:t>
      </w:r>
      <w:r>
        <w:rPr>
          <w:color w:val="000000"/>
        </w:rPr>
        <w:t>. El con</w:t>
      </w:r>
      <w:r>
        <w:rPr>
          <w:color w:val="000000"/>
        </w:rPr>
        <w:br/>
        <w:t xml:space="preserve">texto de la ejecución del caso de uso es una colaboración que involucra tres roles: cada uno de los tipos </w:t>
      </w:r>
      <w:r>
        <w:rPr>
          <w:color w:val="000000"/>
          <w:sz w:val="20"/>
          <w:szCs w:val="20"/>
        </w:rPr>
        <w:t>Quiosco</w:t>
      </w:r>
      <w:r>
        <w:rPr>
          <w:color w:val="000000"/>
        </w:rPr>
        <w:t xml:space="preserve">, </w:t>
      </w:r>
      <w:r>
        <w:rPr>
          <w:color w:val="000000"/>
          <w:sz w:val="20"/>
          <w:szCs w:val="20"/>
        </w:rPr>
        <w:t xml:space="preserve">Taquilla </w:t>
      </w:r>
      <w:r>
        <w:rPr>
          <w:color w:val="000000"/>
        </w:rPr>
        <w:t xml:space="preserve">y </w:t>
      </w:r>
      <w:r>
        <w:rPr>
          <w:color w:val="000000"/>
          <w:sz w:val="20"/>
          <w:szCs w:val="20"/>
        </w:rPr>
        <w:t>Servicio de Tarjeta de Crédito</w:t>
      </w:r>
      <w:r>
        <w:rPr>
          <w:color w:val="000000"/>
        </w:rPr>
        <w:t>. Este caso de uso lo inicia el cliente en el</w:t>
      </w:r>
      <w:r>
        <w:rPr>
          <w:color w:val="000000"/>
        </w:rPr>
        <w:br/>
        <w:t xml:space="preserve">quiosco que se comunica con la taquilla. Los pasos para el caso de uso </w:t>
      </w:r>
      <w:r>
        <w:rPr>
          <w:color w:val="000000"/>
          <w:sz w:val="20"/>
          <w:szCs w:val="20"/>
        </w:rPr>
        <w:t xml:space="preserve">cobrar </w:t>
      </w:r>
      <w:r>
        <w:rPr>
          <w:color w:val="000000"/>
        </w:rPr>
        <w:t>se incluyen dentro de</w:t>
      </w:r>
      <w:r>
        <w:rPr>
          <w:color w:val="000000"/>
        </w:rPr>
        <w:br/>
        <w:t>la secuencia, que involucra la comunicación, tanto con el quiosco, como con el servicio de tarjeta de</w:t>
      </w:r>
      <w:r>
        <w:rPr>
          <w:color w:val="000000"/>
        </w:rPr>
        <w:br/>
        <w:t>crédito. Tanto el escenario en el que la operación se realiza con éxito, como el escenario en el que la</w:t>
      </w:r>
      <w:r>
        <w:rPr>
          <w:color w:val="000000"/>
        </w:rPr>
        <w:br/>
        <w:t>operación falla, se muestran como alternativas. Este diagrama de secuencia es de una etapa temprana del desarrollo y no muestra todos los detalles de la interfaz de usuario. Por ejemplo, el formato</w:t>
      </w:r>
      <w:r>
        <w:rPr>
          <w:color w:val="000000"/>
        </w:rPr>
        <w:br/>
        <w:t>exacto de la lista de asientos y el mecanismo para especificar asientos todavía debe determinarse,</w:t>
      </w:r>
      <w:r>
        <w:rPr>
          <w:color w:val="000000"/>
        </w:rPr>
        <w:br/>
        <w:t>pero se ha especificado la comunicación esencial de la interacción del caso de uso.</w:t>
      </w:r>
    </w:p>
    <w:p w:rsidR="00E37875" w:rsidRDefault="00E37875">
      <w:pPr>
        <w:ind w:left="-502"/>
        <w:jc w:val="both"/>
        <w:rPr>
          <w:color w:val="000000"/>
        </w:rPr>
      </w:pPr>
    </w:p>
    <w:p w:rsidR="00E37875" w:rsidRDefault="00E37875" w:rsidP="00E37875">
      <w:pPr>
        <w:pStyle w:val="Prrafodelista"/>
        <w:numPr>
          <w:ilvl w:val="0"/>
          <w:numId w:val="3"/>
        </w:numPr>
        <w:ind w:left="-142"/>
        <w:jc w:val="both"/>
        <w:rPr>
          <w:rStyle w:val="Ttulo2Car1"/>
          <w:rFonts w:ascii="Times New Roman" w:hAnsi="Times New Roman" w:cs="Times New Roman"/>
          <w:color w:val="auto"/>
          <w:sz w:val="24"/>
          <w:szCs w:val="24"/>
        </w:rPr>
      </w:pPr>
      <w:bookmarkStart w:id="13" w:name="_Toc422769877"/>
      <w:r w:rsidRPr="00E37875">
        <w:rPr>
          <w:rStyle w:val="Ttulo2Car1"/>
          <w:rFonts w:ascii="Times New Roman" w:hAnsi="Times New Roman" w:cs="Times New Roman"/>
          <w:color w:val="auto"/>
          <w:sz w:val="24"/>
          <w:szCs w:val="24"/>
        </w:rPr>
        <w:t>Diagrama de comunicación</w:t>
      </w:r>
      <w:bookmarkEnd w:id="13"/>
    </w:p>
    <w:p w:rsidR="00E37875" w:rsidRDefault="00E37875" w:rsidP="00E37875">
      <w:pPr>
        <w:rPr>
          <w:rStyle w:val="Ttulo2Car1"/>
          <w:rFonts w:ascii="Times New Roman" w:hAnsi="Times New Roman" w:cs="Times New Roman"/>
          <w:color w:val="auto"/>
          <w:sz w:val="24"/>
          <w:szCs w:val="24"/>
        </w:rPr>
      </w:pPr>
    </w:p>
    <w:p w:rsidR="00E37875" w:rsidRDefault="00E37875" w:rsidP="00E37875">
      <w:pPr>
        <w:rPr>
          <w:rStyle w:val="Ttulo2Car1"/>
          <w:rFonts w:ascii="Times New Roman" w:hAnsi="Times New Roman" w:cs="Times New Roman"/>
          <w:color w:val="auto"/>
          <w:sz w:val="24"/>
          <w:szCs w:val="24"/>
        </w:rPr>
      </w:pPr>
      <w:r>
        <w:rPr>
          <w:noProof/>
          <w:lang w:eastAsia="es-VE"/>
        </w:rPr>
        <w:drawing>
          <wp:inline distT="0" distB="0" distL="0" distR="0" wp14:anchorId="6B45EBCC" wp14:editId="1BEF7EFD">
            <wp:extent cx="3752850" cy="3200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2850" cy="3200400"/>
                    </a:xfrm>
                    <a:prstGeom prst="rect">
                      <a:avLst/>
                    </a:prstGeom>
                  </pic:spPr>
                </pic:pic>
              </a:graphicData>
            </a:graphic>
          </wp:inline>
        </w:drawing>
      </w:r>
    </w:p>
    <w:p w:rsidR="00E6431A" w:rsidRDefault="00E6431A" w:rsidP="00E37875">
      <w:pPr>
        <w:rPr>
          <w:rStyle w:val="Ttulo2Car1"/>
          <w:rFonts w:ascii="Times New Roman" w:hAnsi="Times New Roman" w:cs="Times New Roman"/>
          <w:color w:val="auto"/>
          <w:sz w:val="24"/>
          <w:szCs w:val="24"/>
        </w:rPr>
      </w:pPr>
    </w:p>
    <w:p w:rsidR="00E6431A" w:rsidRDefault="00E6431A" w:rsidP="00E37875">
      <w:pPr>
        <w:rPr>
          <w:rFonts w:ascii="Times New Roman" w:hAnsi="Times New Roman"/>
          <w:color w:val="000000"/>
          <w:sz w:val="24"/>
          <w:szCs w:val="24"/>
        </w:rPr>
      </w:pPr>
      <w:r w:rsidRPr="00E6431A">
        <w:rPr>
          <w:rFonts w:ascii="Times New Roman" w:hAnsi="Times New Roman"/>
          <w:color w:val="000000"/>
          <w:sz w:val="24"/>
          <w:szCs w:val="24"/>
        </w:rPr>
        <w:t>Un diagrama de comunicación muestra roles en una interacción</w:t>
      </w:r>
      <w:r>
        <w:rPr>
          <w:rFonts w:ascii="Times New Roman" w:hAnsi="Times New Roman"/>
          <w:color w:val="000000"/>
          <w:sz w:val="24"/>
          <w:szCs w:val="24"/>
        </w:rPr>
        <w:t xml:space="preserve"> con una disposición geométrica </w:t>
      </w:r>
      <w:r w:rsidRPr="00E6431A">
        <w:rPr>
          <w:rFonts w:ascii="Times New Roman" w:hAnsi="Times New Roman"/>
          <w:color w:val="000000"/>
          <w:sz w:val="24"/>
          <w:szCs w:val="24"/>
        </w:rPr>
        <w:t>(Figura 3.10). Cada rectángulo muestra un rol —una línea de vi</w:t>
      </w:r>
      <w:r>
        <w:rPr>
          <w:rFonts w:ascii="Times New Roman" w:hAnsi="Times New Roman"/>
          <w:color w:val="000000"/>
          <w:sz w:val="24"/>
          <w:szCs w:val="24"/>
        </w:rPr>
        <w:t xml:space="preserve">da que representa la vida de un </w:t>
      </w:r>
      <w:r w:rsidRPr="00E6431A">
        <w:rPr>
          <w:rFonts w:ascii="Times New Roman" w:hAnsi="Times New Roman"/>
          <w:color w:val="000000"/>
          <w:sz w:val="24"/>
          <w:szCs w:val="24"/>
        </w:rPr>
        <w:t>objeto a lo largo del tiempo. Los mensajes entre los objetos que des</w:t>
      </w:r>
      <w:r>
        <w:rPr>
          <w:rFonts w:ascii="Times New Roman" w:hAnsi="Times New Roman"/>
          <w:color w:val="000000"/>
          <w:sz w:val="24"/>
          <w:szCs w:val="24"/>
        </w:rPr>
        <w:t>empeñan los roles se mues</w:t>
      </w:r>
      <w:r w:rsidRPr="00E6431A">
        <w:rPr>
          <w:rFonts w:ascii="Times New Roman" w:hAnsi="Times New Roman"/>
          <w:color w:val="000000"/>
          <w:sz w:val="24"/>
          <w:szCs w:val="24"/>
        </w:rPr>
        <w:t>tran como flechas vinculadas a los conectores. La secuencia</w:t>
      </w:r>
      <w:r>
        <w:rPr>
          <w:rFonts w:ascii="Times New Roman" w:hAnsi="Times New Roman"/>
          <w:color w:val="000000"/>
          <w:sz w:val="24"/>
          <w:szCs w:val="24"/>
        </w:rPr>
        <w:t xml:space="preserve"> de mensajes se indica mediante </w:t>
      </w:r>
      <w:r w:rsidRPr="00E6431A">
        <w:rPr>
          <w:rFonts w:ascii="Times New Roman" w:hAnsi="Times New Roman"/>
          <w:color w:val="000000"/>
          <w:sz w:val="24"/>
          <w:szCs w:val="24"/>
        </w:rPr>
        <w:t xml:space="preserve">números de secuencia que preceden a </w:t>
      </w:r>
      <w:r>
        <w:rPr>
          <w:rFonts w:ascii="Times New Roman" w:hAnsi="Times New Roman"/>
          <w:color w:val="000000"/>
          <w:sz w:val="24"/>
          <w:szCs w:val="24"/>
        </w:rPr>
        <w:t>la descripción de los mensajes.</w:t>
      </w:r>
    </w:p>
    <w:p w:rsidR="00E6431A" w:rsidRDefault="00E6431A" w:rsidP="00E37875">
      <w:pPr>
        <w:rPr>
          <w:rFonts w:ascii="Times New Roman" w:hAnsi="Times New Roman"/>
          <w:color w:val="000000"/>
          <w:sz w:val="24"/>
          <w:szCs w:val="24"/>
        </w:rPr>
      </w:pPr>
      <w:r w:rsidRPr="00E6431A">
        <w:rPr>
          <w:rFonts w:ascii="Times New Roman" w:hAnsi="Times New Roman"/>
          <w:color w:val="000000"/>
          <w:sz w:val="24"/>
          <w:szCs w:val="24"/>
        </w:rPr>
        <w:lastRenderedPageBreak/>
        <w:t>Un uso de un diagrama de comunicación es mostrar la implementación de c</w:t>
      </w:r>
      <w:r>
        <w:rPr>
          <w:rFonts w:ascii="Times New Roman" w:hAnsi="Times New Roman"/>
          <w:color w:val="000000"/>
          <w:sz w:val="24"/>
          <w:szCs w:val="24"/>
        </w:rPr>
        <w:t>ualquier opera</w:t>
      </w:r>
      <w:r w:rsidRPr="00E6431A">
        <w:rPr>
          <w:rFonts w:ascii="Times New Roman" w:hAnsi="Times New Roman"/>
          <w:color w:val="000000"/>
          <w:sz w:val="24"/>
          <w:szCs w:val="24"/>
        </w:rPr>
        <w:t xml:space="preserve">ción. Una colaboración muestra los parámetros y las variables </w:t>
      </w:r>
      <w:r>
        <w:rPr>
          <w:rFonts w:ascii="Times New Roman" w:hAnsi="Times New Roman"/>
          <w:color w:val="000000"/>
          <w:sz w:val="24"/>
          <w:szCs w:val="24"/>
        </w:rPr>
        <w:t xml:space="preserve">locales de las operaciones como </w:t>
      </w:r>
      <w:r w:rsidRPr="00E6431A">
        <w:rPr>
          <w:rFonts w:ascii="Times New Roman" w:hAnsi="Times New Roman"/>
          <w:color w:val="000000"/>
          <w:sz w:val="24"/>
          <w:szCs w:val="24"/>
        </w:rPr>
        <w:t>roles, así como asociaciones más permanentes. Cuando se i</w:t>
      </w:r>
      <w:r>
        <w:rPr>
          <w:rFonts w:ascii="Times New Roman" w:hAnsi="Times New Roman"/>
          <w:color w:val="000000"/>
          <w:sz w:val="24"/>
          <w:szCs w:val="24"/>
        </w:rPr>
        <w:t xml:space="preserve">mplementa el comportamiento, la </w:t>
      </w:r>
      <w:r w:rsidRPr="00E6431A">
        <w:rPr>
          <w:rFonts w:ascii="Times New Roman" w:hAnsi="Times New Roman"/>
          <w:color w:val="000000"/>
          <w:sz w:val="24"/>
          <w:szCs w:val="24"/>
        </w:rPr>
        <w:t>secuencia de los mensajes en un diagrama de comunicación se c</w:t>
      </w:r>
      <w:r>
        <w:rPr>
          <w:rFonts w:ascii="Times New Roman" w:hAnsi="Times New Roman"/>
          <w:color w:val="000000"/>
          <w:sz w:val="24"/>
          <w:szCs w:val="24"/>
        </w:rPr>
        <w:t xml:space="preserve">orresponde con la estructura de </w:t>
      </w:r>
      <w:r w:rsidRPr="00E6431A">
        <w:rPr>
          <w:rFonts w:ascii="Times New Roman" w:hAnsi="Times New Roman"/>
          <w:color w:val="000000"/>
          <w:sz w:val="24"/>
          <w:szCs w:val="24"/>
        </w:rPr>
        <w:t>llamadas anidada y el paso de señales del programa.</w:t>
      </w:r>
    </w:p>
    <w:p w:rsidR="00B7271A" w:rsidRDefault="00B7271A" w:rsidP="00E37875">
      <w:pPr>
        <w:rPr>
          <w:rStyle w:val="Ttulo2Car1"/>
          <w:rFonts w:ascii="Times New Roman" w:hAnsi="Times New Roman" w:cs="Times New Roman"/>
          <w:color w:val="auto"/>
          <w:sz w:val="24"/>
          <w:szCs w:val="24"/>
        </w:rPr>
      </w:pPr>
      <w:r>
        <w:rPr>
          <w:noProof/>
          <w:lang w:eastAsia="es-VE"/>
        </w:rPr>
        <w:drawing>
          <wp:inline distT="0" distB="0" distL="0" distR="0" wp14:anchorId="1C436B50" wp14:editId="648BCAF5">
            <wp:extent cx="3333750" cy="2638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750" cy="2638425"/>
                    </a:xfrm>
                    <a:prstGeom prst="rect">
                      <a:avLst/>
                    </a:prstGeom>
                  </pic:spPr>
                </pic:pic>
              </a:graphicData>
            </a:graphic>
          </wp:inline>
        </w:drawing>
      </w:r>
    </w:p>
    <w:p w:rsidR="00B7271A" w:rsidRPr="00E6431A" w:rsidRDefault="00B7271A" w:rsidP="00E37875">
      <w:pPr>
        <w:rPr>
          <w:rStyle w:val="Ttulo2Car1"/>
          <w:rFonts w:ascii="Times New Roman" w:hAnsi="Times New Roman" w:cs="Times New Roman"/>
          <w:color w:val="auto"/>
          <w:sz w:val="24"/>
          <w:szCs w:val="24"/>
        </w:rPr>
      </w:pPr>
    </w:p>
    <w:sectPr w:rsidR="00B7271A" w:rsidRPr="00E643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Zen Hei">
    <w:altName w:val="Arial Unicode MS"/>
    <w:charset w:val="80"/>
    <w:family w:val="auto"/>
    <w:pitch w:val="variable"/>
    <w:sig w:usb0="900002BF" w:usb1="2BDF7DFB" w:usb2="00000036" w:usb3="00000000" w:csb0="003E000D"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3186"/>
    <w:multiLevelType w:val="hybridMultilevel"/>
    <w:tmpl w:val="BB3C9AA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2E3B3E76"/>
    <w:multiLevelType w:val="multilevel"/>
    <w:tmpl w:val="8C34426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6E9458C"/>
    <w:multiLevelType w:val="multilevel"/>
    <w:tmpl w:val="874268A2"/>
    <w:lvl w:ilvl="0">
      <w:start w:val="1"/>
      <w:numFmt w:val="decimal"/>
      <w:lvlText w:val="%1."/>
      <w:lvlJc w:val="left"/>
      <w:pPr>
        <w:ind w:left="720" w:hanging="360"/>
      </w:pPr>
      <w:rPr>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4A903319"/>
    <w:multiLevelType w:val="hybridMultilevel"/>
    <w:tmpl w:val="F7143B7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4ACF3BFB"/>
    <w:multiLevelType w:val="multilevel"/>
    <w:tmpl w:val="833C3972"/>
    <w:lvl w:ilvl="0">
      <w:start w:val="1"/>
      <w:numFmt w:val="decimal"/>
      <w:lvlText w:val="%1."/>
      <w:lvlJc w:val="left"/>
      <w:pPr>
        <w:ind w:left="720" w:hanging="360"/>
      </w:pPr>
      <w:rPr>
        <w:b/>
        <w:color w:val="00000A"/>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ABE"/>
    <w:rsid w:val="0000091E"/>
    <w:rsid w:val="00010DB8"/>
    <w:rsid w:val="00120B79"/>
    <w:rsid w:val="00175EAE"/>
    <w:rsid w:val="00204161"/>
    <w:rsid w:val="002F7325"/>
    <w:rsid w:val="0034260B"/>
    <w:rsid w:val="00376FE2"/>
    <w:rsid w:val="004A6A85"/>
    <w:rsid w:val="004C71D3"/>
    <w:rsid w:val="00505666"/>
    <w:rsid w:val="005263B5"/>
    <w:rsid w:val="00567468"/>
    <w:rsid w:val="005B00E7"/>
    <w:rsid w:val="005B4E8D"/>
    <w:rsid w:val="00774979"/>
    <w:rsid w:val="00791317"/>
    <w:rsid w:val="007E513E"/>
    <w:rsid w:val="00817DD2"/>
    <w:rsid w:val="009236F8"/>
    <w:rsid w:val="00A633F2"/>
    <w:rsid w:val="00A90F26"/>
    <w:rsid w:val="00AC3358"/>
    <w:rsid w:val="00B368AB"/>
    <w:rsid w:val="00B7271A"/>
    <w:rsid w:val="00BC2877"/>
    <w:rsid w:val="00C256B3"/>
    <w:rsid w:val="00C81D32"/>
    <w:rsid w:val="00CC62F7"/>
    <w:rsid w:val="00D25F99"/>
    <w:rsid w:val="00D6356D"/>
    <w:rsid w:val="00D92ABE"/>
    <w:rsid w:val="00E37875"/>
    <w:rsid w:val="00E6431A"/>
    <w:rsid w:val="00F32CDE"/>
    <w:rsid w:val="00F5360C"/>
    <w:rsid w:val="00F62291"/>
    <w:rsid w:val="00F6569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2EF27-90C6-4802-8202-CEF2FA8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325"/>
    <w:pPr>
      <w:suppressAutoHyphens/>
      <w:spacing w:after="200" w:line="276" w:lineRule="auto"/>
    </w:pPr>
    <w:rPr>
      <w:rFonts w:ascii="Calibri" w:eastAsia="WenQuanYi Zen Hei" w:hAnsi="Calibri" w:cs="Times New Roman"/>
    </w:rPr>
  </w:style>
  <w:style w:type="paragraph" w:styleId="Ttulo2">
    <w:name w:val="heading 2"/>
    <w:basedOn w:val="Normal"/>
    <w:next w:val="Normal"/>
    <w:link w:val="Ttulo2Car1"/>
    <w:uiPriority w:val="9"/>
    <w:unhideWhenUsed/>
    <w:qFormat/>
    <w:rsid w:val="00175E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75EAE"/>
    <w:pPr>
      <w:keepNext/>
      <w:keepLines/>
      <w:suppressAutoHyphens w:val="0"/>
      <w:spacing w:before="40" w:after="0" w:line="259" w:lineRule="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2">
    <w:name w:val="Encabezado 2"/>
    <w:basedOn w:val="Normal"/>
    <w:next w:val="Normal"/>
    <w:link w:val="Ttulo2Car"/>
    <w:uiPriority w:val="9"/>
    <w:unhideWhenUsed/>
    <w:qFormat/>
    <w:rsid w:val="002F7325"/>
    <w:pPr>
      <w:keepNext/>
      <w:keepLines/>
      <w:spacing w:before="40" w:after="0"/>
      <w:outlineLvl w:val="1"/>
    </w:pPr>
    <w:rPr>
      <w:rFonts w:ascii="Calibri Light" w:hAnsi="Calibri Light"/>
      <w:color w:val="2E74B5"/>
      <w:sz w:val="26"/>
      <w:szCs w:val="26"/>
    </w:rPr>
  </w:style>
  <w:style w:type="character" w:customStyle="1" w:styleId="Ttulo2Car">
    <w:name w:val="Título 2 Car"/>
    <w:basedOn w:val="Fuentedeprrafopredeter"/>
    <w:link w:val="Encabezado2"/>
    <w:uiPriority w:val="9"/>
    <w:rsid w:val="002F7325"/>
    <w:rPr>
      <w:rFonts w:ascii="Calibri Light" w:eastAsia="WenQuanYi Zen Hei" w:hAnsi="Calibri Light" w:cs="Times New Roman"/>
      <w:color w:val="2E74B5"/>
      <w:sz w:val="26"/>
      <w:szCs w:val="26"/>
    </w:rPr>
  </w:style>
  <w:style w:type="paragraph" w:customStyle="1" w:styleId="Contenidodelmarco">
    <w:name w:val="Contenido del marco"/>
    <w:basedOn w:val="Normal"/>
    <w:rsid w:val="002F7325"/>
  </w:style>
  <w:style w:type="paragraph" w:styleId="NormalWeb">
    <w:name w:val="Normal (Web)"/>
    <w:basedOn w:val="Normal"/>
    <w:uiPriority w:val="99"/>
    <w:unhideWhenUsed/>
    <w:rsid w:val="002F7325"/>
    <w:pPr>
      <w:spacing w:after="280"/>
    </w:pPr>
    <w:rPr>
      <w:rFonts w:ascii="Times New Roman" w:eastAsia="Times New Roman" w:hAnsi="Times New Roman"/>
      <w:sz w:val="24"/>
      <w:szCs w:val="24"/>
      <w:lang w:eastAsia="es-VE"/>
    </w:rPr>
  </w:style>
  <w:style w:type="paragraph" w:styleId="TDC2">
    <w:name w:val="toc 2"/>
    <w:basedOn w:val="Normal"/>
    <w:next w:val="Normal"/>
    <w:autoRedefine/>
    <w:uiPriority w:val="39"/>
    <w:unhideWhenUsed/>
    <w:rsid w:val="002F7325"/>
    <w:pPr>
      <w:spacing w:after="100"/>
      <w:ind w:left="220"/>
    </w:pPr>
  </w:style>
  <w:style w:type="character" w:customStyle="1" w:styleId="Ttulo3Car">
    <w:name w:val="Título 3 Car"/>
    <w:basedOn w:val="Fuentedeprrafopredeter"/>
    <w:link w:val="Ttulo3"/>
    <w:uiPriority w:val="9"/>
    <w:rsid w:val="00175EAE"/>
    <w:rPr>
      <w:rFonts w:asciiTheme="majorHAnsi" w:eastAsiaTheme="majorEastAsia" w:hAnsiTheme="majorHAnsi" w:cstheme="majorBidi"/>
      <w:color w:val="1F4D78" w:themeColor="accent1" w:themeShade="7F"/>
      <w:sz w:val="24"/>
      <w:szCs w:val="24"/>
    </w:rPr>
  </w:style>
  <w:style w:type="character" w:customStyle="1" w:styleId="Ttulo2Car1">
    <w:name w:val="Título 2 Car1"/>
    <w:basedOn w:val="Fuentedeprrafopredeter"/>
    <w:link w:val="Ttulo2"/>
    <w:uiPriority w:val="9"/>
    <w:rsid w:val="00175EAE"/>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F65690"/>
    <w:pPr>
      <w:ind w:left="720"/>
      <w:contextualSpacing/>
    </w:pPr>
  </w:style>
  <w:style w:type="character" w:styleId="Hipervnculo">
    <w:name w:val="Hyperlink"/>
    <w:basedOn w:val="Fuentedeprrafopredeter"/>
    <w:uiPriority w:val="99"/>
    <w:semiHidden/>
    <w:unhideWhenUsed/>
    <w:rsid w:val="00010DB8"/>
    <w:rPr>
      <w:color w:val="0000FF"/>
      <w:u w:val="single"/>
    </w:rPr>
  </w:style>
  <w:style w:type="paragraph" w:styleId="TDC3">
    <w:name w:val="toc 3"/>
    <w:basedOn w:val="Normal"/>
    <w:next w:val="Normal"/>
    <w:autoRedefine/>
    <w:uiPriority w:val="39"/>
    <w:unhideWhenUsed/>
    <w:rsid w:val="00D25F99"/>
    <w:pPr>
      <w:spacing w:after="100"/>
      <w:ind w:left="440"/>
    </w:pPr>
  </w:style>
  <w:style w:type="paragraph" w:styleId="TDC1">
    <w:name w:val="toc 1"/>
    <w:basedOn w:val="Normal"/>
    <w:next w:val="Normal"/>
    <w:autoRedefine/>
    <w:uiPriority w:val="39"/>
    <w:semiHidden/>
    <w:unhideWhenUsed/>
    <w:rsid w:val="00D25F9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13</Pages>
  <Words>2027</Words>
  <Characters>11149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Yancel</dc:creator>
  <cp:keywords/>
  <dc:description/>
  <cp:lastModifiedBy>Yolanda Yancel</cp:lastModifiedBy>
  <cp:revision>34</cp:revision>
  <dcterms:created xsi:type="dcterms:W3CDTF">2015-06-21T15:41:00Z</dcterms:created>
  <dcterms:modified xsi:type="dcterms:W3CDTF">2015-06-29T16:41:00Z</dcterms:modified>
</cp:coreProperties>
</file>