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A0" w:rsidRDefault="008B50A0">
      <w:r>
        <w:t xml:space="preserve">UML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8B50A0" w:rsidRDefault="008B50A0" w:rsidP="008B50A0">
      <w:pPr>
        <w:pStyle w:val="Prrafodelista"/>
        <w:numPr>
          <w:ilvl w:val="0"/>
          <w:numId w:val="2"/>
        </w:numPr>
      </w:pPr>
      <w:r>
        <w:t>Hay cuatro tipos de elementos en UML</w:t>
      </w:r>
    </w:p>
    <w:p w:rsidR="008B50A0" w:rsidRDefault="008B50A0" w:rsidP="008B50A0">
      <w:pPr>
        <w:pStyle w:val="Prrafodelista"/>
        <w:numPr>
          <w:ilvl w:val="1"/>
          <w:numId w:val="2"/>
        </w:numPr>
      </w:pPr>
      <w:r>
        <w:t>Elementos estructurales</w:t>
      </w:r>
      <w:r w:rsidR="006B2831">
        <w:t>: partes estáticas de un modelo.</w:t>
      </w:r>
    </w:p>
    <w:p w:rsidR="00222864" w:rsidRDefault="009951D2" w:rsidP="00222864">
      <w:pPr>
        <w:pStyle w:val="Prrafodelista"/>
        <w:numPr>
          <w:ilvl w:val="2"/>
          <w:numId w:val="2"/>
        </w:numPr>
      </w:pPr>
      <w:r>
        <w:t>Clase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 wp14:anchorId="6687D332" wp14:editId="03BE0E98">
            <wp:extent cx="883920" cy="126492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D2" w:rsidRDefault="009951D2" w:rsidP="009951D2">
      <w:pPr>
        <w:pStyle w:val="Prrafodelista"/>
        <w:numPr>
          <w:ilvl w:val="2"/>
          <w:numId w:val="2"/>
        </w:numPr>
      </w:pPr>
      <w:r>
        <w:t>Interfaz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520456" cy="994867"/>
            <wp:effectExtent l="0" t="0" r="381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efac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639" cy="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35" w:rsidRDefault="00720C65" w:rsidP="009951D2">
      <w:pPr>
        <w:pStyle w:val="Prrafodelista"/>
        <w:numPr>
          <w:ilvl w:val="2"/>
          <w:numId w:val="2"/>
        </w:numPr>
      </w:pPr>
      <w:r>
        <w:t>C</w:t>
      </w:r>
      <w:r w:rsidR="00DA2735">
        <w:t>olaboración</w:t>
      </w:r>
      <w:r w:rsidR="00975150">
        <w:t>: define una interacción.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353642" cy="797442"/>
            <wp:effectExtent l="0" t="0" r="0" b="317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c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33" cy="7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5" w:rsidRDefault="00720C65" w:rsidP="009951D2">
      <w:pPr>
        <w:pStyle w:val="Prrafodelista"/>
        <w:numPr>
          <w:ilvl w:val="2"/>
          <w:numId w:val="2"/>
        </w:numPr>
      </w:pPr>
      <w:r>
        <w:t>Casos de uso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399688" cy="1041990"/>
            <wp:effectExtent l="0" t="0" r="0" b="635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999" cy="10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50" w:rsidRDefault="00720C65" w:rsidP="00975150">
      <w:pPr>
        <w:pStyle w:val="Prrafodelista"/>
        <w:numPr>
          <w:ilvl w:val="2"/>
          <w:numId w:val="2"/>
        </w:numPr>
      </w:pPr>
      <w:r>
        <w:t>Clases activas</w:t>
      </w:r>
      <w:r w:rsidR="00975150">
        <w:t>: clase cuyos objetos poseen uno o más hilos de ejecución.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095153" cy="962215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 acti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77" cy="9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50" w:rsidRDefault="00222864" w:rsidP="00975150">
      <w:pPr>
        <w:pStyle w:val="Prrafodelista"/>
        <w:numPr>
          <w:ilvl w:val="2"/>
          <w:numId w:val="2"/>
        </w:numPr>
      </w:pPr>
      <w:r>
        <w:lastRenderedPageBreak/>
        <w:t>C</w:t>
      </w:r>
      <w:r w:rsidR="00975150">
        <w:t>omponente</w:t>
      </w:r>
    </w:p>
    <w:p w:rsidR="00222864" w:rsidRDefault="00222864" w:rsidP="00222864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290952" cy="1031358"/>
            <wp:effectExtent l="0" t="0" r="508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375" cy="10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64" w:rsidRDefault="00222864" w:rsidP="00975150">
      <w:pPr>
        <w:pStyle w:val="Prrafodelista"/>
        <w:numPr>
          <w:ilvl w:val="2"/>
          <w:numId w:val="2"/>
        </w:numPr>
      </w:pPr>
      <w:r>
        <w:t>Nodo</w:t>
      </w:r>
    </w:p>
    <w:p w:rsidR="00222864" w:rsidRDefault="00222864" w:rsidP="00222864">
      <w:pPr>
        <w:jc w:val="center"/>
      </w:pPr>
      <w:r w:rsidRPr="00222864">
        <w:drawing>
          <wp:inline distT="0" distB="0" distL="0" distR="0" wp14:anchorId="278D5443" wp14:editId="73E64D5A">
            <wp:extent cx="1104735" cy="1297173"/>
            <wp:effectExtent l="0" t="0" r="63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76" cy="1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A0" w:rsidRDefault="008B50A0" w:rsidP="008B50A0">
      <w:pPr>
        <w:pStyle w:val="Prrafodelista"/>
        <w:numPr>
          <w:ilvl w:val="1"/>
          <w:numId w:val="2"/>
        </w:numPr>
      </w:pPr>
      <w:r>
        <w:t>Elementos de comportamiento</w:t>
      </w:r>
      <w:r w:rsidR="006B2831">
        <w:t>: partes dinámicas de los modelos.</w:t>
      </w:r>
    </w:p>
    <w:p w:rsidR="00222864" w:rsidRDefault="00222864" w:rsidP="00222864">
      <w:pPr>
        <w:pStyle w:val="Prrafodelista"/>
        <w:numPr>
          <w:ilvl w:val="2"/>
          <w:numId w:val="2"/>
        </w:numPr>
      </w:pPr>
      <w:r>
        <w:t>Interacción: comportamiento que comprende un grupo de mensajes.</w:t>
      </w:r>
      <w:r w:rsidR="006B2831" w:rsidRPr="006B2831">
        <w:rPr>
          <w:noProof/>
          <w:lang w:eastAsia="es-VE"/>
        </w:rPr>
        <w:t xml:space="preserve"> </w:t>
      </w:r>
      <w:r w:rsidR="006B2831">
        <w:rPr>
          <w:noProof/>
          <w:lang w:eastAsia="es-VE"/>
        </w:rPr>
        <w:drawing>
          <wp:inline distT="0" distB="0" distL="0" distR="0" wp14:anchorId="4E37A51C" wp14:editId="47C600C2">
            <wp:extent cx="1594116" cy="723014"/>
            <wp:effectExtent l="0" t="0" r="6350" b="1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j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53" cy="7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31" w:rsidRDefault="006B2831" w:rsidP="00222864">
      <w:pPr>
        <w:pStyle w:val="Prrafodelista"/>
        <w:numPr>
          <w:ilvl w:val="2"/>
          <w:numId w:val="2"/>
        </w:numPr>
      </w:pPr>
      <w:r>
        <w:t>Máquina de estados.</w:t>
      </w:r>
    </w:p>
    <w:p w:rsidR="006B2831" w:rsidRDefault="006B2831" w:rsidP="006B2831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270036" cy="1127052"/>
            <wp:effectExtent l="0" t="0" r="635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425" cy="11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31" w:rsidRDefault="006B2831" w:rsidP="00222864">
      <w:pPr>
        <w:pStyle w:val="Prrafodelista"/>
        <w:numPr>
          <w:ilvl w:val="2"/>
          <w:numId w:val="2"/>
        </w:numPr>
      </w:pPr>
      <w:r>
        <w:t>Actividad.</w:t>
      </w:r>
    </w:p>
    <w:p w:rsidR="006B2831" w:rsidRDefault="006B2831" w:rsidP="006B2831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446726" cy="1063256"/>
            <wp:effectExtent l="0" t="0" r="1270" b="381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575" cy="10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64" w:rsidRDefault="00222864" w:rsidP="006B2831">
      <w:pPr>
        <w:jc w:val="center"/>
      </w:pPr>
    </w:p>
    <w:p w:rsidR="00E5775A" w:rsidRDefault="00E5775A" w:rsidP="006B2831">
      <w:pPr>
        <w:jc w:val="center"/>
      </w:pPr>
    </w:p>
    <w:p w:rsidR="008B50A0" w:rsidRDefault="009951D2" w:rsidP="008B50A0">
      <w:pPr>
        <w:pStyle w:val="Prrafodelista"/>
        <w:numPr>
          <w:ilvl w:val="1"/>
          <w:numId w:val="2"/>
        </w:numPr>
      </w:pPr>
      <w:r>
        <w:lastRenderedPageBreak/>
        <w:t>Elementos de agrupación</w:t>
      </w:r>
      <w:r w:rsidR="006B2831">
        <w:t>: partes organizativas de los modelos.</w:t>
      </w:r>
    </w:p>
    <w:p w:rsidR="006B2831" w:rsidRDefault="006B2831" w:rsidP="006B2831">
      <w:pPr>
        <w:pStyle w:val="Prrafodelista"/>
        <w:numPr>
          <w:ilvl w:val="2"/>
          <w:numId w:val="2"/>
        </w:numPr>
      </w:pPr>
      <w:r>
        <w:t>Paquete.</w:t>
      </w:r>
    </w:p>
    <w:p w:rsidR="00E5775A" w:rsidRDefault="00E5775A" w:rsidP="00E5775A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318437" cy="1145784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218" cy="11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D2" w:rsidRDefault="009951D2" w:rsidP="008B50A0">
      <w:pPr>
        <w:pStyle w:val="Prrafodelista"/>
        <w:numPr>
          <w:ilvl w:val="1"/>
          <w:numId w:val="2"/>
        </w:numPr>
      </w:pPr>
      <w:r>
        <w:t>Elementos de anotación.</w:t>
      </w:r>
    </w:p>
    <w:p w:rsidR="00E5775A" w:rsidRDefault="00E5775A" w:rsidP="00E5775A">
      <w:pPr>
        <w:pStyle w:val="Prrafodelista"/>
        <w:numPr>
          <w:ilvl w:val="2"/>
          <w:numId w:val="2"/>
        </w:numPr>
      </w:pPr>
      <w:r>
        <w:t>Nota</w:t>
      </w:r>
    </w:p>
    <w:p w:rsidR="00E5775A" w:rsidRDefault="00E5775A" w:rsidP="00E5775A">
      <w:pPr>
        <w:jc w:val="center"/>
      </w:pPr>
      <w:bookmarkStart w:id="0" w:name="_GoBack"/>
      <w:r>
        <w:rPr>
          <w:noProof/>
          <w:lang w:eastAsia="es-VE"/>
        </w:rPr>
        <w:drawing>
          <wp:inline distT="0" distB="0" distL="0" distR="0">
            <wp:extent cx="1281813" cy="967562"/>
            <wp:effectExtent l="0" t="0" r="0" b="444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615" cy="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3942" w:rsidRDefault="004D0077">
      <w:r>
        <w:t>Casos de uso:</w:t>
      </w:r>
    </w:p>
    <w:p w:rsidR="004D0077" w:rsidRDefault="008B50A0">
      <w:r>
        <w:t>Diagrama de secuencia:</w:t>
      </w:r>
    </w:p>
    <w:p w:rsidR="008B50A0" w:rsidRDefault="008B50A0" w:rsidP="008B50A0">
      <w:pPr>
        <w:pStyle w:val="Prrafodelista"/>
        <w:numPr>
          <w:ilvl w:val="0"/>
          <w:numId w:val="1"/>
        </w:numPr>
      </w:pPr>
      <w:r>
        <w:t>Flechas rellenas significa mensaje síncrono</w:t>
      </w:r>
    </w:p>
    <w:p w:rsidR="008B50A0" w:rsidRDefault="008B50A0" w:rsidP="008B50A0">
      <w:pPr>
        <w:pStyle w:val="Prrafodelista"/>
        <w:numPr>
          <w:ilvl w:val="0"/>
          <w:numId w:val="1"/>
        </w:numPr>
      </w:pPr>
      <w:r>
        <w:t>Flecha abierta significa mensaje asíncrono</w:t>
      </w:r>
    </w:p>
    <w:p w:rsidR="008B50A0" w:rsidRDefault="008B50A0" w:rsidP="008B50A0">
      <w:pPr>
        <w:pStyle w:val="Prrafodelista"/>
        <w:numPr>
          <w:ilvl w:val="0"/>
          <w:numId w:val="1"/>
        </w:numPr>
      </w:pPr>
      <w:r>
        <w:t>La creación de objeto se hace con el mensaje “créate()”</w:t>
      </w:r>
    </w:p>
    <w:sectPr w:rsidR="008B5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124"/>
    <w:multiLevelType w:val="hybridMultilevel"/>
    <w:tmpl w:val="0F1E53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4941"/>
    <w:multiLevelType w:val="hybridMultilevel"/>
    <w:tmpl w:val="2E9CA2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77"/>
    <w:rsid w:val="00222864"/>
    <w:rsid w:val="00443942"/>
    <w:rsid w:val="004D0077"/>
    <w:rsid w:val="006B2831"/>
    <w:rsid w:val="00720C65"/>
    <w:rsid w:val="008B50A0"/>
    <w:rsid w:val="00975150"/>
    <w:rsid w:val="009951D2"/>
    <w:rsid w:val="00DA2735"/>
    <w:rsid w:val="00E5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0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0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Dun</dc:creator>
  <cp:lastModifiedBy>Manuel Dun</cp:lastModifiedBy>
  <cp:revision>2</cp:revision>
  <dcterms:created xsi:type="dcterms:W3CDTF">2015-07-01T00:11:00Z</dcterms:created>
  <dcterms:modified xsi:type="dcterms:W3CDTF">2015-07-01T00:11:00Z</dcterms:modified>
</cp:coreProperties>
</file>