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RDefault="0063600C" w14:paraId="45934F77" wp14:noSpellErr="1" wp14:textId="3C462451">
      <w:bookmarkStart w:name="_GoBack" w:id="0"/>
      <w:bookmarkEnd w:id="0"/>
      <w:r w:rsidRPr="3C462451" w:rsidR="3C462451">
        <w:rPr>
          <w:noProof w:val="0"/>
          <w:lang w:val="es-VE"/>
        </w:rPr>
        <w:t>Diagrama de actividad:</w:t>
      </w:r>
    </w:p>
    <w:p w:rsidR="3C462451" w:rsidP="3C462451" w:rsidRDefault="3C462451" w14:noSpellErr="1" w14:paraId="6F557413" w14:textId="29EE75FB">
      <w:pPr>
        <w:pStyle w:val="Normal"/>
        <w:ind w:firstLine="720"/>
        <w:jc w:val="both"/>
      </w:pPr>
      <w:r w:rsidRPr="3C462451" w:rsidR="3C462451">
        <w:rPr>
          <w:noProof w:val="0"/>
          <w:lang w:val="es-VE"/>
        </w:rPr>
        <w:t>Este diagrama es muy parecido a</w:t>
      </w:r>
      <w:r w:rsidRPr="3C462451" w:rsidR="3C462451">
        <w:rPr>
          <w:noProof w:val="0"/>
          <w:lang w:val="es-VE"/>
        </w:rPr>
        <w:t>l diagrama de flujo pero tiene mayor capacidad de expresión, es por eso que</w:t>
      </w:r>
      <w:r w:rsidRPr="3C462451" w:rsidR="3C462451">
        <w:rPr>
          <w:noProof w:val="0"/>
          <w:lang w:val="es-VE"/>
        </w:rPr>
        <w:t xml:space="preserve"> puede ser </w:t>
      </w:r>
      <w:r w:rsidRPr="3C462451" w:rsidR="3C462451">
        <w:rPr>
          <w:noProof w:val="0"/>
          <w:lang w:val="es-VE"/>
        </w:rPr>
        <w:t xml:space="preserve">útil para modelar algoritmos y también para representar gráficamente procesos. En nuestro proyecto se debe representar sin ambigüedad la manera en que se ingresan los productos en el sistema de facturación, haciendo el diagrama de actividades perfecto para este caso. Con él se representará el orden en que ocurren las acciones </w:t>
      </w:r>
      <w:r w:rsidRPr="3C462451" w:rsidR="3C462451">
        <w:rPr>
          <w:noProof w:val="0"/>
          <w:lang w:val="es-VE"/>
        </w:rPr>
        <w:t>en el proceso de facturación con todos sus posibles casos.</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3C4624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31f4cac0-2a96-441f-80c5-eff1a4fedf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2015-05-20T01:14:02.4554770Z</dcterms:modified>
  <lastModifiedBy>Manuel Dun</lastModifiedBy>
</coreProperties>
</file>