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73AA36" w14:textId="77777777" w:rsidR="003A3A04" w:rsidRPr="00176F03" w:rsidRDefault="003A3A04" w:rsidP="00176F03">
      <w:pPr>
        <w:spacing w:before="120" w:after="120" w:line="240" w:lineRule="auto"/>
        <w:jc w:val="center"/>
        <w:rPr>
          <w:rFonts w:ascii="Times New Roman" w:eastAsia="Times New Roman" w:hAnsi="Times New Roman" w:cs="Times New Roman"/>
          <w:sz w:val="24"/>
          <w:szCs w:val="24"/>
          <w:lang w:val="es-ES"/>
        </w:rPr>
      </w:pPr>
      <w:r w:rsidRPr="00176F03">
        <w:rPr>
          <w:rFonts w:ascii="Times New Roman" w:eastAsia="Times New Roman" w:hAnsi="Times New Roman" w:cs="Times New Roman"/>
          <w:sz w:val="24"/>
          <w:szCs w:val="24"/>
          <w:lang w:val="es-ES"/>
        </w:rPr>
        <w:t>Universidad de Oriente.</w:t>
      </w:r>
    </w:p>
    <w:p w14:paraId="1455CAD6" w14:textId="77777777" w:rsidR="003A3A04" w:rsidRPr="00176F03" w:rsidRDefault="003A3A04" w:rsidP="00176F03">
      <w:pPr>
        <w:spacing w:before="120" w:after="120" w:line="240" w:lineRule="auto"/>
        <w:jc w:val="center"/>
        <w:rPr>
          <w:rFonts w:ascii="Times New Roman" w:eastAsia="Times New Roman" w:hAnsi="Times New Roman" w:cs="Times New Roman"/>
          <w:sz w:val="24"/>
          <w:szCs w:val="24"/>
          <w:lang w:val="es-ES"/>
        </w:rPr>
      </w:pPr>
      <w:r w:rsidRPr="00176F03">
        <w:rPr>
          <w:rFonts w:ascii="Times New Roman" w:eastAsia="Times New Roman" w:hAnsi="Times New Roman" w:cs="Times New Roman"/>
          <w:sz w:val="24"/>
          <w:szCs w:val="24"/>
          <w:lang w:val="es-ES"/>
        </w:rPr>
        <w:t>Nucleó Anzoátegui.</w:t>
      </w:r>
    </w:p>
    <w:p w14:paraId="3A5338E7" w14:textId="77777777" w:rsidR="003A3A04" w:rsidRPr="00176F03" w:rsidRDefault="003A3A04" w:rsidP="00176F03">
      <w:pPr>
        <w:spacing w:before="120" w:after="120" w:line="240" w:lineRule="auto"/>
        <w:jc w:val="center"/>
        <w:rPr>
          <w:rFonts w:ascii="Times New Roman" w:eastAsia="Times New Roman" w:hAnsi="Times New Roman" w:cs="Times New Roman"/>
          <w:sz w:val="24"/>
          <w:szCs w:val="24"/>
          <w:lang w:val="es-ES"/>
        </w:rPr>
      </w:pPr>
      <w:r w:rsidRPr="00176F03">
        <w:rPr>
          <w:rFonts w:ascii="Times New Roman" w:eastAsia="Times New Roman" w:hAnsi="Times New Roman" w:cs="Times New Roman"/>
          <w:sz w:val="24"/>
          <w:szCs w:val="24"/>
          <w:lang w:val="es-ES"/>
        </w:rPr>
        <w:t>Escuela de Ingeniería y Ciencias Aplicadas.</w:t>
      </w:r>
    </w:p>
    <w:p w14:paraId="25BAC27F" w14:textId="77777777" w:rsidR="003A3A04" w:rsidRPr="00176F03" w:rsidRDefault="003A3A04" w:rsidP="00176F03">
      <w:pPr>
        <w:spacing w:before="120" w:after="120" w:line="240" w:lineRule="auto"/>
        <w:jc w:val="center"/>
        <w:rPr>
          <w:rFonts w:ascii="Times New Roman" w:eastAsia="Times New Roman" w:hAnsi="Times New Roman" w:cs="Times New Roman"/>
          <w:sz w:val="24"/>
          <w:szCs w:val="24"/>
          <w:lang w:val="es-ES"/>
        </w:rPr>
      </w:pPr>
      <w:r w:rsidRPr="00176F03">
        <w:rPr>
          <w:rFonts w:ascii="Times New Roman" w:eastAsia="Times New Roman" w:hAnsi="Times New Roman" w:cs="Times New Roman"/>
          <w:sz w:val="24"/>
          <w:szCs w:val="24"/>
          <w:lang w:val="es-ES"/>
        </w:rPr>
        <w:t>Departamento de Ingeniería.</w:t>
      </w:r>
    </w:p>
    <w:p w14:paraId="08C44E0B" w14:textId="77777777" w:rsidR="003A3A04" w:rsidRPr="00176F03" w:rsidRDefault="003A3A04" w:rsidP="00176F03">
      <w:pPr>
        <w:spacing w:before="120" w:after="120" w:line="240" w:lineRule="auto"/>
        <w:jc w:val="center"/>
        <w:rPr>
          <w:rFonts w:ascii="Times New Roman" w:eastAsia="Times New Roman" w:hAnsi="Times New Roman" w:cs="Times New Roman"/>
          <w:sz w:val="24"/>
          <w:szCs w:val="24"/>
          <w:lang w:val="es-ES"/>
        </w:rPr>
      </w:pPr>
      <w:r w:rsidRPr="00176F03">
        <w:rPr>
          <w:rFonts w:ascii="Times New Roman" w:eastAsia="Times New Roman" w:hAnsi="Times New Roman" w:cs="Times New Roman"/>
          <w:sz w:val="24"/>
          <w:szCs w:val="24"/>
          <w:lang w:val="es-ES"/>
        </w:rPr>
        <w:t>Desarrollo de Software.</w:t>
      </w:r>
    </w:p>
    <w:p w14:paraId="6DF2AF8B" w14:textId="77777777" w:rsidR="003A3A04" w:rsidRPr="00176F03" w:rsidRDefault="003A3A04" w:rsidP="00176F03">
      <w:pPr>
        <w:spacing w:before="120" w:after="120" w:line="240" w:lineRule="auto"/>
        <w:jc w:val="center"/>
        <w:rPr>
          <w:rFonts w:ascii="Times New Roman" w:eastAsia="Times New Roman" w:hAnsi="Times New Roman" w:cs="Times New Roman"/>
          <w:sz w:val="24"/>
          <w:szCs w:val="24"/>
          <w:lang w:val="es-ES"/>
        </w:rPr>
      </w:pPr>
    </w:p>
    <w:p w14:paraId="12456681" w14:textId="77777777" w:rsidR="003A3A04" w:rsidRPr="00176F03" w:rsidRDefault="003A3A04" w:rsidP="00176F03">
      <w:pPr>
        <w:spacing w:before="120" w:after="120" w:line="240" w:lineRule="auto"/>
        <w:jc w:val="center"/>
        <w:rPr>
          <w:rFonts w:ascii="Times New Roman" w:eastAsia="Times New Roman" w:hAnsi="Times New Roman" w:cs="Times New Roman"/>
          <w:sz w:val="24"/>
          <w:szCs w:val="24"/>
          <w:lang w:val="es-ES"/>
        </w:rPr>
      </w:pPr>
    </w:p>
    <w:p w14:paraId="0B7A11D9" w14:textId="77777777" w:rsidR="003A3A04" w:rsidRPr="00176F03" w:rsidRDefault="003A3A04" w:rsidP="00176F03">
      <w:pPr>
        <w:spacing w:before="120" w:after="120" w:line="240" w:lineRule="auto"/>
        <w:jc w:val="center"/>
        <w:rPr>
          <w:rFonts w:ascii="Times New Roman" w:eastAsia="Times New Roman" w:hAnsi="Times New Roman" w:cs="Times New Roman"/>
          <w:sz w:val="24"/>
          <w:szCs w:val="24"/>
          <w:lang w:val="es-ES"/>
        </w:rPr>
      </w:pPr>
    </w:p>
    <w:p w14:paraId="650B6109" w14:textId="77777777" w:rsidR="003A3A04" w:rsidRPr="00176F03" w:rsidRDefault="003A3A04" w:rsidP="00176F03">
      <w:pPr>
        <w:spacing w:before="120" w:after="120" w:line="240" w:lineRule="auto"/>
        <w:jc w:val="center"/>
        <w:rPr>
          <w:rFonts w:ascii="Times New Roman" w:eastAsia="Times New Roman" w:hAnsi="Times New Roman" w:cs="Times New Roman"/>
          <w:sz w:val="24"/>
          <w:szCs w:val="24"/>
          <w:lang w:val="es-ES"/>
        </w:rPr>
      </w:pPr>
    </w:p>
    <w:p w14:paraId="009680BF"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rPr>
      </w:pPr>
      <w:r w:rsidRPr="00176F03">
        <w:rPr>
          <w:rFonts w:ascii="Times New Roman" w:hAnsi="Times New Roman" w:cs="Times New Roman"/>
          <w:noProof/>
          <w:sz w:val="24"/>
          <w:szCs w:val="24"/>
          <w:lang w:val="es-VE" w:eastAsia="es-VE"/>
        </w:rPr>
        <w:drawing>
          <wp:inline distT="0" distB="0" distL="0" distR="0" wp14:anchorId="69A1E850" wp14:editId="035A275F">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14:paraId="28D5D723"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rPr>
      </w:pPr>
    </w:p>
    <w:p w14:paraId="73F4E4A9" w14:textId="77777777" w:rsidR="003A3A04" w:rsidRPr="00176F03" w:rsidRDefault="003A3A04" w:rsidP="00176F03">
      <w:pPr>
        <w:spacing w:before="120" w:after="120" w:line="240" w:lineRule="auto"/>
        <w:rPr>
          <w:rFonts w:ascii="Times New Roman" w:hAnsi="Times New Roman" w:cs="Times New Roman"/>
          <w:sz w:val="24"/>
          <w:szCs w:val="24"/>
        </w:rPr>
      </w:pPr>
    </w:p>
    <w:p w14:paraId="19E4D27D" w14:textId="370997D4" w:rsidR="003A3A04" w:rsidRPr="00176F03" w:rsidRDefault="003A3A04" w:rsidP="00176F03">
      <w:pPr>
        <w:spacing w:before="120" w:after="120" w:line="240" w:lineRule="auto"/>
        <w:jc w:val="center"/>
        <w:rPr>
          <w:rFonts w:ascii="Times New Roman" w:eastAsia="Times New Roman" w:hAnsi="Times New Roman" w:cs="Times New Roman"/>
          <w:sz w:val="24"/>
          <w:szCs w:val="24"/>
          <w:lang w:val="es-ES"/>
        </w:rPr>
      </w:pPr>
      <w:r w:rsidRPr="00176F03">
        <w:rPr>
          <w:rFonts w:ascii="Times New Roman" w:eastAsia="Times New Roman" w:hAnsi="Times New Roman" w:cs="Times New Roman"/>
          <w:sz w:val="24"/>
          <w:szCs w:val="24"/>
          <w:lang w:val="es-ES"/>
        </w:rPr>
        <w:t>Manual de Uso de AppMercado3</w:t>
      </w:r>
    </w:p>
    <w:p w14:paraId="7A6BC432" w14:textId="77777777" w:rsidR="003A3A04" w:rsidRPr="00176F03" w:rsidRDefault="003A3A04" w:rsidP="00176F03">
      <w:pPr>
        <w:spacing w:before="120" w:after="120" w:line="240" w:lineRule="auto"/>
        <w:jc w:val="center"/>
        <w:rPr>
          <w:rFonts w:ascii="Times New Roman" w:eastAsia="Times New Roman" w:hAnsi="Times New Roman" w:cs="Times New Roman"/>
          <w:sz w:val="24"/>
          <w:szCs w:val="24"/>
          <w:lang w:val="es-ES"/>
        </w:rPr>
      </w:pPr>
    </w:p>
    <w:p w14:paraId="1352BA9D"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lang w:val="es-VE"/>
        </w:rPr>
      </w:pPr>
    </w:p>
    <w:p w14:paraId="67CDC3AB"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lang w:val="es-VE"/>
        </w:rPr>
      </w:pPr>
    </w:p>
    <w:p w14:paraId="5BD85E85"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lang w:val="es-VE"/>
        </w:rPr>
      </w:pPr>
      <w:r w:rsidRPr="00176F03">
        <w:rPr>
          <w:rFonts w:ascii="Times New Roman" w:hAnsi="Times New Roman" w:cs="Times New Roman"/>
          <w:sz w:val="24"/>
          <w:szCs w:val="24"/>
          <w:lang w:val="es-VE"/>
        </w:rPr>
        <w:t>Tutor Profesor Ing. Víctor Mujica</w:t>
      </w:r>
    </w:p>
    <w:p w14:paraId="16AF07A2"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lang w:val="es-VE"/>
        </w:rPr>
      </w:pPr>
      <w:r w:rsidRPr="00176F03">
        <w:rPr>
          <w:rFonts w:ascii="Times New Roman" w:hAnsi="Times New Roman" w:cs="Times New Roman"/>
          <w:sz w:val="24"/>
          <w:szCs w:val="24"/>
          <w:lang w:val="es-VE"/>
        </w:rPr>
        <w:t>Grupo N° 6. Integrantes:</w:t>
      </w:r>
    </w:p>
    <w:p w14:paraId="53C49A3B"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lang w:val="es-VE"/>
        </w:rPr>
      </w:pPr>
      <w:r w:rsidRPr="00176F03">
        <w:rPr>
          <w:rFonts w:ascii="Times New Roman" w:hAnsi="Times New Roman" w:cs="Times New Roman"/>
          <w:sz w:val="24"/>
          <w:szCs w:val="24"/>
          <w:lang w:val="es-VE"/>
        </w:rPr>
        <w:t>Manuel Dun C.I: 19.738.854</w:t>
      </w:r>
    </w:p>
    <w:p w14:paraId="385DB51B"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lang w:val="es-VE"/>
        </w:rPr>
      </w:pPr>
      <w:r w:rsidRPr="00176F03">
        <w:rPr>
          <w:rFonts w:ascii="Times New Roman" w:hAnsi="Times New Roman" w:cs="Times New Roman"/>
          <w:sz w:val="24"/>
          <w:szCs w:val="24"/>
          <w:lang w:val="es-VE"/>
        </w:rPr>
        <w:t>Frank Rondón 19.738.854</w:t>
      </w:r>
    </w:p>
    <w:p w14:paraId="7DF9A752"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lang w:val="es-VE"/>
        </w:rPr>
      </w:pPr>
      <w:r w:rsidRPr="00176F03">
        <w:rPr>
          <w:rFonts w:ascii="Times New Roman" w:hAnsi="Times New Roman" w:cs="Times New Roman"/>
          <w:sz w:val="24"/>
          <w:szCs w:val="24"/>
          <w:lang w:val="es-VE"/>
        </w:rPr>
        <w:t>Luis Correa C.I: 19.840.230</w:t>
      </w:r>
    </w:p>
    <w:p w14:paraId="6D94DECF"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lang w:val="es-VE"/>
        </w:rPr>
      </w:pPr>
    </w:p>
    <w:p w14:paraId="0334AC4E"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lang w:val="es-VE"/>
        </w:rPr>
      </w:pPr>
    </w:p>
    <w:p w14:paraId="16C2DE9E"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lang w:val="es-VE"/>
        </w:rPr>
      </w:pPr>
    </w:p>
    <w:p w14:paraId="4CE3024E"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lang w:val="es-VE"/>
        </w:rPr>
      </w:pPr>
    </w:p>
    <w:p w14:paraId="3BDC4FF0" w14:textId="77777777" w:rsidR="003A3A04" w:rsidRPr="00176F03" w:rsidRDefault="003A3A04" w:rsidP="00176F03">
      <w:pPr>
        <w:spacing w:before="120" w:after="120" w:line="240" w:lineRule="auto"/>
        <w:jc w:val="center"/>
        <w:rPr>
          <w:rFonts w:ascii="Times New Roman" w:hAnsi="Times New Roman" w:cs="Times New Roman"/>
          <w:sz w:val="24"/>
          <w:szCs w:val="24"/>
          <w:lang w:val="es-VE"/>
        </w:rPr>
      </w:pPr>
    </w:p>
    <w:p w14:paraId="0DF38FB8" w14:textId="77777777" w:rsidR="003A3A04" w:rsidRPr="00176F03" w:rsidRDefault="003A3A04" w:rsidP="00176F03">
      <w:pPr>
        <w:spacing w:before="120" w:after="120" w:line="240" w:lineRule="auto"/>
        <w:ind w:firstLine="708"/>
        <w:jc w:val="center"/>
        <w:rPr>
          <w:rFonts w:ascii="Times New Roman" w:hAnsi="Times New Roman" w:cs="Times New Roman"/>
          <w:sz w:val="24"/>
          <w:szCs w:val="24"/>
          <w:lang w:val="es-VE"/>
        </w:rPr>
      </w:pPr>
      <w:r w:rsidRPr="00176F03">
        <w:rPr>
          <w:rFonts w:ascii="Times New Roman" w:hAnsi="Times New Roman" w:cs="Times New Roman"/>
          <w:sz w:val="24"/>
          <w:szCs w:val="24"/>
          <w:lang w:val="es-ES"/>
        </w:rPr>
        <w:t>Copyright © 2015 por Luis Correa &amp; Manuel Dun &amp; Frank Rondón. Todos los derechos reservados.</w:t>
      </w:r>
    </w:p>
    <w:p w14:paraId="53DD3E0A" w14:textId="0CA60612" w:rsidR="003A3A04" w:rsidRPr="00176F03" w:rsidRDefault="003A3A04" w:rsidP="00176F03">
      <w:pPr>
        <w:spacing w:before="120" w:after="120" w:line="240" w:lineRule="auto"/>
        <w:ind w:firstLine="708"/>
        <w:jc w:val="center"/>
        <w:rPr>
          <w:rFonts w:ascii="Times New Roman" w:hAnsi="Times New Roman" w:cs="Times New Roman"/>
          <w:sz w:val="24"/>
          <w:szCs w:val="24"/>
          <w:lang w:val="es-VE"/>
        </w:rPr>
        <w:sectPr w:rsidR="003A3A04" w:rsidRPr="00176F03" w:rsidSect="00303EF7">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176F03">
        <w:rPr>
          <w:rFonts w:ascii="Times New Roman" w:hAnsi="Times New Roman" w:cs="Times New Roman"/>
          <w:sz w:val="24"/>
          <w:szCs w:val="24"/>
          <w:lang w:val="es-VE"/>
        </w:rPr>
        <w:t>Barcelona, 29 de Julio de 2015</w:t>
      </w:r>
    </w:p>
    <w:p w14:paraId="7D2DD20E" w14:textId="13722D5C" w:rsidR="75099DFB" w:rsidRPr="00176F03" w:rsidRDefault="75099DFB" w:rsidP="00176F03">
      <w:pPr>
        <w:spacing w:before="120" w:after="120" w:line="240" w:lineRule="auto"/>
        <w:rPr>
          <w:rFonts w:ascii="Times New Roman" w:hAnsi="Times New Roman" w:cs="Times New Roman"/>
          <w:sz w:val="24"/>
          <w:szCs w:val="24"/>
          <w:lang w:val="es-VE"/>
        </w:rPr>
      </w:pPr>
      <w:bookmarkStart w:id="0" w:name="_GoBack"/>
      <w:bookmarkEnd w:id="0"/>
      <w:r w:rsidRPr="00176F03">
        <w:rPr>
          <w:rFonts w:ascii="Times New Roman" w:eastAsia="Helvetica" w:hAnsi="Times New Roman" w:cs="Times New Roman"/>
          <w:color w:val="373E4D"/>
          <w:sz w:val="24"/>
          <w:szCs w:val="24"/>
          <w:lang w:val="es-VE"/>
        </w:rPr>
        <w:lastRenderedPageBreak/>
        <w:t>Manual de usuario de software administrativo de usuario.</w:t>
      </w:r>
    </w:p>
    <w:p w14:paraId="5C3B33F4" w14:textId="0CBC875D" w:rsidR="75099DFB" w:rsidRPr="00176F03" w:rsidRDefault="75099DFB" w:rsidP="00176F03">
      <w:pPr>
        <w:spacing w:before="120" w:after="120" w:line="240" w:lineRule="auto"/>
        <w:ind w:firstLine="720"/>
        <w:jc w:val="both"/>
        <w:rPr>
          <w:rFonts w:ascii="Times New Roman" w:hAnsi="Times New Roman" w:cs="Times New Roman"/>
          <w:sz w:val="24"/>
          <w:szCs w:val="24"/>
          <w:lang w:val="es-VE"/>
        </w:rPr>
      </w:pPr>
      <w:r w:rsidRPr="00176F03">
        <w:rPr>
          <w:rFonts w:ascii="Times New Roman" w:eastAsia="Helvetica" w:hAnsi="Times New Roman" w:cs="Times New Roman"/>
          <w:color w:val="373E4D"/>
          <w:sz w:val="24"/>
          <w:szCs w:val="24"/>
          <w:lang w:val="es-VE"/>
        </w:rPr>
        <w:t>Este software está diseñado para administrar, mantener y automatizar varios aspectos referentes al control de la información de un establecimiento comercial, específicamente un supermercado.</w:t>
      </w:r>
    </w:p>
    <w:p w14:paraId="0C360617" w14:textId="1CC47817" w:rsidR="75099DFB" w:rsidRPr="00176F03" w:rsidRDefault="75099DFB" w:rsidP="00176F03">
      <w:pPr>
        <w:spacing w:before="120" w:after="120" w:line="240" w:lineRule="auto"/>
        <w:ind w:firstLine="720"/>
        <w:jc w:val="both"/>
        <w:rPr>
          <w:rFonts w:ascii="Times New Roman" w:hAnsi="Times New Roman" w:cs="Times New Roman"/>
          <w:sz w:val="24"/>
          <w:szCs w:val="24"/>
          <w:lang w:val="es-VE"/>
        </w:rPr>
      </w:pPr>
      <w:r w:rsidRPr="00176F03">
        <w:rPr>
          <w:rFonts w:ascii="Times New Roman" w:eastAsia="Helvetica" w:hAnsi="Times New Roman" w:cs="Times New Roman"/>
          <w:color w:val="373E4D"/>
          <w:sz w:val="24"/>
          <w:szCs w:val="24"/>
          <w:lang w:val="es-VE"/>
        </w:rPr>
        <w:t>Cuando se ejecuta el sistema lo primero que aparecerá es una ventana que pide el nombre de usuario y contraseña, en éste se introducirá los datos necesarios para luego ser comparados con la base de datos.</w:t>
      </w:r>
    </w:p>
    <w:p w14:paraId="75AF61AA" w14:textId="5935B9E2" w:rsidR="75099DFB" w:rsidRPr="00176F03" w:rsidRDefault="75099DFB" w:rsidP="00176F03">
      <w:pPr>
        <w:spacing w:before="120" w:after="120" w:line="240" w:lineRule="auto"/>
        <w:ind w:firstLine="720"/>
        <w:jc w:val="center"/>
        <w:rPr>
          <w:rFonts w:ascii="Times New Roman" w:hAnsi="Times New Roman" w:cs="Times New Roman"/>
          <w:sz w:val="24"/>
          <w:szCs w:val="24"/>
        </w:rPr>
      </w:pPr>
      <w:r w:rsidRPr="00176F03">
        <w:rPr>
          <w:rFonts w:ascii="Times New Roman" w:hAnsi="Times New Roman" w:cs="Times New Roman"/>
          <w:noProof/>
          <w:sz w:val="24"/>
          <w:szCs w:val="24"/>
          <w:lang w:val="es-VE" w:eastAsia="es-VE"/>
        </w:rPr>
        <w:drawing>
          <wp:inline distT="0" distB="0" distL="0" distR="0" wp14:anchorId="75099DFB" wp14:editId="3BF2C0F9">
            <wp:extent cx="3086100" cy="1543050"/>
            <wp:effectExtent l="0" t="0" r="0" b="0"/>
            <wp:docPr id="10187085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3086100" cy="1543050"/>
                    </a:xfrm>
                    <a:prstGeom prst="rect">
                      <a:avLst/>
                    </a:prstGeom>
                  </pic:spPr>
                </pic:pic>
              </a:graphicData>
            </a:graphic>
          </wp:inline>
        </w:drawing>
      </w:r>
    </w:p>
    <w:p w14:paraId="6A23677B" w14:textId="1E22FDA9" w:rsidR="75099DFB" w:rsidRPr="00176F03" w:rsidRDefault="0DBED222" w:rsidP="00176F03">
      <w:pPr>
        <w:spacing w:before="120" w:after="120" w:line="240" w:lineRule="auto"/>
        <w:ind w:firstLine="720"/>
        <w:jc w:val="both"/>
        <w:rPr>
          <w:rFonts w:ascii="Times New Roman" w:hAnsi="Times New Roman" w:cs="Times New Roman"/>
          <w:sz w:val="24"/>
          <w:szCs w:val="24"/>
          <w:lang w:val="es-VE"/>
        </w:rPr>
      </w:pPr>
      <w:r w:rsidRPr="00176F03">
        <w:rPr>
          <w:rFonts w:ascii="Times New Roman" w:eastAsia="Helvetica" w:hAnsi="Times New Roman" w:cs="Times New Roman"/>
          <w:color w:val="373E4D"/>
          <w:sz w:val="24"/>
          <w:szCs w:val="24"/>
          <w:lang w:val="es-VE"/>
        </w:rPr>
        <w:t>Luego de esto aparecerá la ventana principal que poseerá una serie de pestañas. Dependiendo de los credenciales del usuario se visualizarán más pestañas.</w:t>
      </w:r>
    </w:p>
    <w:p w14:paraId="0600A990" w14:textId="67169AD4" w:rsidR="0DBED222" w:rsidRPr="00176F03" w:rsidRDefault="0DBED222" w:rsidP="00176F03">
      <w:pPr>
        <w:pStyle w:val="Prrafodelista"/>
        <w:numPr>
          <w:ilvl w:val="0"/>
          <w:numId w:val="2"/>
        </w:numPr>
        <w:spacing w:before="120" w:after="120" w:line="240" w:lineRule="auto"/>
        <w:jc w:val="both"/>
        <w:rPr>
          <w:rFonts w:ascii="Times New Roman" w:hAnsi="Times New Roman" w:cs="Times New Roman"/>
          <w:color w:val="373E4D"/>
          <w:sz w:val="24"/>
          <w:szCs w:val="24"/>
          <w:lang w:val="es-VE"/>
        </w:rPr>
      </w:pPr>
      <w:r w:rsidRPr="00176F03">
        <w:rPr>
          <w:rFonts w:ascii="Times New Roman" w:eastAsia="Helvetica" w:hAnsi="Times New Roman" w:cs="Times New Roman"/>
          <w:color w:val="373E4D"/>
          <w:sz w:val="24"/>
          <w:szCs w:val="24"/>
          <w:u w:val="single"/>
          <w:lang w:val="es-VE"/>
        </w:rPr>
        <w:t>Si el usuario es un empleado aparecerán 4 pestañas:</w:t>
      </w:r>
    </w:p>
    <w:p w14:paraId="45A53EB4" w14:textId="1EB45F6D" w:rsidR="0DBED222" w:rsidRPr="00176F03" w:rsidRDefault="0DBED222" w:rsidP="00176F03">
      <w:pPr>
        <w:spacing w:before="120" w:after="120" w:line="240" w:lineRule="auto"/>
        <w:jc w:val="both"/>
        <w:rPr>
          <w:rFonts w:ascii="Times New Roman" w:hAnsi="Times New Roman" w:cs="Times New Roman"/>
          <w:sz w:val="24"/>
          <w:szCs w:val="24"/>
          <w:lang w:val="es-VE"/>
        </w:rPr>
      </w:pPr>
    </w:p>
    <w:p w14:paraId="06FEDAE4" w14:textId="3BFEFC25" w:rsidR="75099DFB" w:rsidRPr="00176F03" w:rsidRDefault="75099DFB" w:rsidP="00176F03">
      <w:pPr>
        <w:spacing w:before="120" w:after="120" w:line="240" w:lineRule="auto"/>
        <w:jc w:val="center"/>
        <w:rPr>
          <w:rFonts w:ascii="Times New Roman" w:hAnsi="Times New Roman" w:cs="Times New Roman"/>
          <w:sz w:val="24"/>
          <w:szCs w:val="24"/>
        </w:rPr>
      </w:pPr>
      <w:r w:rsidRPr="00176F03">
        <w:rPr>
          <w:rFonts w:ascii="Times New Roman" w:hAnsi="Times New Roman" w:cs="Times New Roman"/>
          <w:noProof/>
          <w:sz w:val="24"/>
          <w:szCs w:val="24"/>
          <w:lang w:val="es-VE" w:eastAsia="es-VE"/>
        </w:rPr>
        <w:drawing>
          <wp:inline distT="0" distB="0" distL="0" distR="0" wp14:anchorId="3CB84237" wp14:editId="54A7F51F">
            <wp:extent cx="3332988" cy="3332988"/>
            <wp:effectExtent l="0" t="0" r="0" b="0"/>
            <wp:docPr id="1616146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332988" cy="3332988"/>
                    </a:xfrm>
                    <a:prstGeom prst="rect">
                      <a:avLst/>
                    </a:prstGeom>
                  </pic:spPr>
                </pic:pic>
              </a:graphicData>
            </a:graphic>
          </wp:inline>
        </w:drawing>
      </w:r>
    </w:p>
    <w:p w14:paraId="61C6FE37" w14:textId="6262642C" w:rsidR="0DBED222" w:rsidRPr="00176F03" w:rsidRDefault="0DBED222" w:rsidP="00176F03">
      <w:pPr>
        <w:spacing w:before="120" w:after="120" w:line="240" w:lineRule="auto"/>
        <w:jc w:val="center"/>
        <w:rPr>
          <w:rFonts w:ascii="Times New Roman" w:hAnsi="Times New Roman" w:cs="Times New Roman"/>
          <w:sz w:val="24"/>
          <w:szCs w:val="24"/>
        </w:rPr>
      </w:pPr>
    </w:p>
    <w:p w14:paraId="44377565" w14:textId="17BD9CA6" w:rsidR="0DBED222" w:rsidRPr="00176F03" w:rsidRDefault="0DBED222" w:rsidP="00176F03">
      <w:pPr>
        <w:spacing w:before="120" w:after="120" w:line="240" w:lineRule="auto"/>
        <w:jc w:val="center"/>
        <w:rPr>
          <w:rFonts w:ascii="Times New Roman" w:hAnsi="Times New Roman" w:cs="Times New Roman"/>
          <w:sz w:val="24"/>
          <w:szCs w:val="24"/>
        </w:rPr>
      </w:pPr>
    </w:p>
    <w:p w14:paraId="1A3536E4" w14:textId="662012D9" w:rsidR="75099DFB" w:rsidRPr="00176F03" w:rsidRDefault="0DBED222" w:rsidP="00176F03">
      <w:pPr>
        <w:pStyle w:val="Prrafodelista"/>
        <w:numPr>
          <w:ilvl w:val="1"/>
          <w:numId w:val="2"/>
        </w:numPr>
        <w:spacing w:before="120" w:after="120" w:line="240" w:lineRule="auto"/>
        <w:jc w:val="both"/>
        <w:rPr>
          <w:rFonts w:ascii="Times New Roman" w:hAnsi="Times New Roman" w:cs="Times New Roman"/>
          <w:color w:val="373E4D"/>
          <w:sz w:val="24"/>
          <w:szCs w:val="24"/>
          <w:lang w:val="es-VE"/>
        </w:rPr>
      </w:pPr>
      <w:r w:rsidRPr="00176F03">
        <w:rPr>
          <w:rFonts w:ascii="Times New Roman" w:eastAsia="Helvetica" w:hAnsi="Times New Roman" w:cs="Times New Roman"/>
          <w:color w:val="373E4D"/>
          <w:sz w:val="24"/>
          <w:szCs w:val="24"/>
          <w:u w:val="single"/>
          <w:lang w:val="es-VE"/>
        </w:rPr>
        <w:lastRenderedPageBreak/>
        <w:t xml:space="preserve">Facturar: </w:t>
      </w:r>
      <w:r w:rsidRPr="00176F03">
        <w:rPr>
          <w:rFonts w:ascii="Times New Roman" w:eastAsia="Helvetica" w:hAnsi="Times New Roman" w:cs="Times New Roman"/>
          <w:color w:val="373E4D"/>
          <w:sz w:val="24"/>
          <w:szCs w:val="24"/>
          <w:lang w:val="es-VE"/>
        </w:rPr>
        <w:t>Es donde se ingresan los datos de venta de productos para luego generar la factura.</w:t>
      </w:r>
    </w:p>
    <w:p w14:paraId="195A9EED" w14:textId="4C3E1AB1" w:rsidR="75099DFB" w:rsidRPr="00176F03" w:rsidRDefault="0DBED222" w:rsidP="00176F03">
      <w:pPr>
        <w:spacing w:before="120" w:after="120" w:line="240" w:lineRule="auto"/>
        <w:ind w:left="1134" w:firstLine="720"/>
        <w:jc w:val="both"/>
        <w:rPr>
          <w:rFonts w:ascii="Times New Roman" w:hAnsi="Times New Roman" w:cs="Times New Roman"/>
          <w:sz w:val="24"/>
          <w:szCs w:val="24"/>
          <w:lang w:val="es-VE"/>
        </w:rPr>
      </w:pPr>
      <w:r w:rsidRPr="00176F03">
        <w:rPr>
          <w:rFonts w:ascii="Times New Roman" w:eastAsia="Helvetica" w:hAnsi="Times New Roman" w:cs="Times New Roman"/>
          <w:color w:val="373E4D"/>
          <w:sz w:val="24"/>
          <w:szCs w:val="24"/>
          <w:lang w:val="es-VE"/>
        </w:rPr>
        <w:t>Primero se ingresa la cédula del cliente, luego se van agregando los productos y se va dando clic en agregar. Cuando se haya terminado de agregar los productos  se da click en procesar.</w:t>
      </w:r>
    </w:p>
    <w:p w14:paraId="48AEA5CF" w14:textId="7E9F0440" w:rsidR="75099DFB" w:rsidRPr="00176F03" w:rsidRDefault="0DBED222" w:rsidP="00176F03">
      <w:pPr>
        <w:pStyle w:val="Prrafodelista"/>
        <w:numPr>
          <w:ilvl w:val="1"/>
          <w:numId w:val="2"/>
        </w:numPr>
        <w:spacing w:before="120" w:after="120" w:line="240" w:lineRule="auto"/>
        <w:jc w:val="both"/>
        <w:rPr>
          <w:rFonts w:ascii="Times New Roman" w:hAnsi="Times New Roman" w:cs="Times New Roman"/>
          <w:color w:val="373E4D"/>
          <w:sz w:val="24"/>
          <w:szCs w:val="24"/>
          <w:lang w:val="es-VE"/>
        </w:rPr>
      </w:pPr>
      <w:r w:rsidRPr="00176F03">
        <w:rPr>
          <w:rFonts w:ascii="Times New Roman" w:eastAsia="Helvetica" w:hAnsi="Times New Roman" w:cs="Times New Roman"/>
          <w:color w:val="373E4D"/>
          <w:sz w:val="24"/>
          <w:szCs w:val="24"/>
          <w:lang w:val="es-VE"/>
        </w:rPr>
        <w:t>Buscar producto: Aquí se puede obtener información de los productos. Aquí simplemente se  introduce la información que se quiere obtener y se da click en buscar utilizando el campo respectivo al tipo de busca que se quiere hacer (por código o por nombre).</w:t>
      </w:r>
    </w:p>
    <w:p w14:paraId="213E0F2E" w14:textId="2D8DE95C" w:rsidR="75099DFB" w:rsidRPr="00176F03" w:rsidRDefault="0DBED222" w:rsidP="00176F03">
      <w:pPr>
        <w:pStyle w:val="Prrafodelista"/>
        <w:numPr>
          <w:ilvl w:val="1"/>
          <w:numId w:val="2"/>
        </w:numPr>
        <w:spacing w:before="120" w:after="120" w:line="240" w:lineRule="auto"/>
        <w:jc w:val="both"/>
        <w:rPr>
          <w:rFonts w:ascii="Times New Roman" w:hAnsi="Times New Roman" w:cs="Times New Roman"/>
          <w:color w:val="373E4D"/>
          <w:sz w:val="24"/>
          <w:szCs w:val="24"/>
          <w:lang w:val="es-VE"/>
        </w:rPr>
      </w:pPr>
      <w:r w:rsidRPr="00176F03">
        <w:rPr>
          <w:rFonts w:ascii="Times New Roman" w:eastAsia="Helvetica" w:hAnsi="Times New Roman" w:cs="Times New Roman"/>
          <w:color w:val="373E4D"/>
          <w:sz w:val="24"/>
          <w:szCs w:val="24"/>
          <w:lang w:val="es-VE"/>
        </w:rPr>
        <w:t>Buscar cliente: Permite obtener informaciòn a algún cliente en específico. Simplemente se introduce la cédula y se da clic en buscar.</w:t>
      </w:r>
    </w:p>
    <w:p w14:paraId="6E2599B6" w14:textId="03BFF368" w:rsidR="75099DFB" w:rsidRPr="00176F03" w:rsidRDefault="0DBED222" w:rsidP="00176F03">
      <w:pPr>
        <w:pStyle w:val="Prrafodelista"/>
        <w:numPr>
          <w:ilvl w:val="1"/>
          <w:numId w:val="2"/>
        </w:numPr>
        <w:spacing w:before="120" w:after="120" w:line="240" w:lineRule="auto"/>
        <w:jc w:val="both"/>
        <w:rPr>
          <w:rFonts w:ascii="Times New Roman" w:hAnsi="Times New Roman" w:cs="Times New Roman"/>
          <w:color w:val="373E4D"/>
          <w:sz w:val="24"/>
          <w:szCs w:val="24"/>
          <w:lang w:val="es-VE"/>
        </w:rPr>
      </w:pPr>
      <w:r w:rsidRPr="00176F03">
        <w:rPr>
          <w:rFonts w:ascii="Times New Roman" w:eastAsia="Helvetica" w:hAnsi="Times New Roman" w:cs="Times New Roman"/>
          <w:color w:val="373E4D"/>
          <w:sz w:val="24"/>
          <w:szCs w:val="24"/>
          <w:lang w:val="es-VE"/>
        </w:rPr>
        <w:t>Agregar cliente: Aquí se ingresan los datos  referentes a el cliente si no se encuentra ya en la base de datos. Al terminar de agregar los datos simplemente se da clic en agregar.</w:t>
      </w:r>
    </w:p>
    <w:p w14:paraId="75ECAD9E" w14:textId="52093C36" w:rsidR="75099DFB" w:rsidRPr="00176F03" w:rsidRDefault="0DBED222" w:rsidP="00176F03">
      <w:pPr>
        <w:pStyle w:val="Prrafodelista"/>
        <w:numPr>
          <w:ilvl w:val="0"/>
          <w:numId w:val="2"/>
        </w:numPr>
        <w:spacing w:before="120" w:after="120" w:line="240" w:lineRule="auto"/>
        <w:jc w:val="both"/>
        <w:rPr>
          <w:rFonts w:ascii="Times New Roman" w:hAnsi="Times New Roman" w:cs="Times New Roman"/>
          <w:color w:val="373E4D"/>
          <w:sz w:val="24"/>
          <w:szCs w:val="24"/>
        </w:rPr>
      </w:pPr>
      <w:r w:rsidRPr="00176F03">
        <w:rPr>
          <w:rFonts w:ascii="Times New Roman" w:eastAsia="Helvetica" w:hAnsi="Times New Roman" w:cs="Times New Roman"/>
          <w:color w:val="373E4D"/>
          <w:sz w:val="24"/>
          <w:szCs w:val="24"/>
          <w:lang w:val="es-VE"/>
        </w:rPr>
        <w:t>Si el usuario es administrador se mostrarán más pestañas dando más control al usuario. Existen 5 pestañas principales y cada una posee varias subpestañas:</w:t>
      </w:r>
    </w:p>
    <w:p w14:paraId="42262D4A" w14:textId="3EC08372" w:rsidR="75099DFB" w:rsidRPr="00176F03" w:rsidRDefault="75099DFB" w:rsidP="00176F03">
      <w:pPr>
        <w:spacing w:before="120" w:after="120" w:line="240" w:lineRule="auto"/>
        <w:jc w:val="center"/>
        <w:rPr>
          <w:rFonts w:ascii="Times New Roman" w:hAnsi="Times New Roman" w:cs="Times New Roman"/>
          <w:sz w:val="24"/>
          <w:szCs w:val="24"/>
        </w:rPr>
      </w:pPr>
      <w:r w:rsidRPr="00176F03">
        <w:rPr>
          <w:rFonts w:ascii="Times New Roman" w:hAnsi="Times New Roman" w:cs="Times New Roman"/>
          <w:noProof/>
          <w:sz w:val="24"/>
          <w:szCs w:val="24"/>
          <w:lang w:val="es-VE" w:eastAsia="es-VE"/>
        </w:rPr>
        <w:drawing>
          <wp:inline distT="0" distB="0" distL="0" distR="0" wp14:anchorId="09A20B2F" wp14:editId="6DA3C564">
            <wp:extent cx="3332988" cy="3145508"/>
            <wp:effectExtent l="0" t="0" r="0" b="0"/>
            <wp:docPr id="328774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332988" cy="3145508"/>
                    </a:xfrm>
                    <a:prstGeom prst="rect">
                      <a:avLst/>
                    </a:prstGeom>
                  </pic:spPr>
                </pic:pic>
              </a:graphicData>
            </a:graphic>
          </wp:inline>
        </w:drawing>
      </w:r>
    </w:p>
    <w:p w14:paraId="44E2FD39" w14:textId="1A837507" w:rsidR="75099DFB" w:rsidRPr="00176F03" w:rsidRDefault="75099DFB" w:rsidP="00176F03">
      <w:pPr>
        <w:spacing w:before="120" w:after="120" w:line="240" w:lineRule="auto"/>
        <w:jc w:val="both"/>
        <w:rPr>
          <w:rFonts w:ascii="Times New Roman" w:hAnsi="Times New Roman" w:cs="Times New Roman"/>
          <w:sz w:val="24"/>
          <w:szCs w:val="24"/>
        </w:rPr>
      </w:pPr>
    </w:p>
    <w:p w14:paraId="6BB0D75D" w14:textId="5B04A16B" w:rsidR="75099DFB" w:rsidRPr="00176F03" w:rsidRDefault="0DBED222" w:rsidP="00176F03">
      <w:pPr>
        <w:pStyle w:val="Prrafodelista"/>
        <w:numPr>
          <w:ilvl w:val="1"/>
          <w:numId w:val="2"/>
        </w:numPr>
        <w:spacing w:before="120" w:after="120" w:line="240" w:lineRule="auto"/>
        <w:jc w:val="both"/>
        <w:rPr>
          <w:rFonts w:ascii="Times New Roman" w:hAnsi="Times New Roman" w:cs="Times New Roman"/>
          <w:sz w:val="24"/>
          <w:szCs w:val="24"/>
        </w:rPr>
      </w:pPr>
      <w:r w:rsidRPr="00176F03">
        <w:rPr>
          <w:rFonts w:ascii="Times New Roman" w:hAnsi="Times New Roman" w:cs="Times New Roman"/>
          <w:sz w:val="24"/>
          <w:szCs w:val="24"/>
          <w:lang w:val="es-VE"/>
        </w:rPr>
        <w:t xml:space="preserve">Gestion Empleados: En esta pestaña se podra modificar y visualizar los datos de los empleados. </w:t>
      </w:r>
      <w:r w:rsidRPr="00176F03">
        <w:rPr>
          <w:rFonts w:ascii="Times New Roman" w:hAnsi="Times New Roman" w:cs="Times New Roman"/>
          <w:sz w:val="24"/>
          <w:szCs w:val="24"/>
        </w:rPr>
        <w:t>Se muestran las siguientes pestañas:</w:t>
      </w:r>
    </w:p>
    <w:p w14:paraId="27669F84" w14:textId="216C1290" w:rsidR="75099DFB" w:rsidRPr="00176F03" w:rsidRDefault="0DBED222" w:rsidP="00176F03">
      <w:pPr>
        <w:pStyle w:val="Prrafodelista"/>
        <w:numPr>
          <w:ilvl w:val="2"/>
          <w:numId w:val="2"/>
        </w:num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Agregar empleado: Sirve para agregar los datos de el empleado en la base de datos, solo se tiene que ingresar los datos en su respectivo campo y dar clic en agregar.</w:t>
      </w:r>
    </w:p>
    <w:p w14:paraId="307A99BB" w14:textId="69B733B2" w:rsidR="75099DFB" w:rsidRPr="00176F03" w:rsidRDefault="0DBED222" w:rsidP="00176F03">
      <w:pPr>
        <w:pStyle w:val="Prrafodelista"/>
        <w:numPr>
          <w:ilvl w:val="2"/>
          <w:numId w:val="2"/>
        </w:num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Buscar empleado: permite hacer una busqueda por cédula de los empleados para así mostrar los datos del el mismo.</w:t>
      </w:r>
    </w:p>
    <w:p w14:paraId="07D758DA" w14:textId="7E6D84C5" w:rsidR="75099DFB" w:rsidRPr="00176F03" w:rsidRDefault="0DBED222" w:rsidP="00176F03">
      <w:pPr>
        <w:pStyle w:val="Prrafodelista"/>
        <w:numPr>
          <w:ilvl w:val="1"/>
          <w:numId w:val="2"/>
        </w:numPr>
        <w:spacing w:before="120" w:after="120" w:line="240" w:lineRule="auto"/>
        <w:jc w:val="both"/>
        <w:rPr>
          <w:rFonts w:ascii="Times New Roman" w:hAnsi="Times New Roman" w:cs="Times New Roman"/>
          <w:sz w:val="24"/>
          <w:szCs w:val="24"/>
        </w:rPr>
      </w:pPr>
      <w:r w:rsidRPr="00176F03">
        <w:rPr>
          <w:rFonts w:ascii="Times New Roman" w:hAnsi="Times New Roman" w:cs="Times New Roman"/>
          <w:sz w:val="24"/>
          <w:szCs w:val="24"/>
          <w:lang w:val="es-VE"/>
        </w:rPr>
        <w:lastRenderedPageBreak/>
        <w:t xml:space="preserve">Gestión de productos: permitirá administrar todo lo referente a los productos. </w:t>
      </w:r>
      <w:r w:rsidRPr="00176F03">
        <w:rPr>
          <w:rFonts w:ascii="Times New Roman" w:hAnsi="Times New Roman" w:cs="Times New Roman"/>
          <w:sz w:val="24"/>
          <w:szCs w:val="24"/>
        </w:rPr>
        <w:t>Y tiene las siguientes pestañas:</w:t>
      </w:r>
    </w:p>
    <w:p w14:paraId="50C8B9D5" w14:textId="5D935E1C" w:rsidR="75099DFB" w:rsidRPr="00176F03" w:rsidRDefault="0DBED222" w:rsidP="00176F03">
      <w:pPr>
        <w:pStyle w:val="Prrafodelista"/>
        <w:numPr>
          <w:ilvl w:val="2"/>
          <w:numId w:val="2"/>
        </w:num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Buscar producto: Permite buscar información de los productos</w:t>
      </w:r>
    </w:p>
    <w:p w14:paraId="3E5E4129" w14:textId="39AEE5B8" w:rsidR="75099DFB" w:rsidRPr="00176F03" w:rsidRDefault="0DBED222" w:rsidP="00176F03">
      <w:pPr>
        <w:pStyle w:val="Prrafodelista"/>
        <w:numPr>
          <w:ilvl w:val="2"/>
          <w:numId w:val="2"/>
        </w:num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Reportes: Muestra información global referente a la información que maneja el sistema.</w:t>
      </w:r>
    </w:p>
    <w:p w14:paraId="2FD054EB" w14:textId="0B673AD7" w:rsidR="75099DFB" w:rsidRPr="00176F03" w:rsidRDefault="0DBED222" w:rsidP="00176F03">
      <w:pPr>
        <w:pStyle w:val="Prrafodelista"/>
        <w:numPr>
          <w:ilvl w:val="2"/>
          <w:numId w:val="2"/>
        </w:num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Comprar: permite ingresar los datos referentes a las compras de los proveedores. Aqui se deben ingresar los datos de compra, dar clic en calcula y luego dar clic en agregar.</w:t>
      </w:r>
    </w:p>
    <w:p w14:paraId="5C645F59" w14:textId="3003AACF" w:rsidR="75099DFB" w:rsidRPr="00176F03" w:rsidRDefault="0DBED222" w:rsidP="00176F03">
      <w:pPr>
        <w:pStyle w:val="Prrafodelista"/>
        <w:numPr>
          <w:ilvl w:val="2"/>
          <w:numId w:val="2"/>
        </w:num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Registrar producto: En este se agregan los datos de los productos que se compraron, los cuales se deben agregar antes de hacer la compra en la pestaña Comprar. Simplemente se agregan los datos en los campos respectivos y se da clic en registrar.</w:t>
      </w:r>
    </w:p>
    <w:p w14:paraId="307883E3" w14:textId="37D0D97C" w:rsidR="75099DFB" w:rsidRPr="00176F03" w:rsidRDefault="0DBED222" w:rsidP="00176F03">
      <w:pPr>
        <w:pStyle w:val="Prrafodelista"/>
        <w:numPr>
          <w:ilvl w:val="2"/>
          <w:numId w:val="2"/>
        </w:num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Modificar datos del producto: Este es muy parecido a registrar producto pero se utiliza para cambiar los datos de algún producto. En éste al dar clic en modificar, el sistema procede a cambiar los datos del producto que coincida con el id en la base de datos.</w:t>
      </w:r>
    </w:p>
    <w:p w14:paraId="7858287D" w14:textId="533063FF" w:rsidR="75099DFB" w:rsidRPr="00176F03" w:rsidRDefault="0DBED222" w:rsidP="00176F03">
      <w:pPr>
        <w:pStyle w:val="Prrafodelista"/>
        <w:numPr>
          <w:ilvl w:val="1"/>
          <w:numId w:val="2"/>
        </w:num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Gestión Proveedor: Permite modificar los datos de los proveedores.</w:t>
      </w:r>
    </w:p>
    <w:p w14:paraId="2933E024" w14:textId="766C20BB" w:rsidR="75099DFB" w:rsidRPr="00176F03" w:rsidRDefault="0DBED222" w:rsidP="00176F03">
      <w:pPr>
        <w:pStyle w:val="Prrafodelista"/>
        <w:numPr>
          <w:ilvl w:val="2"/>
          <w:numId w:val="2"/>
        </w:num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Registrar proveedor: Permite ingresar los datos del proveedor. Para esto se ingresan los datos respectivos a cada campo y se da clic en agregar.</w:t>
      </w:r>
    </w:p>
    <w:p w14:paraId="64FF4C36" w14:textId="0E584CB6" w:rsidR="75099DFB" w:rsidRPr="00176F03" w:rsidRDefault="0DBED222" w:rsidP="00176F03">
      <w:pPr>
        <w:pStyle w:val="Prrafodelista"/>
        <w:numPr>
          <w:ilvl w:val="2"/>
          <w:numId w:val="2"/>
        </w:num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Buscar proveedor: Permite visualizar los datos del proveedor simplemente ingresando la cédula y dando clic en buscar.</w:t>
      </w:r>
    </w:p>
    <w:p w14:paraId="75051AF9" w14:textId="21900ABB" w:rsidR="75099DFB" w:rsidRPr="00176F03" w:rsidRDefault="0DBED222" w:rsidP="00176F03">
      <w:pPr>
        <w:pStyle w:val="Prrafodelista"/>
        <w:numPr>
          <w:ilvl w:val="1"/>
          <w:numId w:val="2"/>
        </w:num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Facturar: Es igual a la interfaz de facturar del empleado.</w:t>
      </w:r>
    </w:p>
    <w:p w14:paraId="3EE0D2F8" w14:textId="6321D616" w:rsidR="75099DFB" w:rsidRPr="00176F03" w:rsidRDefault="0DBED222" w:rsidP="00176F03">
      <w:pPr>
        <w:pStyle w:val="Prrafodelista"/>
        <w:numPr>
          <w:ilvl w:val="1"/>
          <w:numId w:val="2"/>
        </w:numPr>
        <w:spacing w:before="120" w:after="120" w:line="240" w:lineRule="auto"/>
        <w:jc w:val="both"/>
        <w:rPr>
          <w:rFonts w:ascii="Times New Roman" w:hAnsi="Times New Roman" w:cs="Times New Roman"/>
          <w:sz w:val="24"/>
          <w:szCs w:val="24"/>
        </w:rPr>
      </w:pPr>
      <w:r w:rsidRPr="00176F03">
        <w:rPr>
          <w:rFonts w:ascii="Times New Roman" w:hAnsi="Times New Roman" w:cs="Times New Roman"/>
          <w:sz w:val="24"/>
          <w:szCs w:val="24"/>
          <w:lang w:val="es-VE"/>
        </w:rPr>
        <w:t xml:space="preserve">Gestión de clientes: Aquí se podra administrar los datos del cliente. </w:t>
      </w:r>
      <w:r w:rsidRPr="00176F03">
        <w:rPr>
          <w:rFonts w:ascii="Times New Roman" w:hAnsi="Times New Roman" w:cs="Times New Roman"/>
          <w:sz w:val="24"/>
          <w:szCs w:val="24"/>
        </w:rPr>
        <w:t>Posee dos sub pestañas:</w:t>
      </w:r>
    </w:p>
    <w:p w14:paraId="35BF9115" w14:textId="1FA7F316" w:rsidR="75099DFB" w:rsidRPr="00176F03" w:rsidRDefault="0DBED222" w:rsidP="00176F03">
      <w:pPr>
        <w:pStyle w:val="Prrafodelista"/>
        <w:numPr>
          <w:ilvl w:val="2"/>
          <w:numId w:val="2"/>
        </w:num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Buscar cliente: Permitira visualizar datos por cédula. Solo se tiene que ingresar el número de cédula y dar clic en buscar.</w:t>
      </w:r>
    </w:p>
    <w:p w14:paraId="1DC45A4A" w14:textId="50540EF5" w:rsidR="75099DFB" w:rsidRPr="00176F03" w:rsidRDefault="0DBED222" w:rsidP="00176F03">
      <w:pPr>
        <w:pStyle w:val="Prrafodelista"/>
        <w:numPr>
          <w:ilvl w:val="2"/>
          <w:numId w:val="2"/>
        </w:num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Agregar cliente: Aqui se ingresarán los datos del cliente en su respectivos campos para luego dar clic en agregar.</w:t>
      </w:r>
    </w:p>
    <w:p w14:paraId="78258435" w14:textId="05B883B1" w:rsidR="75099DFB" w:rsidRPr="00176F03" w:rsidRDefault="0DBED222" w:rsidP="00176F03">
      <w:pPr>
        <w:spacing w:before="120" w:after="120" w:line="240" w:lineRule="auto"/>
        <w:jc w:val="both"/>
        <w:rPr>
          <w:rFonts w:ascii="Times New Roman" w:hAnsi="Times New Roman" w:cs="Times New Roman"/>
          <w:sz w:val="24"/>
          <w:szCs w:val="24"/>
          <w:lang w:val="es-VE"/>
        </w:rPr>
      </w:pPr>
      <w:r w:rsidRPr="00176F03">
        <w:rPr>
          <w:rFonts w:ascii="Times New Roman" w:hAnsi="Times New Roman" w:cs="Times New Roman"/>
          <w:sz w:val="24"/>
          <w:szCs w:val="24"/>
          <w:lang w:val="es-VE"/>
        </w:rPr>
        <w:t>Para salir del sistema se debe dar clic en Archivo-Salir.</w:t>
      </w:r>
    </w:p>
    <w:sectPr w:rsidR="75099DFB" w:rsidRPr="00176F03" w:rsidSect="006360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AE063" w14:textId="77777777" w:rsidR="00981700" w:rsidRDefault="00981700">
      <w:pPr>
        <w:spacing w:after="0" w:line="240" w:lineRule="auto"/>
      </w:pPr>
      <w:r>
        <w:separator/>
      </w:r>
    </w:p>
  </w:endnote>
  <w:endnote w:type="continuationSeparator" w:id="0">
    <w:p w14:paraId="71A94C0B" w14:textId="77777777" w:rsidR="00981700" w:rsidRDefault="00981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sig w:usb0="00000000"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17226"/>
      <w:docPartObj>
        <w:docPartGallery w:val="Page Numbers (Bottom of Page)"/>
        <w:docPartUnique/>
      </w:docPartObj>
    </w:sdtPr>
    <w:sdtEndPr>
      <w:rPr>
        <w:color w:val="632423" w:themeColor="accent2" w:themeShade="80"/>
      </w:rPr>
    </w:sdtEndPr>
    <w:sdtContent>
      <w:p w14:paraId="04B58AFD" w14:textId="77777777" w:rsidR="0098333C" w:rsidRPr="00BB1DA5" w:rsidRDefault="003A3A04">
        <w:pPr>
          <w:pStyle w:val="Piedepgina"/>
          <w:jc w:val="right"/>
          <w:rPr>
            <w:color w:val="632423" w:themeColor="accent2" w:themeShade="80"/>
          </w:rPr>
        </w:pPr>
        <w:r w:rsidRPr="00BB1DA5">
          <w:rPr>
            <w:color w:val="632423" w:themeColor="accent2" w:themeShade="80"/>
          </w:rPr>
          <w:fldChar w:fldCharType="begin"/>
        </w:r>
        <w:r w:rsidRPr="00BB1DA5">
          <w:rPr>
            <w:color w:val="632423" w:themeColor="accent2" w:themeShade="80"/>
          </w:rPr>
          <w:instrText>PAGE   \* MERGEFORMAT</w:instrText>
        </w:r>
        <w:r w:rsidRPr="00BB1DA5">
          <w:rPr>
            <w:color w:val="632423" w:themeColor="accent2" w:themeShade="80"/>
          </w:rPr>
          <w:fldChar w:fldCharType="separate"/>
        </w:r>
        <w:r w:rsidR="00176F03">
          <w:rPr>
            <w:noProof/>
            <w:color w:val="632423" w:themeColor="accent2" w:themeShade="80"/>
          </w:rPr>
          <w:t>4</w:t>
        </w:r>
        <w:r w:rsidRPr="00BB1DA5">
          <w:rPr>
            <w:color w:val="632423" w:themeColor="accent2" w:themeShade="80"/>
          </w:rPr>
          <w:fldChar w:fldCharType="end"/>
        </w:r>
      </w:p>
    </w:sdtContent>
  </w:sdt>
  <w:p w14:paraId="43A1BD4A" w14:textId="77777777" w:rsidR="0098333C" w:rsidRDefault="00981700">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D47363" w14:textId="77777777" w:rsidR="00981700" w:rsidRDefault="00981700">
      <w:pPr>
        <w:spacing w:after="0" w:line="240" w:lineRule="auto"/>
      </w:pPr>
      <w:r>
        <w:separator/>
      </w:r>
    </w:p>
  </w:footnote>
  <w:footnote w:type="continuationSeparator" w:id="0">
    <w:p w14:paraId="0B857591" w14:textId="77777777" w:rsidR="00981700" w:rsidRDefault="009817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526FA" w14:textId="77777777" w:rsidR="0098333C" w:rsidRDefault="003A3A04" w:rsidP="00303EF7">
    <w:pPr>
      <w:pStyle w:val="Encabezado"/>
      <w:tabs>
        <w:tab w:val="left" w:pos="6930"/>
      </w:tabs>
    </w:pPr>
    <w:r>
      <w:tab/>
    </w:r>
  </w:p>
  <w:p w14:paraId="3ED518E4" w14:textId="77777777" w:rsidR="0098333C" w:rsidRPr="00FC5ADE" w:rsidRDefault="00981700" w:rsidP="00303EF7">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296702"/>
    <w:multiLevelType w:val="hybridMultilevel"/>
    <w:tmpl w:val="2EC21F20"/>
    <w:lvl w:ilvl="0" w:tplc="542450A0">
      <w:start w:val="1"/>
      <w:numFmt w:val="decimal"/>
      <w:lvlText w:val="%1."/>
      <w:lvlJc w:val="left"/>
      <w:pPr>
        <w:ind w:left="720" w:hanging="360"/>
      </w:pPr>
    </w:lvl>
    <w:lvl w:ilvl="1" w:tplc="95824504">
      <w:start w:val="1"/>
      <w:numFmt w:val="lowerLetter"/>
      <w:lvlText w:val="%2."/>
      <w:lvlJc w:val="left"/>
      <w:pPr>
        <w:ind w:left="1440" w:hanging="360"/>
      </w:pPr>
    </w:lvl>
    <w:lvl w:ilvl="2" w:tplc="1F4E7376">
      <w:start w:val="1"/>
      <w:numFmt w:val="lowerRoman"/>
      <w:lvlText w:val="%3."/>
      <w:lvlJc w:val="right"/>
      <w:pPr>
        <w:ind w:left="2160" w:hanging="180"/>
      </w:pPr>
    </w:lvl>
    <w:lvl w:ilvl="3" w:tplc="0C1CFF4C">
      <w:start w:val="1"/>
      <w:numFmt w:val="decimal"/>
      <w:lvlText w:val="%4."/>
      <w:lvlJc w:val="left"/>
      <w:pPr>
        <w:ind w:left="2880" w:hanging="360"/>
      </w:pPr>
    </w:lvl>
    <w:lvl w:ilvl="4" w:tplc="AAECAB4A">
      <w:start w:val="1"/>
      <w:numFmt w:val="lowerLetter"/>
      <w:lvlText w:val="%5."/>
      <w:lvlJc w:val="left"/>
      <w:pPr>
        <w:ind w:left="3600" w:hanging="360"/>
      </w:pPr>
    </w:lvl>
    <w:lvl w:ilvl="5" w:tplc="BE706A24">
      <w:start w:val="1"/>
      <w:numFmt w:val="lowerRoman"/>
      <w:lvlText w:val="%6."/>
      <w:lvlJc w:val="right"/>
      <w:pPr>
        <w:ind w:left="4320" w:hanging="180"/>
      </w:pPr>
    </w:lvl>
    <w:lvl w:ilvl="6" w:tplc="81287390">
      <w:start w:val="1"/>
      <w:numFmt w:val="decimal"/>
      <w:lvlText w:val="%7."/>
      <w:lvlJc w:val="left"/>
      <w:pPr>
        <w:ind w:left="5040" w:hanging="360"/>
      </w:pPr>
    </w:lvl>
    <w:lvl w:ilvl="7" w:tplc="C8DC23D4">
      <w:start w:val="1"/>
      <w:numFmt w:val="lowerLetter"/>
      <w:lvlText w:val="%8."/>
      <w:lvlJc w:val="left"/>
      <w:pPr>
        <w:ind w:left="5760" w:hanging="360"/>
      </w:pPr>
    </w:lvl>
    <w:lvl w:ilvl="8" w:tplc="066A5C06">
      <w:start w:val="1"/>
      <w:numFmt w:val="lowerRoman"/>
      <w:lvlText w:val="%9."/>
      <w:lvlJc w:val="right"/>
      <w:pPr>
        <w:ind w:left="6480" w:hanging="180"/>
      </w:pPr>
    </w:lvl>
  </w:abstractNum>
  <w:abstractNum w:abstractNumId="1">
    <w:nsid w:val="6B22484E"/>
    <w:multiLevelType w:val="hybridMultilevel"/>
    <w:tmpl w:val="5B2C1F10"/>
    <w:lvl w:ilvl="0" w:tplc="07268A18">
      <w:start w:val="1"/>
      <w:numFmt w:val="bullet"/>
      <w:lvlText w:val=""/>
      <w:lvlJc w:val="left"/>
      <w:pPr>
        <w:ind w:left="720" w:hanging="360"/>
      </w:pPr>
      <w:rPr>
        <w:rFonts w:ascii="Symbol" w:hAnsi="Symbol" w:hint="default"/>
      </w:rPr>
    </w:lvl>
    <w:lvl w:ilvl="1" w:tplc="3AE0050A">
      <w:start w:val="1"/>
      <w:numFmt w:val="bullet"/>
      <w:lvlText w:val="o"/>
      <w:lvlJc w:val="left"/>
      <w:pPr>
        <w:ind w:left="1440" w:hanging="360"/>
      </w:pPr>
      <w:rPr>
        <w:rFonts w:ascii="Courier New" w:hAnsi="Courier New" w:hint="default"/>
      </w:rPr>
    </w:lvl>
    <w:lvl w:ilvl="2" w:tplc="A734EDC6">
      <w:start w:val="1"/>
      <w:numFmt w:val="bullet"/>
      <w:lvlText w:val=""/>
      <w:lvlJc w:val="left"/>
      <w:pPr>
        <w:ind w:left="2160" w:hanging="360"/>
      </w:pPr>
      <w:rPr>
        <w:rFonts w:ascii="Wingdings" w:hAnsi="Wingdings" w:hint="default"/>
      </w:rPr>
    </w:lvl>
    <w:lvl w:ilvl="3" w:tplc="52FCFAC4">
      <w:start w:val="1"/>
      <w:numFmt w:val="bullet"/>
      <w:lvlText w:val=""/>
      <w:lvlJc w:val="left"/>
      <w:pPr>
        <w:ind w:left="2880" w:hanging="360"/>
      </w:pPr>
      <w:rPr>
        <w:rFonts w:ascii="Symbol" w:hAnsi="Symbol" w:hint="default"/>
      </w:rPr>
    </w:lvl>
    <w:lvl w:ilvl="4" w:tplc="ED08DEA4">
      <w:start w:val="1"/>
      <w:numFmt w:val="bullet"/>
      <w:lvlText w:val="o"/>
      <w:lvlJc w:val="left"/>
      <w:pPr>
        <w:ind w:left="3600" w:hanging="360"/>
      </w:pPr>
      <w:rPr>
        <w:rFonts w:ascii="Courier New" w:hAnsi="Courier New" w:hint="default"/>
      </w:rPr>
    </w:lvl>
    <w:lvl w:ilvl="5" w:tplc="F934E0DA">
      <w:start w:val="1"/>
      <w:numFmt w:val="bullet"/>
      <w:lvlText w:val=""/>
      <w:lvlJc w:val="left"/>
      <w:pPr>
        <w:ind w:left="4320" w:hanging="360"/>
      </w:pPr>
      <w:rPr>
        <w:rFonts w:ascii="Wingdings" w:hAnsi="Wingdings" w:hint="default"/>
      </w:rPr>
    </w:lvl>
    <w:lvl w:ilvl="6" w:tplc="8F10C498">
      <w:start w:val="1"/>
      <w:numFmt w:val="bullet"/>
      <w:lvlText w:val=""/>
      <w:lvlJc w:val="left"/>
      <w:pPr>
        <w:ind w:left="5040" w:hanging="360"/>
      </w:pPr>
      <w:rPr>
        <w:rFonts w:ascii="Symbol" w:hAnsi="Symbol" w:hint="default"/>
      </w:rPr>
    </w:lvl>
    <w:lvl w:ilvl="7" w:tplc="98BE31BA">
      <w:start w:val="1"/>
      <w:numFmt w:val="bullet"/>
      <w:lvlText w:val="o"/>
      <w:lvlJc w:val="left"/>
      <w:pPr>
        <w:ind w:left="5760" w:hanging="360"/>
      </w:pPr>
      <w:rPr>
        <w:rFonts w:ascii="Courier New" w:hAnsi="Courier New" w:hint="default"/>
      </w:rPr>
    </w:lvl>
    <w:lvl w:ilvl="8" w:tplc="22A0A884">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176F03"/>
    <w:rsid w:val="003A3A04"/>
    <w:rsid w:val="0063600C"/>
    <w:rsid w:val="00981700"/>
    <w:rsid w:val="0DBED222"/>
    <w:rsid w:val="58445824"/>
    <w:rsid w:val="75099DF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15:docId w15:val="{C68E7387-A92C-4401-B9EC-CBABB6B14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PiedepginaCar">
    <w:name w:val="Pie de página Car"/>
    <w:basedOn w:val="Fuentedeprrafopredeter"/>
    <w:link w:val="Piedepgina"/>
    <w:uiPriority w:val="99"/>
    <w:rsid w:val="003A3A04"/>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3A3A04"/>
    <w:pPr>
      <w:keepNext/>
      <w:suppressAutoHyphens/>
      <w:spacing w:before="240" w:after="120"/>
    </w:pPr>
    <w:rPr>
      <w:rFonts w:ascii="Liberation Sans" w:eastAsia="WenQuanYi Zen Hei" w:hAnsi="Liberation Sans" w:cs="FreeSans"/>
      <w:sz w:val="28"/>
      <w:szCs w:val="28"/>
      <w:lang w:val="es-VE" w:eastAsia="en-US"/>
    </w:rPr>
  </w:style>
  <w:style w:type="character" w:customStyle="1" w:styleId="EncabezadoCar">
    <w:name w:val="Encabezado Car"/>
    <w:basedOn w:val="Fuentedeprrafopredeter"/>
    <w:link w:val="Encabezado"/>
    <w:uiPriority w:val="99"/>
    <w:rsid w:val="003A3A04"/>
    <w:rPr>
      <w:rFonts w:ascii="Liberation Sans" w:eastAsia="WenQuanYi Zen Hei" w:hAnsi="Liberation Sans" w:cs="FreeSans"/>
      <w:sz w:val="28"/>
      <w:szCs w:val="28"/>
      <w:lang w:val="es-VE" w:eastAsia="en-US"/>
    </w:rPr>
  </w:style>
  <w:style w:type="paragraph" w:customStyle="1" w:styleId="Cuerpodetexto">
    <w:name w:val="Cuerpo de texto"/>
    <w:basedOn w:val="Normal"/>
    <w:rsid w:val="003A3A04"/>
    <w:pPr>
      <w:suppressAutoHyphens/>
      <w:spacing w:after="140" w:line="288" w:lineRule="auto"/>
    </w:pPr>
    <w:rPr>
      <w:rFonts w:ascii="Calibri" w:eastAsia="WenQuanYi Zen Hei" w:hAnsi="Calibri" w:cs="Times New Roman"/>
      <w:lang w:val="es-VE" w:eastAsia="en-US"/>
    </w:rPr>
  </w:style>
  <w:style w:type="paragraph" w:styleId="Piedepgina">
    <w:name w:val="footer"/>
    <w:basedOn w:val="Normal"/>
    <w:link w:val="PiedepginaCar"/>
    <w:uiPriority w:val="99"/>
    <w:unhideWhenUsed/>
    <w:rsid w:val="003A3A04"/>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3A3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654</Words>
  <Characters>3597</Characters>
  <Application>Microsoft Office Word</Application>
  <DocSecurity>0</DocSecurity>
  <Lines>29</Lines>
  <Paragraphs>8</Paragraphs>
  <ScaleCrop>false</ScaleCrop>
  <Company/>
  <LinksUpToDate>false</LinksUpToDate>
  <CharactersWithSpaces>4243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Yolanda Yancel</cp:lastModifiedBy>
  <cp:revision>3</cp:revision>
  <dcterms:created xsi:type="dcterms:W3CDTF">2009-11-23T22:41:00Z</dcterms:created>
  <dcterms:modified xsi:type="dcterms:W3CDTF">2015-08-04T04:33:00Z</dcterms:modified>
</cp:coreProperties>
</file>