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23408" w14:textId="274881D6" w:rsidR="00A65A32" w:rsidRDefault="004D2B18">
      <w:r>
        <w:t>AAAAAA</w:t>
      </w:r>
    </w:p>
    <w:sectPr w:rsidR="00A65A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A32"/>
    <w:rsid w:val="004D2B18"/>
    <w:rsid w:val="00A6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6716A"/>
  <w15:chartTrackingRefBased/>
  <w15:docId w15:val="{EF065A6B-77D9-4D6E-A67C-4F839D064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Gerardo  Bourde Ortega</dc:creator>
  <cp:keywords/>
  <dc:description/>
  <cp:lastModifiedBy>Luis Gerardo  Bourde Ortega</cp:lastModifiedBy>
  <cp:revision>2</cp:revision>
  <dcterms:created xsi:type="dcterms:W3CDTF">2023-03-04T02:47:00Z</dcterms:created>
  <dcterms:modified xsi:type="dcterms:W3CDTF">2023-03-04T02:47:00Z</dcterms:modified>
</cp:coreProperties>
</file>