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4CD" w:rsidRPr="008575E4" w:rsidRDefault="009604BE" w:rsidP="00EB64CD">
      <w:pPr>
        <w:jc w:val="center"/>
        <w:rPr>
          <w:rFonts w:ascii="Times New Roman" w:hAnsi="Times New Roman" w:cs="Times New Roman"/>
          <w:sz w:val="24"/>
          <w:szCs w:val="24"/>
        </w:rPr>
      </w:pPr>
      <w:r>
        <w:rPr>
          <w:rFonts w:ascii="Times New Roman" w:hAnsi="Times New Roman" w:cs="Times New Roman"/>
          <w:sz w:val="24"/>
          <w:szCs w:val="24"/>
        </w:rPr>
        <w:t>INTELIGENCIA ARTIFICIAL</w:t>
      </w: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LUIS EDIN IBARGUEN MOSQUERA</w:t>
      </w: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p>
    <w:p w:rsidR="00EB64CD" w:rsidRPr="008575E4" w:rsidRDefault="00027ED7" w:rsidP="00EB64CD">
      <w:pPr>
        <w:jc w:val="center"/>
        <w:rPr>
          <w:rFonts w:ascii="Times New Roman" w:hAnsi="Times New Roman" w:cs="Times New Roman"/>
          <w:sz w:val="24"/>
          <w:szCs w:val="24"/>
        </w:rPr>
      </w:pPr>
      <w:r>
        <w:rPr>
          <w:rFonts w:ascii="Times New Roman" w:hAnsi="Times New Roman" w:cs="Times New Roman"/>
          <w:sz w:val="24"/>
          <w:szCs w:val="24"/>
        </w:rPr>
        <w:t>Taller N°. 2</w:t>
      </w:r>
    </w:p>
    <w:p w:rsidR="00EB64CD" w:rsidRDefault="00EB64CD" w:rsidP="00EB64CD">
      <w:pPr>
        <w:jc w:val="center"/>
        <w:rPr>
          <w:rFonts w:ascii="Times New Roman" w:hAnsi="Times New Roman" w:cs="Times New Roman"/>
          <w:sz w:val="24"/>
          <w:szCs w:val="24"/>
        </w:rPr>
      </w:pPr>
    </w:p>
    <w:p w:rsidR="00A8250E" w:rsidRDefault="00A8250E" w:rsidP="00EB64CD">
      <w:pPr>
        <w:jc w:val="center"/>
        <w:rPr>
          <w:rFonts w:ascii="Times New Roman" w:hAnsi="Times New Roman" w:cs="Times New Roman"/>
          <w:sz w:val="24"/>
          <w:szCs w:val="24"/>
        </w:rPr>
      </w:pPr>
    </w:p>
    <w:p w:rsidR="00A8250E" w:rsidRPr="008575E4" w:rsidRDefault="00A8250E"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ING. CARLOS ALBERTO LONDOÑO LOAIZA</w:t>
      </w: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p>
    <w:p w:rsidR="00EB64CD" w:rsidRPr="008575E4"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CORPORACIÓN DE ESTUDIOS</w:t>
      </w:r>
    </w:p>
    <w:p w:rsidR="00EB64CD" w:rsidRPr="008575E4"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TECNOLÓGICOS</w:t>
      </w:r>
    </w:p>
    <w:p w:rsidR="00EB64CD" w:rsidRPr="008575E4"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DEL NORTE DEL VALLE</w:t>
      </w:r>
    </w:p>
    <w:p w:rsidR="00EB64CD" w:rsidRDefault="00EB64CD" w:rsidP="00EB64CD">
      <w:pPr>
        <w:jc w:val="center"/>
        <w:rPr>
          <w:rFonts w:ascii="Times New Roman" w:hAnsi="Times New Roman" w:cs="Times New Roman"/>
          <w:sz w:val="24"/>
          <w:szCs w:val="24"/>
        </w:rPr>
      </w:pPr>
      <w:r w:rsidRPr="008575E4">
        <w:rPr>
          <w:rFonts w:ascii="Times New Roman" w:hAnsi="Times New Roman" w:cs="Times New Roman"/>
          <w:sz w:val="24"/>
          <w:szCs w:val="24"/>
        </w:rPr>
        <w:t>CARTAGO</w:t>
      </w:r>
    </w:p>
    <w:p w:rsidR="00DF0C5D" w:rsidRDefault="00DF0C5D" w:rsidP="00EB64CD">
      <w:pPr>
        <w:jc w:val="center"/>
        <w:rPr>
          <w:rFonts w:ascii="Times New Roman" w:hAnsi="Times New Roman" w:cs="Times New Roman"/>
          <w:sz w:val="24"/>
          <w:szCs w:val="24"/>
        </w:rPr>
      </w:pPr>
    </w:p>
    <w:p w:rsidR="00DF0C5D" w:rsidRPr="008575E4" w:rsidRDefault="00DF0C5D" w:rsidP="00EB64CD">
      <w:pPr>
        <w:jc w:val="center"/>
        <w:rPr>
          <w:rFonts w:ascii="Times New Roman" w:hAnsi="Times New Roman" w:cs="Times New Roman"/>
          <w:sz w:val="24"/>
          <w:szCs w:val="24"/>
        </w:rPr>
      </w:pPr>
    </w:p>
    <w:p w:rsidR="00DF0C5D" w:rsidRPr="008575E4" w:rsidRDefault="00DF0C5D" w:rsidP="00DF0C5D">
      <w:pPr>
        <w:jc w:val="center"/>
        <w:rPr>
          <w:rFonts w:ascii="Times New Roman" w:hAnsi="Times New Roman" w:cs="Times New Roman"/>
          <w:sz w:val="24"/>
          <w:szCs w:val="24"/>
        </w:rPr>
      </w:pPr>
      <w:r>
        <w:rPr>
          <w:rFonts w:ascii="Times New Roman" w:hAnsi="Times New Roman" w:cs="Times New Roman"/>
          <w:sz w:val="24"/>
          <w:szCs w:val="24"/>
        </w:rPr>
        <w:t xml:space="preserve">TECNOLOGÍA EN SISTEMAS DE INFORMACIÓN </w:t>
      </w:r>
    </w:p>
    <w:p w:rsidR="00EB64CD" w:rsidRPr="008575E4" w:rsidRDefault="00EB64CD" w:rsidP="00EB64CD">
      <w:pPr>
        <w:jc w:val="center"/>
        <w:rPr>
          <w:rFonts w:ascii="Times New Roman" w:hAnsi="Times New Roman" w:cs="Times New Roman"/>
          <w:sz w:val="24"/>
          <w:szCs w:val="24"/>
        </w:rPr>
      </w:pPr>
    </w:p>
    <w:p w:rsidR="00EB64CD" w:rsidRDefault="00EB64CD" w:rsidP="00EB64CD">
      <w:pPr>
        <w:jc w:val="center"/>
        <w:rPr>
          <w:rFonts w:ascii="Times New Roman" w:hAnsi="Times New Roman" w:cs="Times New Roman"/>
          <w:sz w:val="24"/>
          <w:szCs w:val="24"/>
        </w:rPr>
      </w:pPr>
    </w:p>
    <w:p w:rsidR="00DF0C5D" w:rsidRPr="008575E4" w:rsidRDefault="00DF0C5D" w:rsidP="00EB64CD">
      <w:pPr>
        <w:jc w:val="center"/>
        <w:rPr>
          <w:rFonts w:ascii="Times New Roman" w:hAnsi="Times New Roman" w:cs="Times New Roman"/>
          <w:sz w:val="24"/>
          <w:szCs w:val="24"/>
        </w:rPr>
      </w:pPr>
    </w:p>
    <w:p w:rsidR="00A86766" w:rsidRDefault="009604BE" w:rsidP="00A86766">
      <w:pPr>
        <w:jc w:val="center"/>
        <w:rPr>
          <w:rFonts w:ascii="Times New Roman" w:hAnsi="Times New Roman" w:cs="Times New Roman"/>
          <w:sz w:val="24"/>
          <w:szCs w:val="24"/>
        </w:rPr>
      </w:pPr>
      <w:r>
        <w:rPr>
          <w:rFonts w:ascii="Times New Roman" w:hAnsi="Times New Roman" w:cs="Times New Roman"/>
          <w:sz w:val="24"/>
          <w:szCs w:val="24"/>
        </w:rPr>
        <w:t>2018</w:t>
      </w:r>
    </w:p>
    <w:p w:rsidR="00EB64CD" w:rsidRPr="00A86766" w:rsidRDefault="00EB64CD" w:rsidP="00A86766">
      <w:pPr>
        <w:jc w:val="center"/>
        <w:rPr>
          <w:rFonts w:ascii="Times New Roman" w:hAnsi="Times New Roman" w:cs="Times New Roman"/>
          <w:sz w:val="24"/>
          <w:szCs w:val="24"/>
        </w:rPr>
      </w:pPr>
      <w:r w:rsidRPr="00EF510B">
        <w:rPr>
          <w:rFonts w:ascii="Times New Roman" w:hAnsi="Times New Roman" w:cs="Times New Roman"/>
          <w:b/>
          <w:sz w:val="24"/>
          <w:szCs w:val="24"/>
        </w:rPr>
        <w:lastRenderedPageBreak/>
        <w:t>DESARROLLO</w:t>
      </w:r>
    </w:p>
    <w:p w:rsidR="00EB64CD" w:rsidRPr="008575E4" w:rsidRDefault="00EB64CD" w:rsidP="00EB64CD">
      <w:pPr>
        <w:rPr>
          <w:rFonts w:ascii="Times New Roman" w:hAnsi="Times New Roman" w:cs="Times New Roman"/>
          <w:sz w:val="24"/>
          <w:szCs w:val="24"/>
        </w:rPr>
      </w:pPr>
    </w:p>
    <w:p w:rsidR="00146EA6" w:rsidRPr="00B1046B" w:rsidRDefault="00B1046B">
      <w:pPr>
        <w:rPr>
          <w:b/>
          <w:u w:val="single"/>
        </w:rPr>
      </w:pPr>
      <w:r>
        <w:rPr>
          <w:b/>
        </w:rPr>
        <w:t>1</w:t>
      </w:r>
      <w:r w:rsidR="0046262D" w:rsidRPr="0046262D">
        <w:rPr>
          <w:b/>
        </w:rPr>
        <w:t>.</w:t>
      </w:r>
      <w:r w:rsidR="00700160">
        <w:rPr>
          <w:b/>
          <w:noProof/>
          <w:u w:val="single"/>
          <w:lang w:eastAsia="es-CO"/>
        </w:rPr>
        <w:drawing>
          <wp:inline distT="0" distB="0" distL="0" distR="0">
            <wp:extent cx="6564702" cy="3734705"/>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70509" cy="3738009"/>
                    </a:xfrm>
                    <a:prstGeom prst="rect">
                      <a:avLst/>
                    </a:prstGeom>
                  </pic:spPr>
                </pic:pic>
              </a:graphicData>
            </a:graphic>
          </wp:inline>
        </w:drawing>
      </w:r>
    </w:p>
    <w:p w:rsidR="00700160" w:rsidRDefault="00700160" w:rsidP="00711F9E">
      <w:r w:rsidRPr="00700160">
        <w:t>https://www.goconqr.com/es/p/12467043-LAS-REDES-NEURONALES-ARTIFICIALES--RNA--mind_maps</w:t>
      </w:r>
    </w:p>
    <w:p w:rsidR="00700160" w:rsidRDefault="00700160" w:rsidP="00700160"/>
    <w:p w:rsidR="006335C5" w:rsidRPr="006335C5" w:rsidRDefault="00700160" w:rsidP="006335C5">
      <w:pPr>
        <w:rPr>
          <w:rFonts w:ascii="Times New Roman" w:hAnsi="Times New Roman" w:cs="Times New Roman"/>
          <w:b/>
          <w:bCs/>
          <w:sz w:val="24"/>
          <w:szCs w:val="24"/>
        </w:rPr>
      </w:pPr>
      <w:r w:rsidRPr="00700160">
        <w:rPr>
          <w:rFonts w:ascii="Times New Roman" w:hAnsi="Times New Roman" w:cs="Times New Roman"/>
          <w:sz w:val="24"/>
          <w:szCs w:val="24"/>
        </w:rPr>
        <w:t>2.</w:t>
      </w:r>
      <w:r w:rsidR="006335C5" w:rsidRPr="006335C5">
        <w:rPr>
          <w:rFonts w:ascii="Georgia" w:eastAsia="Times New Roman" w:hAnsi="Georgia" w:cs="Times New Roman"/>
          <w:color w:val="2A3B64"/>
          <w:sz w:val="50"/>
          <w:szCs w:val="50"/>
          <w:lang w:eastAsia="es-CO"/>
        </w:rPr>
        <w:t xml:space="preserve"> </w:t>
      </w:r>
      <w:r w:rsidR="006335C5" w:rsidRPr="006335C5">
        <w:rPr>
          <w:rFonts w:ascii="Times New Roman" w:hAnsi="Times New Roman" w:cs="Times New Roman"/>
          <w:b/>
          <w:bCs/>
          <w:sz w:val="24"/>
          <w:szCs w:val="24"/>
        </w:rPr>
        <w:t>Ventajas de las redes neuronales</w:t>
      </w:r>
    </w:p>
    <w:p w:rsidR="006335C5" w:rsidRPr="006335C5" w:rsidRDefault="006335C5" w:rsidP="006335C5">
      <w:pPr>
        <w:rPr>
          <w:rFonts w:ascii="Times New Roman" w:hAnsi="Times New Roman" w:cs="Times New Roman"/>
          <w:sz w:val="24"/>
          <w:szCs w:val="24"/>
        </w:rPr>
      </w:pPr>
      <w:r w:rsidRPr="006335C5">
        <w:rPr>
          <w:rFonts w:ascii="Times New Roman" w:hAnsi="Times New Roman" w:cs="Times New Roman"/>
          <w:sz w:val="24"/>
          <w:szCs w:val="24"/>
        </w:rPr>
        <w:t>Tienen capacidad de aprender a realizar tareas basadas en un entrenamiento inicial (</w:t>
      </w:r>
      <w:r w:rsidRPr="006335C5">
        <w:rPr>
          <w:rFonts w:ascii="Times New Roman" w:hAnsi="Times New Roman" w:cs="Times New Roman"/>
          <w:b/>
          <w:bCs/>
          <w:i/>
          <w:iCs/>
          <w:sz w:val="24"/>
          <w:szCs w:val="24"/>
        </w:rPr>
        <w:t>Aprendizaje adaptativo</w:t>
      </w:r>
      <w:r w:rsidRPr="006335C5">
        <w:rPr>
          <w:rFonts w:ascii="Times New Roman" w:hAnsi="Times New Roman" w:cs="Times New Roman"/>
          <w:sz w:val="24"/>
          <w:szCs w:val="24"/>
        </w:rPr>
        <w:t>). De esta forma, la máquina puede aprender a llevar a cabo ciertas tareas mediante el entrenamiento con ejemplos ilustrativos, por lo que no es necesario elaborar modelos a priori.</w:t>
      </w:r>
    </w:p>
    <w:p w:rsidR="006335C5" w:rsidRPr="006335C5" w:rsidRDefault="006335C5" w:rsidP="006335C5">
      <w:pPr>
        <w:rPr>
          <w:rFonts w:ascii="Times New Roman" w:hAnsi="Times New Roman" w:cs="Times New Roman"/>
          <w:sz w:val="24"/>
          <w:szCs w:val="24"/>
        </w:rPr>
      </w:pPr>
      <w:r w:rsidRPr="006335C5">
        <w:rPr>
          <w:rFonts w:ascii="Times New Roman" w:hAnsi="Times New Roman" w:cs="Times New Roman"/>
          <w:sz w:val="24"/>
          <w:szCs w:val="24"/>
        </w:rPr>
        <w:t> </w:t>
      </w:r>
    </w:p>
    <w:p w:rsidR="006335C5" w:rsidRPr="006335C5" w:rsidRDefault="006335C5" w:rsidP="006335C5">
      <w:pPr>
        <w:rPr>
          <w:rFonts w:ascii="Times New Roman" w:hAnsi="Times New Roman" w:cs="Times New Roman"/>
          <w:sz w:val="24"/>
          <w:szCs w:val="24"/>
        </w:rPr>
      </w:pPr>
      <w:r w:rsidRPr="006335C5">
        <w:rPr>
          <w:rFonts w:ascii="Times New Roman" w:hAnsi="Times New Roman" w:cs="Times New Roman"/>
          <w:sz w:val="24"/>
          <w:szCs w:val="24"/>
        </w:rPr>
        <w:t>Las redes neuronales permiten organizar por sí mismas lo aprendido. Mientras que el aprendizaje es la modificación de cada elemento procesal, la </w:t>
      </w:r>
      <w:r w:rsidRPr="00DF0C5D">
        <w:rPr>
          <w:rFonts w:ascii="Times New Roman" w:hAnsi="Times New Roman" w:cs="Times New Roman"/>
          <w:b/>
          <w:bCs/>
          <w:iCs/>
          <w:sz w:val="24"/>
          <w:szCs w:val="24"/>
        </w:rPr>
        <w:t>autoorganización</w:t>
      </w:r>
      <w:r w:rsidRPr="006335C5">
        <w:rPr>
          <w:rFonts w:ascii="Times New Roman" w:hAnsi="Times New Roman" w:cs="Times New Roman"/>
          <w:sz w:val="24"/>
          <w:szCs w:val="24"/>
        </w:rPr>
        <w:t> consiste en la modificación de la red neuronal completa para llevar a cabo un  objetivo específico.</w:t>
      </w:r>
    </w:p>
    <w:p w:rsidR="006335C5" w:rsidRPr="006335C5" w:rsidRDefault="006335C5" w:rsidP="006335C5">
      <w:pPr>
        <w:rPr>
          <w:rFonts w:ascii="Times New Roman" w:hAnsi="Times New Roman" w:cs="Times New Roman"/>
          <w:sz w:val="24"/>
          <w:szCs w:val="24"/>
        </w:rPr>
      </w:pPr>
      <w:r w:rsidRPr="006335C5">
        <w:rPr>
          <w:rFonts w:ascii="Times New Roman" w:hAnsi="Times New Roman" w:cs="Times New Roman"/>
          <w:sz w:val="24"/>
          <w:szCs w:val="24"/>
        </w:rPr>
        <w:lastRenderedPageBreak/>
        <w:t>Además las redes neuronales tienen la capacidad de ser </w:t>
      </w:r>
      <w:r w:rsidRPr="00DF0C5D">
        <w:rPr>
          <w:rFonts w:ascii="Times New Roman" w:hAnsi="Times New Roman" w:cs="Times New Roman"/>
          <w:b/>
          <w:bCs/>
          <w:iCs/>
          <w:sz w:val="24"/>
          <w:szCs w:val="24"/>
        </w:rPr>
        <w:t>tolerantes</w:t>
      </w:r>
      <w:r w:rsidRPr="006335C5">
        <w:rPr>
          <w:rFonts w:ascii="Times New Roman" w:hAnsi="Times New Roman" w:cs="Times New Roman"/>
          <w:b/>
          <w:bCs/>
          <w:i/>
          <w:iCs/>
          <w:sz w:val="24"/>
          <w:szCs w:val="24"/>
        </w:rPr>
        <w:t xml:space="preserve"> a </w:t>
      </w:r>
      <w:r w:rsidRPr="00DF0C5D">
        <w:rPr>
          <w:rFonts w:ascii="Times New Roman" w:hAnsi="Times New Roman" w:cs="Times New Roman"/>
          <w:b/>
          <w:bCs/>
          <w:iCs/>
          <w:sz w:val="24"/>
          <w:szCs w:val="24"/>
        </w:rPr>
        <w:t>fallos</w:t>
      </w:r>
      <w:r w:rsidRPr="006335C5">
        <w:rPr>
          <w:rFonts w:ascii="Times New Roman" w:hAnsi="Times New Roman" w:cs="Times New Roman"/>
          <w:sz w:val="24"/>
          <w:szCs w:val="24"/>
        </w:rPr>
        <w:t>. Fueron los primeros métodos computacionales con esta capacidad inherente. De este modo, si se produce un fallo en un número no muy grande de neuronas, aunque el comportamiento del sistema se ve influenciado, no sufre una caída repentina.</w:t>
      </w:r>
    </w:p>
    <w:p w:rsidR="006335C5" w:rsidRPr="006335C5" w:rsidRDefault="006335C5" w:rsidP="006335C5">
      <w:pPr>
        <w:rPr>
          <w:rFonts w:ascii="Times New Roman" w:hAnsi="Times New Roman" w:cs="Times New Roman"/>
          <w:sz w:val="24"/>
          <w:szCs w:val="24"/>
        </w:rPr>
      </w:pPr>
      <w:r w:rsidRPr="006335C5">
        <w:rPr>
          <w:rFonts w:ascii="Times New Roman" w:hAnsi="Times New Roman" w:cs="Times New Roman"/>
          <w:sz w:val="24"/>
          <w:szCs w:val="24"/>
        </w:rPr>
        <w:t>Una de las prioridades principales de las redes neuronales es que son capaces de </w:t>
      </w:r>
      <w:r w:rsidRPr="00DF0C5D">
        <w:rPr>
          <w:rFonts w:ascii="Times New Roman" w:hAnsi="Times New Roman" w:cs="Times New Roman"/>
          <w:b/>
          <w:bCs/>
          <w:iCs/>
          <w:sz w:val="24"/>
          <w:szCs w:val="24"/>
        </w:rPr>
        <w:t>operar</w:t>
      </w:r>
      <w:r w:rsidRPr="006335C5">
        <w:rPr>
          <w:rFonts w:ascii="Times New Roman" w:hAnsi="Times New Roman" w:cs="Times New Roman"/>
          <w:b/>
          <w:bCs/>
          <w:i/>
          <w:iCs/>
          <w:sz w:val="24"/>
          <w:szCs w:val="24"/>
        </w:rPr>
        <w:t xml:space="preserve"> </w:t>
      </w:r>
      <w:r w:rsidRPr="00DF0C5D">
        <w:rPr>
          <w:rFonts w:ascii="Times New Roman" w:hAnsi="Times New Roman" w:cs="Times New Roman"/>
          <w:b/>
          <w:bCs/>
          <w:iCs/>
          <w:sz w:val="24"/>
          <w:szCs w:val="24"/>
        </w:rPr>
        <w:t>en</w:t>
      </w:r>
      <w:r w:rsidRPr="006335C5">
        <w:rPr>
          <w:rFonts w:ascii="Times New Roman" w:hAnsi="Times New Roman" w:cs="Times New Roman"/>
          <w:b/>
          <w:bCs/>
          <w:i/>
          <w:iCs/>
          <w:sz w:val="24"/>
          <w:szCs w:val="24"/>
        </w:rPr>
        <w:t xml:space="preserve"> </w:t>
      </w:r>
      <w:r w:rsidRPr="00DF0C5D">
        <w:rPr>
          <w:rFonts w:ascii="Times New Roman" w:hAnsi="Times New Roman" w:cs="Times New Roman"/>
          <w:b/>
          <w:bCs/>
          <w:i/>
          <w:iCs/>
          <w:sz w:val="24"/>
          <w:szCs w:val="24"/>
        </w:rPr>
        <w:t>tiempo real</w:t>
      </w:r>
      <w:r w:rsidRPr="006335C5">
        <w:rPr>
          <w:rFonts w:ascii="Times New Roman" w:hAnsi="Times New Roman" w:cs="Times New Roman"/>
          <w:sz w:val="24"/>
          <w:szCs w:val="24"/>
        </w:rPr>
        <w:t>. Las redes neuronales trabajan mediante conexiones en paralelo, lo que permite grandes velocidades de transmisión y respuesta casi al instante.</w:t>
      </w:r>
    </w:p>
    <w:p w:rsidR="006335C5" w:rsidRPr="006335C5" w:rsidRDefault="00F653F1" w:rsidP="006335C5">
      <w:pPr>
        <w:rPr>
          <w:rFonts w:ascii="Times New Roman" w:hAnsi="Times New Roman" w:cs="Times New Roman"/>
          <w:sz w:val="24"/>
          <w:szCs w:val="24"/>
        </w:rPr>
      </w:pPr>
      <w:r w:rsidRPr="006335C5">
        <w:rPr>
          <w:rFonts w:ascii="Times New Roman" w:hAnsi="Times New Roman" w:cs="Times New Roman"/>
          <w:sz w:val="24"/>
          <w:szCs w:val="24"/>
        </w:rPr>
        <w:t>Hay</w:t>
      </w:r>
      <w:r w:rsidR="006335C5" w:rsidRPr="006335C5">
        <w:rPr>
          <w:rFonts w:ascii="Times New Roman" w:hAnsi="Times New Roman" w:cs="Times New Roman"/>
          <w:sz w:val="24"/>
          <w:szCs w:val="24"/>
        </w:rPr>
        <w:t xml:space="preserve"> que destacar como ventaja la </w:t>
      </w:r>
      <w:r w:rsidR="006335C5" w:rsidRPr="00DF0C5D">
        <w:rPr>
          <w:rFonts w:ascii="Times New Roman" w:hAnsi="Times New Roman" w:cs="Times New Roman"/>
          <w:b/>
          <w:bCs/>
          <w:iCs/>
          <w:sz w:val="24"/>
          <w:szCs w:val="24"/>
        </w:rPr>
        <w:t>facilidad de inserción en la tecnología existente</w:t>
      </w:r>
      <w:r w:rsidR="006335C5" w:rsidRPr="006335C5">
        <w:rPr>
          <w:rFonts w:ascii="Times New Roman" w:hAnsi="Times New Roman" w:cs="Times New Roman"/>
          <w:sz w:val="24"/>
          <w:szCs w:val="24"/>
        </w:rPr>
        <w:t>. De manera que, por ejemplo, resulta muy sencillo conseguir </w:t>
      </w:r>
      <w:r w:rsidR="006335C5" w:rsidRPr="006335C5">
        <w:rPr>
          <w:rFonts w:ascii="Times New Roman" w:hAnsi="Times New Roman" w:cs="Times New Roman"/>
          <w:i/>
          <w:iCs/>
          <w:sz w:val="24"/>
          <w:szCs w:val="24"/>
        </w:rPr>
        <w:t>chips</w:t>
      </w:r>
      <w:r w:rsidR="006335C5" w:rsidRPr="006335C5">
        <w:rPr>
          <w:rFonts w:ascii="Times New Roman" w:hAnsi="Times New Roman" w:cs="Times New Roman"/>
          <w:sz w:val="24"/>
          <w:szCs w:val="24"/>
        </w:rPr>
        <w:t> especializados que mejoren su capacidad.</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En general, las redes neuronales son superiores a otras técnicas porque:</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Se entrenan, auto organizan, aprenden y olvidan.</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Son robustas y tolerantes a fallas; la falla de una o varias neuronas no implica un fallo total en la red neuronal.</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Son flexibles, lo que les permite adaptarse fácilmente a nuevos ambientes, ya que pueden catalogarse como sistemas independientes.</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Se emplean en datos en los cuales el patrón es oscuro e imperceptible, que exhiben comportamiento impredictible o no lineal, como en modelos tradicionales de series temporales y datos caóticos.</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La velocidad de respuesta es menor que la del cerebro humano.</w:t>
      </w:r>
    </w:p>
    <w:p w:rsidR="00F653F1" w:rsidRPr="00F653F1"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 Son hábiles en el proceso de asociar, evaluar o reconocer patrones</w:t>
      </w:r>
    </w:p>
    <w:p w:rsidR="00E83181" w:rsidRDefault="00E83181" w:rsidP="00700160">
      <w:pPr>
        <w:rPr>
          <w:rFonts w:ascii="Times New Roman" w:hAnsi="Times New Roman" w:cs="Times New Roman"/>
          <w:sz w:val="24"/>
          <w:szCs w:val="24"/>
        </w:rPr>
      </w:pPr>
    </w:p>
    <w:p w:rsidR="00F653F1" w:rsidRDefault="00F653F1" w:rsidP="00700160">
      <w:pPr>
        <w:rPr>
          <w:rFonts w:ascii="Times New Roman" w:hAnsi="Times New Roman" w:cs="Times New Roman"/>
          <w:b/>
          <w:sz w:val="24"/>
          <w:szCs w:val="24"/>
        </w:rPr>
      </w:pPr>
      <w:r w:rsidRPr="00F653F1">
        <w:rPr>
          <w:rFonts w:ascii="Times New Roman" w:hAnsi="Times New Roman" w:cs="Times New Roman"/>
          <w:b/>
          <w:sz w:val="24"/>
          <w:szCs w:val="24"/>
        </w:rPr>
        <w:t>DESVENTAJAS DE LAS REDES NEURONALES</w:t>
      </w:r>
    </w:p>
    <w:p w:rsid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 xml:space="preserve">Funcionan como una caja negra, resuelven un problema, pero es difícil saber cómo lo han hecho. ¿Cómo hace, por ejemplo, una red neuronal un algoritmo de </w:t>
      </w:r>
      <w:proofErr w:type="spellStart"/>
      <w:r w:rsidRPr="00F653F1">
        <w:rPr>
          <w:rFonts w:ascii="Times New Roman" w:hAnsi="Times New Roman" w:cs="Times New Roman"/>
          <w:sz w:val="24"/>
          <w:szCs w:val="24"/>
        </w:rPr>
        <w:t>scoring</w:t>
      </w:r>
      <w:proofErr w:type="spellEnd"/>
      <w:r w:rsidR="000E0965" w:rsidRPr="00F653F1">
        <w:rPr>
          <w:rFonts w:ascii="Times New Roman" w:hAnsi="Times New Roman" w:cs="Times New Roman"/>
          <w:sz w:val="24"/>
          <w:szCs w:val="24"/>
        </w:rPr>
        <w:t>?</w:t>
      </w:r>
      <w:r w:rsidRPr="00F653F1">
        <w:rPr>
          <w:rFonts w:ascii="Times New Roman" w:hAnsi="Times New Roman" w:cs="Times New Roman"/>
          <w:sz w:val="24"/>
          <w:szCs w:val="24"/>
        </w:rPr>
        <w:t xml:space="preserve"> En lugar de ser un sistema de apoyo a la decisión, la caja negra se puede convertir en el "tomador" de la decisión. Puede ocurrir que un director de riesgo niegue un crédito sólo porque se lo dice la caja negra, sin que él pueda argumentar esta decisión ya que no entiende el funcionamiento de la red neuronal.</w:t>
      </w:r>
    </w:p>
    <w:p w:rsid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 xml:space="preserve"> No resuelven todos los problemas ni siempre los resuelven de la mejor manera.</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 xml:space="preserve">Tienen problemas en la estimación de cálculos precisos. Funcionan bien con problemas complejos de difícil cálculo pero que no requieren respuestas perfectas, </w:t>
      </w:r>
      <w:r w:rsidRPr="00F653F1">
        <w:rPr>
          <w:rFonts w:ascii="Times New Roman" w:hAnsi="Times New Roman" w:cs="Times New Roman"/>
          <w:sz w:val="24"/>
          <w:szCs w:val="24"/>
        </w:rPr>
        <w:lastRenderedPageBreak/>
        <w:t>sino solo respuestas rápidas y buenas, como ocurre en la bolsa, en donde se necesita saber con rapidez si conviene comprar, vender o mantener.</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En predicción bursátil se emplean con frecuencia en boletines divulgativos de las entidades financieras, lo que significa que su éxito es relativo, puesto que en otro caso su predicción no se publicaría, sino que se aprovecharía.</w:t>
      </w:r>
    </w:p>
    <w:p w:rsidR="00F653F1" w:rsidRPr="00F653F1" w:rsidRDefault="00F653F1" w:rsidP="00F653F1">
      <w:pPr>
        <w:pStyle w:val="Prrafodelista"/>
        <w:rPr>
          <w:rFonts w:ascii="Times New Roman" w:hAnsi="Times New Roman" w:cs="Times New Roman"/>
          <w:sz w:val="24"/>
          <w:szCs w:val="24"/>
        </w:rPr>
      </w:pPr>
    </w:p>
    <w:p w:rsid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Las redes neuronales se están comportando bien en predicción a largo plazo con componentes no lineales; en cambio, no están claras las mejorías observadas en series cortas y estacionales, como son típicas en las predicciones de ventas.</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Complejidad de aprendizaje para grandes tareas, cuanto más cosas se necesiten que aprenda una red, mas complicado será enseñarle.</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Tiempo de aprendizaje elevado. Esto depende de dos factores: primero si se incrementa la cantidad de patrones a identificar o clasificar y segundo si se requiere mayor flexibilidad o capacidad de adaptación de la red neuronal para reconocer patrones que sean sumamente parecidos, se deberá invertir mas tiempo en lograr que la red converja a valores de pesos que representen lo que se quiera enseñar.</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No permite interpretar lo que se ha aprendido, la red por si sola proporciona una salida, un número, que no puede ser interpretado por ella misma, sino que se requiere de la intervención del programador y de la aplicación en si para encontrarle un significado a la salida proporcionada.</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Elevada cantidad de datos para el entrenamiento, cuanto más flexible se requiera que sea la red neuronal, mas información tendrá que enseñarle para que realice de forma adecuada la identificación.</w:t>
      </w:r>
    </w:p>
    <w:p w:rsidR="00F653F1" w:rsidRPr="00F653F1" w:rsidRDefault="00F653F1" w:rsidP="00F653F1">
      <w:pPr>
        <w:pStyle w:val="Prrafodelista"/>
        <w:rPr>
          <w:rFonts w:ascii="Times New Roman" w:hAnsi="Times New Roman" w:cs="Times New Roman"/>
          <w:sz w:val="24"/>
          <w:szCs w:val="24"/>
        </w:rPr>
      </w:pPr>
    </w:p>
    <w:p w:rsidR="00F653F1" w:rsidRPr="00F653F1" w:rsidRDefault="00F653F1" w:rsidP="00F653F1">
      <w:pPr>
        <w:pStyle w:val="Prrafodelista"/>
        <w:numPr>
          <w:ilvl w:val="0"/>
          <w:numId w:val="12"/>
        </w:numPr>
        <w:rPr>
          <w:rFonts w:ascii="Times New Roman" w:hAnsi="Times New Roman" w:cs="Times New Roman"/>
          <w:sz w:val="24"/>
          <w:szCs w:val="24"/>
        </w:rPr>
      </w:pPr>
      <w:r w:rsidRPr="00F653F1">
        <w:rPr>
          <w:rFonts w:ascii="Times New Roman" w:hAnsi="Times New Roman" w:cs="Times New Roman"/>
          <w:sz w:val="24"/>
          <w:szCs w:val="24"/>
        </w:rPr>
        <w:t>Otros problemas con las redes neuronales son la falta de reglas definitorias que ayuden a realizar una red para un problema dado.</w:t>
      </w:r>
    </w:p>
    <w:p w:rsidR="00AB2178" w:rsidRDefault="00AB2178" w:rsidP="00700160">
      <w:pPr>
        <w:rPr>
          <w:rFonts w:ascii="Times New Roman" w:hAnsi="Times New Roman" w:cs="Times New Roman"/>
          <w:sz w:val="24"/>
          <w:szCs w:val="24"/>
        </w:rPr>
      </w:pPr>
    </w:p>
    <w:p w:rsidR="00700160" w:rsidRDefault="00700160" w:rsidP="00700160">
      <w:pPr>
        <w:rPr>
          <w:rFonts w:ascii="Times New Roman" w:hAnsi="Times New Roman" w:cs="Times New Roman"/>
          <w:sz w:val="24"/>
          <w:szCs w:val="24"/>
        </w:rPr>
      </w:pPr>
      <w:r>
        <w:rPr>
          <w:rFonts w:ascii="Times New Roman" w:hAnsi="Times New Roman" w:cs="Times New Roman"/>
          <w:sz w:val="24"/>
          <w:szCs w:val="24"/>
        </w:rPr>
        <w:t>3.</w:t>
      </w:r>
      <w:r w:rsidRPr="00700160">
        <w:t xml:space="preserve"> </w:t>
      </w:r>
      <w:r w:rsidRPr="006335C5">
        <w:rPr>
          <w:rFonts w:ascii="Times New Roman" w:hAnsi="Times New Roman" w:cs="Times New Roman"/>
          <w:b/>
          <w:sz w:val="24"/>
          <w:szCs w:val="24"/>
        </w:rPr>
        <w:t xml:space="preserve">Aplicaciones de las Redes </w:t>
      </w:r>
      <w:r w:rsidR="006335C5" w:rsidRPr="006335C5">
        <w:rPr>
          <w:rFonts w:ascii="Times New Roman" w:hAnsi="Times New Roman" w:cs="Times New Roman"/>
          <w:b/>
          <w:sz w:val="24"/>
          <w:szCs w:val="24"/>
        </w:rPr>
        <w:t>Neuronales</w:t>
      </w:r>
      <w:r w:rsidR="00AB2178" w:rsidRPr="006335C5">
        <w:rPr>
          <w:rFonts w:ascii="Times New Roman" w:hAnsi="Times New Roman" w:cs="Times New Roman"/>
          <w:b/>
          <w:sz w:val="24"/>
          <w:szCs w:val="24"/>
        </w:rPr>
        <w:t>:</w:t>
      </w:r>
    </w:p>
    <w:p w:rsidR="00AB2178" w:rsidRPr="00AB2178" w:rsidRDefault="00AB2178" w:rsidP="00AB2178">
      <w:pPr>
        <w:rPr>
          <w:rFonts w:ascii="Times New Roman" w:hAnsi="Times New Roman" w:cs="Times New Roman"/>
          <w:sz w:val="24"/>
          <w:szCs w:val="24"/>
        </w:rPr>
      </w:pPr>
      <w:r w:rsidRPr="00AB2178">
        <w:rPr>
          <w:rFonts w:ascii="Times New Roman" w:hAnsi="Times New Roman" w:cs="Times New Roman"/>
          <w:sz w:val="24"/>
          <w:szCs w:val="24"/>
        </w:rPr>
        <w:t>Las redes neuronales son una tecnología computacional que puede utilizarse en un gran número y variedad de aplicaciones, tanto comerciales como militares. Cuando se implementan mediante hardware (redes neuronales en chips VLSI), presentan una alta tolerancia a fallos del sistema y proporcionan un grado de paralelismo en el proceso de datos muy grande.</w:t>
      </w:r>
    </w:p>
    <w:p w:rsidR="00AB2178" w:rsidRPr="00AB2178" w:rsidRDefault="00AB2178" w:rsidP="00AB2178">
      <w:pPr>
        <w:rPr>
          <w:rFonts w:ascii="Times New Roman" w:hAnsi="Times New Roman" w:cs="Times New Roman"/>
          <w:sz w:val="24"/>
          <w:szCs w:val="24"/>
        </w:rPr>
      </w:pPr>
    </w:p>
    <w:p w:rsidR="00AB2178" w:rsidRDefault="00AB2178" w:rsidP="00AB2178">
      <w:pPr>
        <w:rPr>
          <w:rFonts w:ascii="Times New Roman" w:hAnsi="Times New Roman" w:cs="Times New Roman"/>
          <w:sz w:val="24"/>
          <w:szCs w:val="24"/>
        </w:rPr>
      </w:pPr>
      <w:r w:rsidRPr="00AB2178">
        <w:rPr>
          <w:rFonts w:ascii="Times New Roman" w:hAnsi="Times New Roman" w:cs="Times New Roman"/>
          <w:sz w:val="24"/>
          <w:szCs w:val="24"/>
        </w:rPr>
        <w:t>Hay muchos tipos de redes neuronales pudiéndose clasificar en distintas disciplinas:</w:t>
      </w:r>
    </w:p>
    <w:p w:rsidR="00AB2178" w:rsidRDefault="00AB2178" w:rsidP="00AB2178">
      <w:pPr>
        <w:rPr>
          <w:rFonts w:ascii="Times New Roman" w:hAnsi="Times New Roman" w:cs="Times New Roman"/>
          <w:sz w:val="24"/>
          <w:szCs w:val="24"/>
        </w:rPr>
      </w:pPr>
    </w:p>
    <w:p w:rsidR="00AB2178" w:rsidRPr="00AB2178" w:rsidRDefault="00AB2178" w:rsidP="00AB2178">
      <w:pPr>
        <w:rPr>
          <w:rFonts w:ascii="Times New Roman" w:hAnsi="Times New Roman" w:cs="Times New Roman"/>
          <w:b/>
          <w:bCs/>
          <w:sz w:val="24"/>
          <w:szCs w:val="24"/>
        </w:rPr>
      </w:pPr>
      <w:r w:rsidRPr="00AB2178">
        <w:rPr>
          <w:rFonts w:ascii="Times New Roman" w:hAnsi="Times New Roman" w:cs="Times New Roman"/>
          <w:b/>
          <w:bCs/>
          <w:sz w:val="24"/>
          <w:szCs w:val="24"/>
        </w:rPr>
        <w:t>Biología</w:t>
      </w:r>
    </w:p>
    <w:p w:rsidR="00AB2178" w:rsidRPr="00AB2178" w:rsidRDefault="00AB2178" w:rsidP="00AB2178">
      <w:pPr>
        <w:numPr>
          <w:ilvl w:val="0"/>
          <w:numId w:val="2"/>
        </w:numPr>
        <w:spacing w:line="360" w:lineRule="auto"/>
        <w:rPr>
          <w:rFonts w:ascii="Times New Roman" w:hAnsi="Times New Roman" w:cs="Times New Roman"/>
          <w:sz w:val="24"/>
          <w:szCs w:val="24"/>
        </w:rPr>
      </w:pPr>
      <w:r w:rsidRPr="00AB2178">
        <w:rPr>
          <w:rFonts w:ascii="Times New Roman" w:hAnsi="Times New Roman" w:cs="Times New Roman"/>
          <w:sz w:val="24"/>
          <w:szCs w:val="24"/>
        </w:rPr>
        <w:t>Aprender más acerca del cerebro</w:t>
      </w:r>
    </w:p>
    <w:p w:rsidR="00AB2178" w:rsidRDefault="00AB2178" w:rsidP="00AB2178">
      <w:pPr>
        <w:numPr>
          <w:ilvl w:val="0"/>
          <w:numId w:val="2"/>
        </w:numPr>
        <w:spacing w:line="360" w:lineRule="auto"/>
        <w:rPr>
          <w:rFonts w:ascii="Times New Roman" w:hAnsi="Times New Roman" w:cs="Times New Roman"/>
          <w:sz w:val="24"/>
          <w:szCs w:val="24"/>
        </w:rPr>
      </w:pPr>
      <w:r w:rsidRPr="00AB2178">
        <w:rPr>
          <w:rFonts w:ascii="Times New Roman" w:hAnsi="Times New Roman" w:cs="Times New Roman"/>
          <w:sz w:val="24"/>
          <w:szCs w:val="24"/>
        </w:rPr>
        <w:t>Obtención del modelo de la retina</w:t>
      </w:r>
    </w:p>
    <w:p w:rsidR="00AB2178" w:rsidRPr="00AB2178" w:rsidRDefault="00AB2178" w:rsidP="00AB2178">
      <w:pPr>
        <w:rPr>
          <w:rFonts w:ascii="Times New Roman" w:hAnsi="Times New Roman" w:cs="Times New Roman"/>
          <w:b/>
          <w:sz w:val="24"/>
          <w:szCs w:val="24"/>
        </w:rPr>
      </w:pPr>
      <w:r w:rsidRPr="00AB2178">
        <w:rPr>
          <w:rFonts w:ascii="Times New Roman" w:hAnsi="Times New Roman" w:cs="Times New Roman"/>
          <w:b/>
          <w:sz w:val="24"/>
          <w:szCs w:val="24"/>
        </w:rPr>
        <w:t>Negocios</w:t>
      </w:r>
    </w:p>
    <w:p w:rsidR="00AB2178" w:rsidRPr="00AB2178" w:rsidRDefault="00AB2178" w:rsidP="00AB2178">
      <w:pPr>
        <w:pStyle w:val="Prrafodelista"/>
        <w:numPr>
          <w:ilvl w:val="0"/>
          <w:numId w:val="3"/>
        </w:numPr>
        <w:spacing w:line="360" w:lineRule="auto"/>
        <w:rPr>
          <w:rFonts w:ascii="Times New Roman" w:hAnsi="Times New Roman" w:cs="Times New Roman"/>
          <w:sz w:val="24"/>
          <w:szCs w:val="24"/>
        </w:rPr>
      </w:pPr>
      <w:r w:rsidRPr="00AB2178">
        <w:rPr>
          <w:rFonts w:ascii="Times New Roman" w:hAnsi="Times New Roman" w:cs="Times New Roman"/>
          <w:sz w:val="24"/>
          <w:szCs w:val="24"/>
        </w:rPr>
        <w:t>Marketing</w:t>
      </w:r>
    </w:p>
    <w:p w:rsidR="00AB2178" w:rsidRPr="00AB2178" w:rsidRDefault="00AB2178" w:rsidP="00AB2178">
      <w:pPr>
        <w:pStyle w:val="Prrafodelista"/>
        <w:numPr>
          <w:ilvl w:val="0"/>
          <w:numId w:val="3"/>
        </w:numPr>
        <w:spacing w:line="360" w:lineRule="auto"/>
        <w:rPr>
          <w:rFonts w:ascii="Times New Roman" w:hAnsi="Times New Roman" w:cs="Times New Roman"/>
          <w:sz w:val="24"/>
          <w:szCs w:val="24"/>
        </w:rPr>
      </w:pPr>
      <w:r w:rsidRPr="00AB2178">
        <w:rPr>
          <w:rFonts w:ascii="Times New Roman" w:hAnsi="Times New Roman" w:cs="Times New Roman"/>
          <w:sz w:val="24"/>
          <w:szCs w:val="24"/>
        </w:rPr>
        <w:t>Venta cruzada</w:t>
      </w:r>
    </w:p>
    <w:p w:rsidR="00AB2178" w:rsidRDefault="00AB2178" w:rsidP="00AB2178">
      <w:pPr>
        <w:pStyle w:val="Prrafodelista"/>
        <w:numPr>
          <w:ilvl w:val="0"/>
          <w:numId w:val="3"/>
        </w:numPr>
        <w:spacing w:line="360" w:lineRule="auto"/>
        <w:rPr>
          <w:rFonts w:ascii="Times New Roman" w:hAnsi="Times New Roman" w:cs="Times New Roman"/>
          <w:sz w:val="24"/>
          <w:szCs w:val="24"/>
        </w:rPr>
      </w:pPr>
      <w:r w:rsidRPr="00AB2178">
        <w:rPr>
          <w:rFonts w:ascii="Times New Roman" w:hAnsi="Times New Roman" w:cs="Times New Roman"/>
          <w:sz w:val="24"/>
          <w:szCs w:val="24"/>
        </w:rPr>
        <w:t>Campanas de venta</w:t>
      </w:r>
    </w:p>
    <w:p w:rsidR="00AB2178" w:rsidRPr="00AB2178" w:rsidRDefault="00AB2178" w:rsidP="00AB2178">
      <w:pPr>
        <w:spacing w:line="360" w:lineRule="auto"/>
        <w:rPr>
          <w:rFonts w:ascii="Times New Roman" w:hAnsi="Times New Roman" w:cs="Times New Roman"/>
          <w:b/>
          <w:sz w:val="24"/>
          <w:szCs w:val="24"/>
        </w:rPr>
      </w:pPr>
      <w:r>
        <w:rPr>
          <w:rFonts w:ascii="Times New Roman" w:hAnsi="Times New Roman" w:cs="Times New Roman"/>
          <w:b/>
          <w:sz w:val="24"/>
          <w:szCs w:val="24"/>
        </w:rPr>
        <w:t>Finanzas</w:t>
      </w:r>
    </w:p>
    <w:p w:rsidR="00AB2178" w:rsidRPr="00AB2178" w:rsidRDefault="00AB2178" w:rsidP="00AB2178">
      <w:pPr>
        <w:pStyle w:val="Prrafodelista"/>
        <w:numPr>
          <w:ilvl w:val="0"/>
          <w:numId w:val="4"/>
        </w:numPr>
        <w:spacing w:line="360" w:lineRule="auto"/>
        <w:rPr>
          <w:rFonts w:ascii="Times New Roman" w:hAnsi="Times New Roman" w:cs="Times New Roman"/>
          <w:sz w:val="24"/>
          <w:szCs w:val="24"/>
        </w:rPr>
      </w:pPr>
      <w:r w:rsidRPr="00AB2178">
        <w:rPr>
          <w:rFonts w:ascii="Times New Roman" w:hAnsi="Times New Roman" w:cs="Times New Roman"/>
          <w:sz w:val="24"/>
          <w:szCs w:val="24"/>
        </w:rPr>
        <w:t>Predicción de índices</w:t>
      </w:r>
    </w:p>
    <w:p w:rsidR="00AB2178" w:rsidRPr="00AB2178" w:rsidRDefault="00AB2178" w:rsidP="00AB2178">
      <w:pPr>
        <w:pStyle w:val="Prrafodelista"/>
        <w:numPr>
          <w:ilvl w:val="0"/>
          <w:numId w:val="4"/>
        </w:numPr>
        <w:spacing w:line="360" w:lineRule="auto"/>
        <w:rPr>
          <w:rFonts w:ascii="Times New Roman" w:hAnsi="Times New Roman" w:cs="Times New Roman"/>
          <w:sz w:val="24"/>
          <w:szCs w:val="24"/>
        </w:rPr>
      </w:pPr>
      <w:r w:rsidRPr="00AB2178">
        <w:rPr>
          <w:rFonts w:ascii="Times New Roman" w:hAnsi="Times New Roman" w:cs="Times New Roman"/>
          <w:sz w:val="24"/>
          <w:szCs w:val="24"/>
        </w:rPr>
        <w:t>Detección de fraudes.</w:t>
      </w:r>
    </w:p>
    <w:p w:rsidR="00AB2178" w:rsidRPr="00AB2178" w:rsidRDefault="00AB2178" w:rsidP="00AB2178">
      <w:pPr>
        <w:pStyle w:val="Prrafodelista"/>
        <w:numPr>
          <w:ilvl w:val="0"/>
          <w:numId w:val="4"/>
        </w:numPr>
        <w:spacing w:line="360" w:lineRule="auto"/>
        <w:rPr>
          <w:rFonts w:ascii="Times New Roman" w:hAnsi="Times New Roman" w:cs="Times New Roman"/>
          <w:sz w:val="24"/>
          <w:szCs w:val="24"/>
        </w:rPr>
      </w:pPr>
      <w:r w:rsidRPr="00AB2178">
        <w:rPr>
          <w:rFonts w:ascii="Times New Roman" w:hAnsi="Times New Roman" w:cs="Times New Roman"/>
          <w:sz w:val="24"/>
          <w:szCs w:val="24"/>
        </w:rPr>
        <w:t>Riesgo crediticio, clasificación</w:t>
      </w:r>
    </w:p>
    <w:p w:rsidR="00AB2178" w:rsidRDefault="00AB2178" w:rsidP="00AB2178">
      <w:pPr>
        <w:pStyle w:val="Prrafodelista"/>
        <w:numPr>
          <w:ilvl w:val="0"/>
          <w:numId w:val="4"/>
        </w:numPr>
        <w:spacing w:line="360" w:lineRule="auto"/>
        <w:rPr>
          <w:rFonts w:ascii="Times New Roman" w:hAnsi="Times New Roman" w:cs="Times New Roman"/>
          <w:sz w:val="24"/>
          <w:szCs w:val="24"/>
        </w:rPr>
      </w:pPr>
      <w:r w:rsidRPr="00AB2178">
        <w:rPr>
          <w:rFonts w:ascii="Times New Roman" w:hAnsi="Times New Roman" w:cs="Times New Roman"/>
          <w:sz w:val="24"/>
          <w:szCs w:val="24"/>
        </w:rPr>
        <w:t>Predicción de la rentabilidad de acciones</w:t>
      </w:r>
    </w:p>
    <w:p w:rsidR="00AB2178" w:rsidRPr="00AB2178" w:rsidRDefault="00AB2178" w:rsidP="00AB2178">
      <w:pPr>
        <w:spacing w:line="360" w:lineRule="auto"/>
        <w:rPr>
          <w:rFonts w:ascii="Times New Roman" w:hAnsi="Times New Roman" w:cs="Times New Roman"/>
          <w:b/>
          <w:sz w:val="24"/>
          <w:szCs w:val="24"/>
        </w:rPr>
      </w:pPr>
      <w:r w:rsidRPr="00AB2178">
        <w:rPr>
          <w:rFonts w:ascii="Times New Roman" w:hAnsi="Times New Roman" w:cs="Times New Roman"/>
          <w:b/>
          <w:sz w:val="24"/>
          <w:szCs w:val="24"/>
        </w:rPr>
        <w:t>Tratamiento de textos y proceso de formas.-</w:t>
      </w:r>
    </w:p>
    <w:p w:rsidR="00AB2178" w:rsidRPr="00AB2178" w:rsidRDefault="00AB2178" w:rsidP="00AB2178">
      <w:pPr>
        <w:pStyle w:val="Prrafodelista"/>
        <w:numPr>
          <w:ilvl w:val="0"/>
          <w:numId w:val="5"/>
        </w:numPr>
        <w:spacing w:line="360" w:lineRule="auto"/>
        <w:rPr>
          <w:rFonts w:ascii="Times New Roman" w:hAnsi="Times New Roman" w:cs="Times New Roman"/>
          <w:sz w:val="24"/>
          <w:szCs w:val="24"/>
        </w:rPr>
      </w:pPr>
      <w:r w:rsidRPr="00AB2178">
        <w:rPr>
          <w:rFonts w:ascii="Times New Roman" w:hAnsi="Times New Roman" w:cs="Times New Roman"/>
          <w:sz w:val="24"/>
          <w:szCs w:val="24"/>
        </w:rPr>
        <w:t>Reconocimiento de caracteres impresos mecánicamente.</w:t>
      </w:r>
    </w:p>
    <w:p w:rsidR="00AB2178" w:rsidRPr="00AB2178" w:rsidRDefault="00AB2178" w:rsidP="00AB2178">
      <w:pPr>
        <w:pStyle w:val="Prrafodelista"/>
        <w:numPr>
          <w:ilvl w:val="0"/>
          <w:numId w:val="5"/>
        </w:numPr>
        <w:spacing w:line="360" w:lineRule="auto"/>
        <w:rPr>
          <w:rFonts w:ascii="Times New Roman" w:hAnsi="Times New Roman" w:cs="Times New Roman"/>
          <w:sz w:val="24"/>
          <w:szCs w:val="24"/>
        </w:rPr>
      </w:pPr>
      <w:r w:rsidRPr="00AB2178">
        <w:rPr>
          <w:rFonts w:ascii="Times New Roman" w:hAnsi="Times New Roman" w:cs="Times New Roman"/>
          <w:sz w:val="24"/>
          <w:szCs w:val="24"/>
        </w:rPr>
        <w:t>Reconocimiento de gráficos.</w:t>
      </w:r>
    </w:p>
    <w:p w:rsidR="00AB2178" w:rsidRPr="00AB2178" w:rsidRDefault="00AB2178" w:rsidP="00AB2178">
      <w:pPr>
        <w:pStyle w:val="Prrafodelista"/>
        <w:numPr>
          <w:ilvl w:val="0"/>
          <w:numId w:val="5"/>
        </w:numPr>
        <w:spacing w:line="360" w:lineRule="auto"/>
        <w:rPr>
          <w:rFonts w:ascii="Times New Roman" w:hAnsi="Times New Roman" w:cs="Times New Roman"/>
          <w:sz w:val="24"/>
          <w:szCs w:val="24"/>
        </w:rPr>
      </w:pPr>
      <w:r w:rsidRPr="00AB2178">
        <w:rPr>
          <w:rFonts w:ascii="Times New Roman" w:hAnsi="Times New Roman" w:cs="Times New Roman"/>
          <w:sz w:val="24"/>
          <w:szCs w:val="24"/>
        </w:rPr>
        <w:t>Reconocimiento de caracteres escritos a mano.</w:t>
      </w:r>
    </w:p>
    <w:p w:rsidR="00AB2178" w:rsidRPr="00AB2178" w:rsidRDefault="00AB2178" w:rsidP="00AB2178">
      <w:pPr>
        <w:pStyle w:val="Prrafodelista"/>
        <w:numPr>
          <w:ilvl w:val="0"/>
          <w:numId w:val="5"/>
        </w:numPr>
        <w:spacing w:line="360" w:lineRule="auto"/>
        <w:rPr>
          <w:rFonts w:ascii="Times New Roman" w:hAnsi="Times New Roman" w:cs="Times New Roman"/>
          <w:sz w:val="24"/>
          <w:szCs w:val="24"/>
        </w:rPr>
      </w:pPr>
      <w:r w:rsidRPr="00AB2178">
        <w:rPr>
          <w:rFonts w:ascii="Times New Roman" w:hAnsi="Times New Roman" w:cs="Times New Roman"/>
          <w:sz w:val="24"/>
          <w:szCs w:val="24"/>
        </w:rPr>
        <w:t>Reconocimiento de escritura manual cursiva.</w:t>
      </w:r>
    </w:p>
    <w:p w:rsidR="00AB2178" w:rsidRPr="00AB2178" w:rsidRDefault="00AB2178" w:rsidP="00AB2178">
      <w:pPr>
        <w:spacing w:line="360" w:lineRule="auto"/>
        <w:rPr>
          <w:rFonts w:ascii="Times New Roman" w:hAnsi="Times New Roman" w:cs="Times New Roman"/>
          <w:b/>
          <w:sz w:val="24"/>
          <w:szCs w:val="24"/>
        </w:rPr>
      </w:pPr>
      <w:r w:rsidRPr="00AB2178">
        <w:rPr>
          <w:rFonts w:ascii="Times New Roman" w:hAnsi="Times New Roman" w:cs="Times New Roman"/>
          <w:b/>
          <w:sz w:val="24"/>
          <w:szCs w:val="24"/>
        </w:rPr>
        <w:t>Alimentación</w:t>
      </w:r>
    </w:p>
    <w:p w:rsidR="00AB2178" w:rsidRPr="00AB2178" w:rsidRDefault="00AB2178" w:rsidP="00AB2178">
      <w:pPr>
        <w:pStyle w:val="Prrafodelista"/>
        <w:numPr>
          <w:ilvl w:val="0"/>
          <w:numId w:val="6"/>
        </w:numPr>
        <w:spacing w:line="360" w:lineRule="auto"/>
        <w:rPr>
          <w:rFonts w:ascii="Times New Roman" w:hAnsi="Times New Roman" w:cs="Times New Roman"/>
          <w:sz w:val="24"/>
          <w:szCs w:val="24"/>
        </w:rPr>
      </w:pPr>
      <w:r w:rsidRPr="00AB2178">
        <w:rPr>
          <w:rFonts w:ascii="Times New Roman" w:hAnsi="Times New Roman" w:cs="Times New Roman"/>
          <w:sz w:val="24"/>
          <w:szCs w:val="24"/>
        </w:rPr>
        <w:t>Análisis de olor y aroma.</w:t>
      </w:r>
    </w:p>
    <w:p w:rsidR="00AB2178" w:rsidRPr="00AB2178" w:rsidRDefault="00AB2178" w:rsidP="00AB2178">
      <w:pPr>
        <w:pStyle w:val="Prrafodelista"/>
        <w:numPr>
          <w:ilvl w:val="0"/>
          <w:numId w:val="6"/>
        </w:numPr>
        <w:spacing w:line="360" w:lineRule="auto"/>
        <w:rPr>
          <w:rFonts w:ascii="Times New Roman" w:hAnsi="Times New Roman" w:cs="Times New Roman"/>
          <w:sz w:val="24"/>
          <w:szCs w:val="24"/>
        </w:rPr>
      </w:pPr>
      <w:r w:rsidRPr="00AB2178">
        <w:rPr>
          <w:rFonts w:ascii="Times New Roman" w:hAnsi="Times New Roman" w:cs="Times New Roman"/>
          <w:sz w:val="24"/>
          <w:szCs w:val="24"/>
        </w:rPr>
        <w:t>Perfilamiento de clientes en función de la compra.</w:t>
      </w:r>
    </w:p>
    <w:p w:rsidR="00AB2178" w:rsidRPr="00AB2178" w:rsidRDefault="00AB2178" w:rsidP="00AB2178">
      <w:pPr>
        <w:pStyle w:val="Prrafodelista"/>
        <w:numPr>
          <w:ilvl w:val="0"/>
          <w:numId w:val="6"/>
        </w:numPr>
        <w:spacing w:line="360" w:lineRule="auto"/>
        <w:rPr>
          <w:rFonts w:ascii="Times New Roman" w:hAnsi="Times New Roman" w:cs="Times New Roman"/>
          <w:sz w:val="24"/>
          <w:szCs w:val="24"/>
        </w:rPr>
      </w:pPr>
      <w:r w:rsidRPr="00AB2178">
        <w:rPr>
          <w:rFonts w:ascii="Times New Roman" w:hAnsi="Times New Roman" w:cs="Times New Roman"/>
          <w:sz w:val="24"/>
          <w:szCs w:val="24"/>
        </w:rPr>
        <w:t>Desarrollo de productos.</w:t>
      </w:r>
    </w:p>
    <w:p w:rsidR="00AB2178" w:rsidRPr="00AB2178" w:rsidRDefault="00AB2178" w:rsidP="00AB2178">
      <w:pPr>
        <w:pStyle w:val="Prrafodelista"/>
        <w:numPr>
          <w:ilvl w:val="0"/>
          <w:numId w:val="6"/>
        </w:numPr>
        <w:spacing w:line="360" w:lineRule="auto"/>
        <w:rPr>
          <w:rFonts w:ascii="Times New Roman" w:hAnsi="Times New Roman" w:cs="Times New Roman"/>
          <w:sz w:val="24"/>
          <w:szCs w:val="24"/>
        </w:rPr>
      </w:pPr>
      <w:r w:rsidRPr="00AB2178">
        <w:rPr>
          <w:rFonts w:ascii="Times New Roman" w:hAnsi="Times New Roman" w:cs="Times New Roman"/>
          <w:sz w:val="24"/>
          <w:szCs w:val="24"/>
        </w:rPr>
        <w:t>Control de Calidad–Predicción consumo de gas ciudad</w:t>
      </w:r>
    </w:p>
    <w:p w:rsidR="00AB2178" w:rsidRPr="00AB2178" w:rsidRDefault="00AB2178" w:rsidP="00AB2178">
      <w:pPr>
        <w:spacing w:line="360" w:lineRule="auto"/>
        <w:rPr>
          <w:rFonts w:ascii="Times New Roman" w:hAnsi="Times New Roman" w:cs="Times New Roman"/>
          <w:b/>
          <w:sz w:val="24"/>
          <w:szCs w:val="24"/>
        </w:rPr>
      </w:pPr>
      <w:r w:rsidRPr="00AB2178">
        <w:rPr>
          <w:rFonts w:ascii="Times New Roman" w:hAnsi="Times New Roman" w:cs="Times New Roman"/>
          <w:b/>
          <w:sz w:val="24"/>
          <w:szCs w:val="24"/>
        </w:rPr>
        <w:lastRenderedPageBreak/>
        <w:t xml:space="preserve"> Industria manufacturera.</w:t>
      </w:r>
    </w:p>
    <w:p w:rsidR="00AB2178" w:rsidRPr="00AB2178" w:rsidRDefault="00AB2178" w:rsidP="00AB2178">
      <w:pPr>
        <w:pStyle w:val="Prrafodelista"/>
        <w:numPr>
          <w:ilvl w:val="0"/>
          <w:numId w:val="7"/>
        </w:numPr>
        <w:spacing w:line="360" w:lineRule="auto"/>
        <w:rPr>
          <w:rFonts w:ascii="Times New Roman" w:hAnsi="Times New Roman" w:cs="Times New Roman"/>
          <w:sz w:val="24"/>
          <w:szCs w:val="24"/>
        </w:rPr>
      </w:pPr>
      <w:r w:rsidRPr="00AB2178">
        <w:rPr>
          <w:rFonts w:ascii="Times New Roman" w:hAnsi="Times New Roman" w:cs="Times New Roman"/>
          <w:sz w:val="24"/>
          <w:szCs w:val="24"/>
        </w:rPr>
        <w:t>Control de procesos.</w:t>
      </w:r>
    </w:p>
    <w:p w:rsidR="00AB2178" w:rsidRPr="00AB2178" w:rsidRDefault="00AB2178" w:rsidP="00AB2178">
      <w:pPr>
        <w:pStyle w:val="Prrafodelista"/>
        <w:numPr>
          <w:ilvl w:val="0"/>
          <w:numId w:val="7"/>
        </w:numPr>
        <w:spacing w:line="360" w:lineRule="auto"/>
        <w:rPr>
          <w:rFonts w:ascii="Times New Roman" w:hAnsi="Times New Roman" w:cs="Times New Roman"/>
          <w:sz w:val="24"/>
          <w:szCs w:val="24"/>
        </w:rPr>
      </w:pPr>
      <w:r w:rsidRPr="00AB2178">
        <w:rPr>
          <w:rFonts w:ascii="Times New Roman" w:hAnsi="Times New Roman" w:cs="Times New Roman"/>
          <w:sz w:val="24"/>
          <w:szCs w:val="24"/>
        </w:rPr>
        <w:t>Control de calidad.</w:t>
      </w:r>
    </w:p>
    <w:p w:rsidR="00AB2178" w:rsidRDefault="00AB2178" w:rsidP="00AB2178">
      <w:pPr>
        <w:pStyle w:val="Prrafodelista"/>
        <w:numPr>
          <w:ilvl w:val="0"/>
          <w:numId w:val="7"/>
        </w:numPr>
        <w:spacing w:line="360" w:lineRule="auto"/>
        <w:rPr>
          <w:rFonts w:ascii="Times New Roman" w:hAnsi="Times New Roman" w:cs="Times New Roman"/>
          <w:sz w:val="24"/>
          <w:szCs w:val="24"/>
        </w:rPr>
      </w:pPr>
      <w:r w:rsidRPr="00AB2178">
        <w:rPr>
          <w:rFonts w:ascii="Times New Roman" w:hAnsi="Times New Roman" w:cs="Times New Roman"/>
          <w:sz w:val="24"/>
          <w:szCs w:val="24"/>
        </w:rPr>
        <w:t>Control de robots.</w:t>
      </w:r>
    </w:p>
    <w:p w:rsidR="00AB2178" w:rsidRPr="00AB2178" w:rsidRDefault="00AB2178" w:rsidP="00AB2178">
      <w:pPr>
        <w:spacing w:line="360" w:lineRule="auto"/>
        <w:ind w:left="360"/>
        <w:rPr>
          <w:rFonts w:ascii="Times New Roman" w:hAnsi="Times New Roman" w:cs="Times New Roman"/>
          <w:b/>
          <w:sz w:val="24"/>
          <w:szCs w:val="24"/>
        </w:rPr>
      </w:pPr>
      <w:r w:rsidRPr="00AB2178">
        <w:rPr>
          <w:rFonts w:ascii="Times New Roman" w:hAnsi="Times New Roman" w:cs="Times New Roman"/>
          <w:b/>
          <w:sz w:val="24"/>
          <w:szCs w:val="24"/>
        </w:rPr>
        <w:t>Medicina y salud</w:t>
      </w:r>
    </w:p>
    <w:p w:rsidR="00AB2178" w:rsidRPr="00AB2178" w:rsidRDefault="00AB2178" w:rsidP="00AB2178">
      <w:pPr>
        <w:pStyle w:val="Prrafodelista"/>
        <w:numPr>
          <w:ilvl w:val="0"/>
          <w:numId w:val="10"/>
        </w:numPr>
        <w:spacing w:line="360" w:lineRule="auto"/>
        <w:rPr>
          <w:rFonts w:ascii="Times New Roman" w:hAnsi="Times New Roman" w:cs="Times New Roman"/>
          <w:sz w:val="24"/>
          <w:szCs w:val="24"/>
        </w:rPr>
      </w:pPr>
      <w:r w:rsidRPr="00AB2178">
        <w:rPr>
          <w:rFonts w:ascii="Times New Roman" w:hAnsi="Times New Roman" w:cs="Times New Roman"/>
          <w:sz w:val="24"/>
          <w:szCs w:val="24"/>
        </w:rPr>
        <w:t>Ayuda al diagnóstico.</w:t>
      </w:r>
    </w:p>
    <w:p w:rsidR="00AB2178" w:rsidRPr="00AB2178" w:rsidRDefault="00AB2178" w:rsidP="00AB2178">
      <w:pPr>
        <w:pStyle w:val="Prrafodelista"/>
        <w:numPr>
          <w:ilvl w:val="0"/>
          <w:numId w:val="10"/>
        </w:numPr>
        <w:spacing w:line="360" w:lineRule="auto"/>
        <w:rPr>
          <w:rFonts w:ascii="Times New Roman" w:hAnsi="Times New Roman" w:cs="Times New Roman"/>
          <w:sz w:val="24"/>
          <w:szCs w:val="24"/>
        </w:rPr>
      </w:pPr>
      <w:r w:rsidRPr="00AB2178">
        <w:rPr>
          <w:rFonts w:ascii="Times New Roman" w:hAnsi="Times New Roman" w:cs="Times New Roman"/>
          <w:sz w:val="24"/>
          <w:szCs w:val="24"/>
        </w:rPr>
        <w:t>Análisis de Imágenes.</w:t>
      </w:r>
    </w:p>
    <w:p w:rsidR="00AB2178" w:rsidRPr="00AB2178" w:rsidRDefault="00AB2178" w:rsidP="00AB2178">
      <w:pPr>
        <w:pStyle w:val="Prrafodelista"/>
        <w:numPr>
          <w:ilvl w:val="0"/>
          <w:numId w:val="10"/>
        </w:numPr>
        <w:spacing w:line="360" w:lineRule="auto"/>
        <w:rPr>
          <w:rFonts w:ascii="Times New Roman" w:hAnsi="Times New Roman" w:cs="Times New Roman"/>
          <w:sz w:val="24"/>
          <w:szCs w:val="24"/>
        </w:rPr>
      </w:pPr>
      <w:r w:rsidRPr="00AB2178">
        <w:rPr>
          <w:rFonts w:ascii="Times New Roman" w:hAnsi="Times New Roman" w:cs="Times New Roman"/>
          <w:sz w:val="24"/>
          <w:szCs w:val="24"/>
        </w:rPr>
        <w:t>Desarrollo de medicamentos.</w:t>
      </w:r>
    </w:p>
    <w:p w:rsidR="00AB2178" w:rsidRPr="00AB2178" w:rsidRDefault="00AB2178" w:rsidP="00AB2178">
      <w:pPr>
        <w:pStyle w:val="Prrafodelista"/>
        <w:numPr>
          <w:ilvl w:val="0"/>
          <w:numId w:val="10"/>
        </w:numPr>
        <w:spacing w:line="360" w:lineRule="auto"/>
        <w:rPr>
          <w:rFonts w:ascii="Times New Roman" w:hAnsi="Times New Roman" w:cs="Times New Roman"/>
          <w:sz w:val="24"/>
          <w:szCs w:val="24"/>
        </w:rPr>
      </w:pPr>
      <w:r w:rsidRPr="00AB2178">
        <w:rPr>
          <w:rFonts w:ascii="Times New Roman" w:hAnsi="Times New Roman" w:cs="Times New Roman"/>
          <w:sz w:val="24"/>
          <w:szCs w:val="24"/>
        </w:rPr>
        <w:t>Distribución de recursos.</w:t>
      </w:r>
    </w:p>
    <w:p w:rsidR="00AB2178" w:rsidRPr="00AB2178" w:rsidRDefault="00AB2178" w:rsidP="00AB2178">
      <w:pPr>
        <w:spacing w:line="360" w:lineRule="auto"/>
        <w:ind w:left="360"/>
        <w:rPr>
          <w:rFonts w:ascii="Times New Roman" w:hAnsi="Times New Roman" w:cs="Times New Roman"/>
          <w:b/>
          <w:sz w:val="24"/>
          <w:szCs w:val="24"/>
        </w:rPr>
      </w:pPr>
      <w:r w:rsidRPr="00AB2178">
        <w:rPr>
          <w:rFonts w:ascii="Times New Roman" w:hAnsi="Times New Roman" w:cs="Times New Roman"/>
          <w:b/>
          <w:sz w:val="24"/>
          <w:szCs w:val="24"/>
        </w:rPr>
        <w:t>Ciencia e Ingeniería.</w:t>
      </w:r>
    </w:p>
    <w:p w:rsidR="00AB2178" w:rsidRPr="00AB2178" w:rsidRDefault="00AB2178" w:rsidP="00AB2178">
      <w:pPr>
        <w:pStyle w:val="Prrafodelista"/>
        <w:numPr>
          <w:ilvl w:val="0"/>
          <w:numId w:val="9"/>
        </w:numPr>
        <w:spacing w:line="360" w:lineRule="auto"/>
        <w:rPr>
          <w:rFonts w:ascii="Times New Roman" w:hAnsi="Times New Roman" w:cs="Times New Roman"/>
          <w:sz w:val="24"/>
          <w:szCs w:val="24"/>
        </w:rPr>
      </w:pPr>
      <w:r w:rsidRPr="00AB2178">
        <w:rPr>
          <w:rFonts w:ascii="Times New Roman" w:hAnsi="Times New Roman" w:cs="Times New Roman"/>
          <w:sz w:val="24"/>
          <w:szCs w:val="24"/>
        </w:rPr>
        <w:t>Análisis de datos y clasificación</w:t>
      </w:r>
    </w:p>
    <w:p w:rsidR="00AB2178" w:rsidRPr="00AB2178" w:rsidRDefault="00AB2178" w:rsidP="00AB2178">
      <w:pPr>
        <w:pStyle w:val="Prrafodelista"/>
        <w:numPr>
          <w:ilvl w:val="0"/>
          <w:numId w:val="9"/>
        </w:numPr>
        <w:spacing w:line="360" w:lineRule="auto"/>
        <w:rPr>
          <w:rFonts w:ascii="Times New Roman" w:hAnsi="Times New Roman" w:cs="Times New Roman"/>
          <w:sz w:val="24"/>
          <w:szCs w:val="24"/>
        </w:rPr>
      </w:pPr>
      <w:r w:rsidRPr="00AB2178">
        <w:rPr>
          <w:rFonts w:ascii="Times New Roman" w:hAnsi="Times New Roman" w:cs="Times New Roman"/>
          <w:sz w:val="24"/>
          <w:szCs w:val="24"/>
        </w:rPr>
        <w:t>Ingeniería Química.</w:t>
      </w:r>
    </w:p>
    <w:p w:rsidR="00AB2178" w:rsidRPr="00AB2178" w:rsidRDefault="00AB2178" w:rsidP="00AB2178">
      <w:pPr>
        <w:pStyle w:val="Prrafodelista"/>
        <w:numPr>
          <w:ilvl w:val="0"/>
          <w:numId w:val="9"/>
        </w:numPr>
        <w:spacing w:line="360" w:lineRule="auto"/>
        <w:rPr>
          <w:rFonts w:ascii="Times New Roman" w:hAnsi="Times New Roman" w:cs="Times New Roman"/>
          <w:sz w:val="24"/>
          <w:szCs w:val="24"/>
        </w:rPr>
      </w:pPr>
      <w:r w:rsidRPr="00AB2178">
        <w:rPr>
          <w:rFonts w:ascii="Times New Roman" w:hAnsi="Times New Roman" w:cs="Times New Roman"/>
          <w:sz w:val="24"/>
          <w:szCs w:val="24"/>
        </w:rPr>
        <w:t>Ingeniería Eléctrica.</w:t>
      </w:r>
    </w:p>
    <w:p w:rsidR="00AB2178" w:rsidRPr="00AB2178" w:rsidRDefault="00AB2178" w:rsidP="00AB2178">
      <w:pPr>
        <w:pStyle w:val="Prrafodelista"/>
        <w:numPr>
          <w:ilvl w:val="0"/>
          <w:numId w:val="9"/>
        </w:numPr>
        <w:spacing w:line="360" w:lineRule="auto"/>
        <w:rPr>
          <w:rFonts w:ascii="Times New Roman" w:hAnsi="Times New Roman" w:cs="Times New Roman"/>
          <w:sz w:val="24"/>
          <w:szCs w:val="24"/>
        </w:rPr>
      </w:pPr>
      <w:r w:rsidRPr="00AB2178">
        <w:rPr>
          <w:rFonts w:ascii="Times New Roman" w:hAnsi="Times New Roman" w:cs="Times New Roman"/>
          <w:sz w:val="24"/>
          <w:szCs w:val="24"/>
        </w:rPr>
        <w:t>Climatología.</w:t>
      </w:r>
    </w:p>
    <w:p w:rsidR="00AB2178" w:rsidRPr="00AB2178" w:rsidRDefault="00AB2178" w:rsidP="00AB2178">
      <w:pPr>
        <w:spacing w:line="360" w:lineRule="auto"/>
        <w:ind w:left="360"/>
        <w:rPr>
          <w:rFonts w:ascii="Times New Roman" w:hAnsi="Times New Roman" w:cs="Times New Roman"/>
          <w:b/>
          <w:sz w:val="24"/>
          <w:szCs w:val="24"/>
        </w:rPr>
      </w:pPr>
      <w:r w:rsidRPr="00AB2178">
        <w:rPr>
          <w:rFonts w:ascii="Times New Roman" w:hAnsi="Times New Roman" w:cs="Times New Roman"/>
          <w:b/>
          <w:sz w:val="24"/>
          <w:szCs w:val="24"/>
        </w:rPr>
        <w:t>Transportes y Comunicaciones.</w:t>
      </w:r>
    </w:p>
    <w:p w:rsidR="00AB2178" w:rsidRPr="00AB2178" w:rsidRDefault="00AB2178" w:rsidP="00AB2178">
      <w:pPr>
        <w:pStyle w:val="Prrafodelista"/>
        <w:numPr>
          <w:ilvl w:val="0"/>
          <w:numId w:val="8"/>
        </w:numPr>
        <w:spacing w:line="360" w:lineRule="auto"/>
        <w:rPr>
          <w:rFonts w:ascii="Times New Roman" w:hAnsi="Times New Roman" w:cs="Times New Roman"/>
          <w:sz w:val="24"/>
          <w:szCs w:val="24"/>
        </w:rPr>
      </w:pPr>
      <w:r w:rsidRPr="00AB2178">
        <w:rPr>
          <w:rFonts w:ascii="Times New Roman" w:hAnsi="Times New Roman" w:cs="Times New Roman"/>
          <w:sz w:val="24"/>
          <w:szCs w:val="24"/>
        </w:rPr>
        <w:t>Optimización de rutas.</w:t>
      </w:r>
    </w:p>
    <w:p w:rsidR="00AB2178" w:rsidRDefault="00AB2178" w:rsidP="00AB2178">
      <w:pPr>
        <w:pStyle w:val="Prrafodelista"/>
        <w:numPr>
          <w:ilvl w:val="0"/>
          <w:numId w:val="8"/>
        </w:numPr>
        <w:spacing w:line="360" w:lineRule="auto"/>
        <w:rPr>
          <w:rFonts w:ascii="Times New Roman" w:hAnsi="Times New Roman" w:cs="Times New Roman"/>
          <w:sz w:val="24"/>
          <w:szCs w:val="24"/>
        </w:rPr>
      </w:pPr>
      <w:r w:rsidRPr="00AB2178">
        <w:rPr>
          <w:rFonts w:ascii="Times New Roman" w:hAnsi="Times New Roman" w:cs="Times New Roman"/>
          <w:sz w:val="24"/>
          <w:szCs w:val="24"/>
        </w:rPr>
        <w:t>Optimización en la distribución de recursos</w:t>
      </w:r>
    </w:p>
    <w:p w:rsidR="00F653F1" w:rsidRPr="00F653F1" w:rsidRDefault="00F653F1" w:rsidP="00F653F1">
      <w:pPr>
        <w:spacing w:line="360" w:lineRule="auto"/>
        <w:rPr>
          <w:rFonts w:ascii="Times New Roman" w:hAnsi="Times New Roman" w:cs="Times New Roman"/>
          <w:b/>
          <w:sz w:val="24"/>
          <w:szCs w:val="24"/>
        </w:rPr>
      </w:pPr>
      <w:r w:rsidRPr="00F653F1">
        <w:rPr>
          <w:rFonts w:ascii="Times New Roman" w:hAnsi="Times New Roman" w:cs="Times New Roman"/>
          <w:b/>
          <w:sz w:val="24"/>
          <w:szCs w:val="24"/>
        </w:rPr>
        <w:t>Militares</w:t>
      </w:r>
    </w:p>
    <w:p w:rsidR="00F653F1" w:rsidRPr="00F653F1" w:rsidRDefault="00F653F1" w:rsidP="00F653F1">
      <w:pPr>
        <w:pStyle w:val="Prrafodelista"/>
        <w:numPr>
          <w:ilvl w:val="0"/>
          <w:numId w:val="11"/>
        </w:numPr>
        <w:spacing w:line="360" w:lineRule="auto"/>
        <w:rPr>
          <w:rFonts w:ascii="Times New Roman" w:hAnsi="Times New Roman" w:cs="Times New Roman"/>
          <w:sz w:val="24"/>
          <w:szCs w:val="24"/>
        </w:rPr>
      </w:pPr>
      <w:r w:rsidRPr="00F653F1">
        <w:rPr>
          <w:rFonts w:ascii="Times New Roman" w:hAnsi="Times New Roman" w:cs="Times New Roman"/>
          <w:sz w:val="24"/>
          <w:szCs w:val="24"/>
        </w:rPr>
        <w:t>Clasificación de las señales de radar</w:t>
      </w:r>
    </w:p>
    <w:p w:rsidR="00F653F1" w:rsidRPr="00F653F1" w:rsidRDefault="00F653F1" w:rsidP="00F653F1">
      <w:pPr>
        <w:pStyle w:val="Prrafodelista"/>
        <w:numPr>
          <w:ilvl w:val="0"/>
          <w:numId w:val="11"/>
        </w:numPr>
        <w:spacing w:line="360" w:lineRule="auto"/>
        <w:rPr>
          <w:rFonts w:ascii="Times New Roman" w:hAnsi="Times New Roman" w:cs="Times New Roman"/>
          <w:sz w:val="24"/>
          <w:szCs w:val="24"/>
        </w:rPr>
      </w:pPr>
      <w:r w:rsidRPr="00F653F1">
        <w:rPr>
          <w:rFonts w:ascii="Times New Roman" w:hAnsi="Times New Roman" w:cs="Times New Roman"/>
          <w:sz w:val="24"/>
          <w:szCs w:val="24"/>
        </w:rPr>
        <w:t>Creación de armas inteligentes</w:t>
      </w:r>
    </w:p>
    <w:p w:rsidR="006335C5" w:rsidRPr="00F653F1" w:rsidRDefault="00F653F1" w:rsidP="00F653F1">
      <w:pPr>
        <w:pStyle w:val="Prrafodelista"/>
        <w:numPr>
          <w:ilvl w:val="0"/>
          <w:numId w:val="11"/>
        </w:numPr>
        <w:spacing w:line="360" w:lineRule="auto"/>
        <w:rPr>
          <w:rFonts w:ascii="Times New Roman" w:hAnsi="Times New Roman" w:cs="Times New Roman"/>
          <w:sz w:val="24"/>
          <w:szCs w:val="24"/>
        </w:rPr>
      </w:pPr>
      <w:r w:rsidRPr="00F653F1">
        <w:rPr>
          <w:rFonts w:ascii="Times New Roman" w:hAnsi="Times New Roman" w:cs="Times New Roman"/>
          <w:sz w:val="24"/>
          <w:szCs w:val="24"/>
        </w:rPr>
        <w:t>Reconocimiento y seguimiento en el tiro al blanco</w:t>
      </w:r>
    </w:p>
    <w:p w:rsidR="00AB2178" w:rsidRPr="00AB2178" w:rsidRDefault="00AB2178" w:rsidP="00AB2178">
      <w:pPr>
        <w:rPr>
          <w:rFonts w:ascii="Times New Roman" w:hAnsi="Times New Roman" w:cs="Times New Roman"/>
          <w:b/>
          <w:sz w:val="24"/>
          <w:szCs w:val="24"/>
        </w:rPr>
      </w:pPr>
      <w:r w:rsidRPr="00AB2178">
        <w:rPr>
          <w:rFonts w:ascii="Times New Roman" w:hAnsi="Times New Roman" w:cs="Times New Roman"/>
          <w:b/>
          <w:sz w:val="24"/>
          <w:szCs w:val="24"/>
        </w:rPr>
        <w:t xml:space="preserve">Aplicaciones Reales </w:t>
      </w:r>
    </w:p>
    <w:p w:rsidR="00AB2178" w:rsidRDefault="00AB2178" w:rsidP="00AB2178">
      <w:pPr>
        <w:rPr>
          <w:rFonts w:ascii="Times New Roman" w:hAnsi="Times New Roman" w:cs="Times New Roman"/>
          <w:sz w:val="24"/>
          <w:szCs w:val="24"/>
        </w:rPr>
      </w:pPr>
      <w:r w:rsidRPr="00AB2178">
        <w:rPr>
          <w:rFonts w:ascii="Times New Roman" w:hAnsi="Times New Roman" w:cs="Times New Roman"/>
          <w:sz w:val="24"/>
          <w:szCs w:val="24"/>
          <w:u w:val="single"/>
        </w:rPr>
        <w:t>Pronunciación:</w:t>
      </w:r>
      <w:r w:rsidRPr="00AB2178">
        <w:rPr>
          <w:rFonts w:ascii="Times New Roman" w:hAnsi="Times New Roman" w:cs="Times New Roman"/>
          <w:sz w:val="24"/>
          <w:szCs w:val="24"/>
        </w:rPr>
        <w:t xml:space="preserve"> NETtalk (87), aprende a pronunciaer texto escrito. 29 unidades de entrada (26 letras, más espacios, puntos, comas, ...). 80 unidades ocultas. 1024-palabras de entrenamiento y 95% de éxito en el entrenamiento, pero 78% en la prueba.</w:t>
      </w:r>
    </w:p>
    <w:p w:rsidR="00AB2178" w:rsidRDefault="00AB2178" w:rsidP="00AB2178">
      <w:pPr>
        <w:rPr>
          <w:rFonts w:ascii="Times New Roman" w:hAnsi="Times New Roman" w:cs="Times New Roman"/>
          <w:sz w:val="24"/>
          <w:szCs w:val="24"/>
        </w:rPr>
      </w:pPr>
      <w:r w:rsidRPr="00AB2178">
        <w:rPr>
          <w:rFonts w:ascii="Times New Roman" w:hAnsi="Times New Roman" w:cs="Times New Roman"/>
          <w:sz w:val="24"/>
          <w:szCs w:val="24"/>
          <w:u w:val="single"/>
        </w:rPr>
        <w:lastRenderedPageBreak/>
        <w:t>Reconocimiento de caracteres:</w:t>
      </w:r>
      <w:r w:rsidRPr="00AB2178">
        <w:rPr>
          <w:rFonts w:ascii="Times New Roman" w:hAnsi="Times New Roman" w:cs="Times New Roman"/>
          <w:sz w:val="24"/>
          <w:szCs w:val="24"/>
        </w:rPr>
        <w:t xml:space="preserve"> una de las aplicaciones más grandes de redes neuronales actuales (Le Cun et al. 89). Una red que lee códigos postales en cartas escritas a mano. El sistema tiene un prepocesador para localizar los números, y la red los descifra. 3 capas ocultas (768, 192 y 30 unidades cada una). No se conectaron todas las unidades contra todas, si no que se dió un efecto de detectores de atributos, dividiendo las unidades ocultas en grupos (un total de 9,760 conecciones). Logra un 99% de éxito, adecuado para un sistema de correo automático y se ha implementado en un chip</w:t>
      </w:r>
      <w:r>
        <w:rPr>
          <w:rFonts w:ascii="Times New Roman" w:hAnsi="Times New Roman" w:cs="Times New Roman"/>
          <w:sz w:val="24"/>
          <w:szCs w:val="24"/>
        </w:rPr>
        <w:t>.</w:t>
      </w:r>
    </w:p>
    <w:p w:rsidR="00AB2178" w:rsidRDefault="00AB2178" w:rsidP="00AB2178">
      <w:pPr>
        <w:rPr>
          <w:rFonts w:ascii="Times New Roman" w:hAnsi="Times New Roman" w:cs="Times New Roman"/>
          <w:sz w:val="24"/>
          <w:szCs w:val="24"/>
        </w:rPr>
      </w:pPr>
      <w:r w:rsidRPr="00AB2178">
        <w:rPr>
          <w:rFonts w:ascii="Times New Roman" w:hAnsi="Times New Roman" w:cs="Times New Roman"/>
          <w:sz w:val="24"/>
          <w:szCs w:val="24"/>
          <w:u w:val="single"/>
        </w:rPr>
        <w:t>Manejar:</w:t>
      </w:r>
      <w:r w:rsidRPr="00AB2178">
        <w:rPr>
          <w:rFonts w:ascii="Times New Roman" w:hAnsi="Times New Roman" w:cs="Times New Roman"/>
          <w:sz w:val="24"/>
          <w:szCs w:val="24"/>
        </w:rPr>
        <w:t xml:space="preserve"> ALVINN (Autonomous Land Vehicle In a Neural Network) (Pomerleau 93) es una red neuronal que aprende a manejar un vehículo viendo como maneja un humano. Maneja dos vehículos equipados especialmente. Se utiliza una cámara que alimenta una rejilla de entradas a la red. La salida (30 unidades) controla la dirección del volante. La red tiene 5 capas ocultas totalmente conectadas. Después de que gente maneja el vehículo y se entrena al sistema (con retro-propagación, por cerca de 10 min.) el sistema está listo para manejar. Puede manejar hasta a 70 mph por distancias de hasta 90 millas. Extensiones: MANIAC.</w:t>
      </w:r>
    </w:p>
    <w:p w:rsidR="006335C5" w:rsidRDefault="006335C5" w:rsidP="00AB2178">
      <w:pPr>
        <w:rPr>
          <w:rFonts w:ascii="Times New Roman" w:hAnsi="Times New Roman" w:cs="Times New Roman"/>
          <w:sz w:val="24"/>
          <w:szCs w:val="24"/>
        </w:rPr>
      </w:pPr>
    </w:p>
    <w:p w:rsidR="00F653F1" w:rsidRDefault="00F653F1" w:rsidP="00AB2178">
      <w:pPr>
        <w:rPr>
          <w:rFonts w:ascii="Times New Roman" w:hAnsi="Times New Roman" w:cs="Times New Roman"/>
          <w:sz w:val="24"/>
          <w:szCs w:val="24"/>
        </w:rPr>
      </w:pPr>
      <w:r>
        <w:rPr>
          <w:rFonts w:ascii="Times New Roman" w:hAnsi="Times New Roman" w:cs="Times New Roman"/>
          <w:sz w:val="24"/>
          <w:szCs w:val="24"/>
        </w:rPr>
        <w:t>4.</w:t>
      </w:r>
    </w:p>
    <w:p w:rsidR="00F653F1" w:rsidRDefault="0036281C" w:rsidP="00AB2178">
      <w:pPr>
        <w:rPr>
          <w:rFonts w:ascii="Times New Roman" w:hAnsi="Times New Roman" w:cs="Times New Roman"/>
          <w:sz w:val="24"/>
          <w:szCs w:val="24"/>
        </w:rPr>
      </w:pPr>
      <w:r w:rsidRPr="0036281C">
        <w:rPr>
          <w:rFonts w:ascii="Times New Roman" w:hAnsi="Times New Roman" w:cs="Times New Roman"/>
          <w:b/>
          <w:sz w:val="24"/>
          <w:szCs w:val="24"/>
        </w:rPr>
        <w:t>Función de activación (activation function).</w:t>
      </w:r>
      <w:r w:rsidRPr="0036281C">
        <w:rPr>
          <w:rFonts w:ascii="Times New Roman" w:hAnsi="Times New Roman" w:cs="Times New Roman"/>
          <w:sz w:val="24"/>
          <w:szCs w:val="24"/>
        </w:rPr>
        <w:t xml:space="preserve"> Una neurona biológica puede estar activa (excitada) o inactiva (no excitada); es decir, que tiene un “estado de activación”. Las neuronas artificiales también tienen diferentes estados de activación; algunas de ellas solamente dos, al igual que las biológicas, pero otras pueden tomar cualquier valor dentro de un conjunto determinado. La función activación calcula el estado de actividad de una neurona; transformando la entrada global (menos el umbral, Θi) en un valor (estado) de activación, cuyo rango normalmente va de (0 a 1) o de (–1 a 1). Esto es así, porque una neurona puede estar totalmente inactiva (0 o –1) o activa (1). La función activación, es una función de la entrada global (gini) menos el umbral (Θi). Las funciones de activación más comúnmente utilizadas se detallan a continuación:</w:t>
      </w: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t>1) Función lineal:</w:t>
      </w:r>
    </w:p>
    <w:p w:rsidR="00512443" w:rsidRDefault="0036281C" w:rsidP="00512443">
      <w:pPr>
        <w:keepNext/>
      </w:pPr>
      <w:r>
        <w:rPr>
          <w:noProof/>
          <w:lang w:eastAsia="es-CO"/>
        </w:rPr>
        <w:drawing>
          <wp:inline distT="0" distB="0" distL="0" distR="0" wp14:anchorId="504EA66A" wp14:editId="745318E1">
            <wp:extent cx="2760453" cy="957532"/>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231" t="46377" r="47846" b="39064"/>
                    <a:stretch/>
                  </pic:blipFill>
                  <pic:spPr bwMode="auto">
                    <a:xfrm>
                      <a:off x="0" y="0"/>
                      <a:ext cx="2760453" cy="9575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32EE70EA" wp14:editId="006EA08C">
            <wp:extent cx="1940943" cy="1121434"/>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846" t="46118" r="28462" b="32637"/>
                    <a:stretch/>
                  </pic:blipFill>
                  <pic:spPr bwMode="auto">
                    <a:xfrm>
                      <a:off x="0" y="0"/>
                      <a:ext cx="1943361" cy="1122831"/>
                    </a:xfrm>
                    <a:prstGeom prst="rect">
                      <a:avLst/>
                    </a:prstGeom>
                    <a:ln>
                      <a:noFill/>
                    </a:ln>
                    <a:extLst>
                      <a:ext uri="{53640926-AAD7-44D8-BBD7-CCE9431645EC}">
                        <a14:shadowObscured xmlns:a14="http://schemas.microsoft.com/office/drawing/2010/main"/>
                      </a:ext>
                    </a:extLst>
                  </pic:spPr>
                </pic:pic>
              </a:graphicData>
            </a:graphic>
          </wp:inline>
        </w:drawing>
      </w:r>
    </w:p>
    <w:p w:rsidR="0036281C" w:rsidRDefault="00512443" w:rsidP="00512443">
      <w:pPr>
        <w:pStyle w:val="Epgrafe"/>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Ilustración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D215A">
        <w:t xml:space="preserve"> función de activación lineal.</w:t>
      </w:r>
    </w:p>
    <w:p w:rsidR="0036281C" w:rsidRDefault="0036281C" w:rsidP="00AB2178">
      <w:pPr>
        <w:rPr>
          <w:rFonts w:ascii="Times New Roman" w:hAnsi="Times New Roman" w:cs="Times New Roman"/>
          <w:sz w:val="24"/>
          <w:szCs w:val="24"/>
        </w:rPr>
      </w:pP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lastRenderedPageBreak/>
        <w:t>Los valores de salida obtenidos por medio de esta función de activación serán: a·(gini - Θi), cuando el argumento de (gini - Θi) esté comprendido dentro del rango (-1/a, 1/a). Por encima o por debajo de esta zona se fija la salida en 1 o –1, respectivamente. Cuando a = 1 (siendo que la misma afecta la pendiente de la gráfica), la salida es igual a la entrada.</w:t>
      </w: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t>2) Función sigmoidea:</w:t>
      </w:r>
    </w:p>
    <w:p w:rsidR="00512443" w:rsidRDefault="0036281C" w:rsidP="00512443">
      <w:pPr>
        <w:keepNext/>
      </w:pPr>
      <w:r>
        <w:rPr>
          <w:noProof/>
          <w:lang w:eastAsia="es-CO"/>
        </w:rPr>
        <w:drawing>
          <wp:inline distT="0" distB="0" distL="0" distR="0" wp14:anchorId="58B42F5D" wp14:editId="1389F13C">
            <wp:extent cx="2613804" cy="71537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538" t="23576" r="48923" b="68651"/>
                    <a:stretch/>
                  </pic:blipFill>
                  <pic:spPr bwMode="auto">
                    <a:xfrm>
                      <a:off x="0" y="0"/>
                      <a:ext cx="2618992" cy="71679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2DF8343C" wp14:editId="25F8A66F">
            <wp:extent cx="2216988" cy="1406299"/>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923" t="20727" r="28461" b="57251"/>
                    <a:stretch/>
                  </pic:blipFill>
                  <pic:spPr bwMode="auto">
                    <a:xfrm>
                      <a:off x="0" y="0"/>
                      <a:ext cx="2218950" cy="1407544"/>
                    </a:xfrm>
                    <a:prstGeom prst="rect">
                      <a:avLst/>
                    </a:prstGeom>
                    <a:ln>
                      <a:noFill/>
                    </a:ln>
                    <a:extLst>
                      <a:ext uri="{53640926-AAD7-44D8-BBD7-CCE9431645EC}">
                        <a14:shadowObscured xmlns:a14="http://schemas.microsoft.com/office/drawing/2010/main"/>
                      </a:ext>
                    </a:extLst>
                  </pic:spPr>
                </pic:pic>
              </a:graphicData>
            </a:graphic>
          </wp:inline>
        </w:drawing>
      </w:r>
    </w:p>
    <w:p w:rsidR="0036281C" w:rsidRDefault="00512443" w:rsidP="00512443">
      <w:pPr>
        <w:pStyle w:val="Epgrafe"/>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Ilustración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D21407">
        <w:t xml:space="preserve"> función de activación sigmoidea</w:t>
      </w:r>
      <w:r>
        <w:t>.</w:t>
      </w: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t>Los valores de salida que proporciona esta función están comprendidos dentro de un rango que va de 0 a 1. Al modificar el valor de g se ve afectada la pendiente de la función de activación.</w:t>
      </w: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t>3) Función tangente hiperbólica:</w:t>
      </w:r>
    </w:p>
    <w:p w:rsidR="00512443" w:rsidRDefault="0036281C" w:rsidP="00512443">
      <w:pPr>
        <w:keepNext/>
      </w:pPr>
      <w:r>
        <w:rPr>
          <w:noProof/>
          <w:lang w:eastAsia="es-CO"/>
        </w:rPr>
        <w:drawing>
          <wp:inline distT="0" distB="0" distL="0" distR="0" wp14:anchorId="0613F475" wp14:editId="4695CE4C">
            <wp:extent cx="2907102" cy="54346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201" t="49476" r="45897" b="43374"/>
                    <a:stretch/>
                  </pic:blipFill>
                  <pic:spPr bwMode="auto">
                    <a:xfrm>
                      <a:off x="0" y="0"/>
                      <a:ext cx="2914158" cy="54478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7C18105F" wp14:editId="423919C0">
            <wp:extent cx="2311879" cy="147703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4391" t="45536" r="25115" b="33516"/>
                    <a:stretch/>
                  </pic:blipFill>
                  <pic:spPr bwMode="auto">
                    <a:xfrm>
                      <a:off x="0" y="0"/>
                      <a:ext cx="2317489" cy="1480619"/>
                    </a:xfrm>
                    <a:prstGeom prst="rect">
                      <a:avLst/>
                    </a:prstGeom>
                    <a:ln>
                      <a:noFill/>
                    </a:ln>
                    <a:extLst>
                      <a:ext uri="{53640926-AAD7-44D8-BBD7-CCE9431645EC}">
                        <a14:shadowObscured xmlns:a14="http://schemas.microsoft.com/office/drawing/2010/main"/>
                      </a:ext>
                    </a:extLst>
                  </pic:spPr>
                </pic:pic>
              </a:graphicData>
            </a:graphic>
          </wp:inline>
        </w:drawing>
      </w:r>
    </w:p>
    <w:p w:rsidR="0036281C" w:rsidRDefault="00512443" w:rsidP="00512443">
      <w:pPr>
        <w:pStyle w:val="Epgrafe"/>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Ilustración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t>función de activación tangente hiperbólica.</w:t>
      </w:r>
    </w:p>
    <w:p w:rsidR="0036281C" w:rsidRDefault="0036281C" w:rsidP="00AB2178">
      <w:pPr>
        <w:rPr>
          <w:rFonts w:ascii="Times New Roman" w:hAnsi="Times New Roman" w:cs="Times New Roman"/>
          <w:sz w:val="24"/>
          <w:szCs w:val="24"/>
        </w:rPr>
      </w:pPr>
      <w:r w:rsidRPr="0036281C">
        <w:rPr>
          <w:rFonts w:ascii="Times New Roman" w:hAnsi="Times New Roman" w:cs="Times New Roman"/>
          <w:sz w:val="24"/>
          <w:szCs w:val="24"/>
        </w:rPr>
        <w:t>Los valores de salida de la función tangente hiperbólica están comprendidos dentro de un rango que va de -1 a 1. Al modificar el valor de g se ve afectada la pendiente de la función de activación.</w:t>
      </w:r>
    </w:p>
    <w:p w:rsidR="0036281C" w:rsidRDefault="0036281C" w:rsidP="00AB2178">
      <w:pPr>
        <w:rPr>
          <w:rFonts w:ascii="Times New Roman" w:hAnsi="Times New Roman" w:cs="Times New Roman"/>
          <w:sz w:val="24"/>
          <w:szCs w:val="24"/>
        </w:rPr>
      </w:pPr>
    </w:p>
    <w:p w:rsidR="0036281C" w:rsidRDefault="00512443" w:rsidP="00AB2178">
      <w:pPr>
        <w:rPr>
          <w:rFonts w:ascii="Times New Roman" w:hAnsi="Times New Roman" w:cs="Times New Roman"/>
          <w:sz w:val="24"/>
          <w:szCs w:val="24"/>
        </w:rPr>
      </w:pPr>
      <w:r w:rsidRPr="00512443">
        <w:rPr>
          <w:rFonts w:ascii="Times New Roman" w:hAnsi="Times New Roman" w:cs="Times New Roman"/>
          <w:sz w:val="24"/>
          <w:szCs w:val="24"/>
        </w:rPr>
        <w:t xml:space="preserve">Para explicar porque se utilizan estas funciones de activación se suele emplear la analogía a la aceleración de un automóvil. Cuando un auto inicia su movimiento necesita una potencia elevada para comenzar a acelerar. Pero al ir tomando velocidad, este demanda un menor incremento de dicha potencia para mantener la aceleración. Al llegar a altas velocidades, nuevamente un amplio incremento en la potencia es necesario para obtener una pequeña </w:t>
      </w:r>
      <w:r w:rsidRPr="00512443">
        <w:rPr>
          <w:rFonts w:ascii="Times New Roman" w:hAnsi="Times New Roman" w:cs="Times New Roman"/>
          <w:sz w:val="24"/>
          <w:szCs w:val="24"/>
        </w:rPr>
        <w:lastRenderedPageBreak/>
        <w:t>ganancia de velocidad. En resumen, en ambos extremos del rango de aceleración de un automóvil se demanda una mayor potencia para la aceleración que en la mitad de dicho rango.</w:t>
      </w:r>
    </w:p>
    <w:p w:rsidR="0036281C" w:rsidRDefault="0036281C" w:rsidP="00AB2178">
      <w:pPr>
        <w:rPr>
          <w:rFonts w:ascii="Times New Roman" w:hAnsi="Times New Roman" w:cs="Times New Roman"/>
          <w:sz w:val="24"/>
          <w:szCs w:val="24"/>
        </w:rPr>
      </w:pPr>
    </w:p>
    <w:p w:rsidR="002C7749" w:rsidRPr="00BF5006" w:rsidRDefault="002C7749" w:rsidP="002C7749">
      <w:pPr>
        <w:rPr>
          <w:rFonts w:ascii="Times New Roman" w:hAnsi="Times New Roman" w:cs="Times New Roman"/>
          <w:b/>
          <w:sz w:val="24"/>
          <w:szCs w:val="24"/>
          <w:lang w:val="es-ES"/>
        </w:rPr>
      </w:pPr>
      <w:r w:rsidRPr="00BF5006">
        <w:rPr>
          <w:rFonts w:ascii="Times New Roman" w:hAnsi="Times New Roman" w:cs="Times New Roman"/>
          <w:b/>
          <w:sz w:val="24"/>
          <w:szCs w:val="24"/>
        </w:rPr>
        <w:t>5.</w:t>
      </w:r>
      <w:r w:rsidRPr="00BF5006">
        <w:rPr>
          <w:rFonts w:ascii="Georgia" w:eastAsia="Times New Roman" w:hAnsi="Georgia" w:cs="Times New Roman"/>
          <w:b/>
          <w:bCs/>
          <w:color w:val="000000"/>
          <w:kern w:val="36"/>
          <w:sz w:val="43"/>
          <w:szCs w:val="43"/>
          <w:lang w:val="es-ES"/>
        </w:rPr>
        <w:t xml:space="preserve"> </w:t>
      </w:r>
      <w:r w:rsidRPr="00BF5006">
        <w:rPr>
          <w:rFonts w:ascii="Times New Roman" w:hAnsi="Times New Roman" w:cs="Times New Roman"/>
          <w:b/>
          <w:sz w:val="24"/>
          <w:szCs w:val="24"/>
          <w:lang w:val="es-ES"/>
        </w:rPr>
        <w:t>Perceptrón</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Cs/>
          <w:sz w:val="24"/>
          <w:szCs w:val="24"/>
          <w:lang w:eastAsia="es-CO"/>
        </w:rPr>
        <w:t>Historia del Perceptrón</w:t>
      </w:r>
    </w:p>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La evolución de la neurona artificial ha progresado a través de varias etapas.   Las raíces de las cuales, están cimentadas dentro trabajo neurológica realiza principalmente por </w:t>
      </w:r>
      <w:hyperlink r:id="rId11" w:history="1">
        <w:r w:rsidRPr="00BF5006">
          <w:rPr>
            <w:rFonts w:ascii="Times New Roman" w:eastAsia="Calibri" w:hAnsi="Times New Roman" w:cs="Times New Roman"/>
            <w:color w:val="0563C1"/>
            <w:sz w:val="24"/>
            <w:szCs w:val="24"/>
            <w:u w:val="single"/>
          </w:rPr>
          <w:t>Santiago Ramón y Cajal</w:t>
        </w:r>
      </w:hyperlink>
      <w:r w:rsidRPr="00BF5006">
        <w:rPr>
          <w:rFonts w:ascii="Times New Roman" w:eastAsia="Calibri" w:hAnsi="Times New Roman" w:cs="Times New Roman"/>
          <w:sz w:val="24"/>
          <w:szCs w:val="24"/>
        </w:rPr>
        <w:t> y </w:t>
      </w:r>
      <w:hyperlink r:id="rId12" w:history="1">
        <w:r w:rsidRPr="00BF5006">
          <w:rPr>
            <w:rFonts w:ascii="Times New Roman" w:eastAsia="Calibri" w:hAnsi="Times New Roman" w:cs="Times New Roman"/>
            <w:color w:val="0563C1"/>
            <w:sz w:val="24"/>
            <w:szCs w:val="24"/>
            <w:u w:val="single"/>
          </w:rPr>
          <w:t>Sir Charles Scott Sherrington</w:t>
        </w:r>
      </w:hyperlink>
      <w:r w:rsidRPr="00BF5006">
        <w:rPr>
          <w:rFonts w:ascii="Times New Roman" w:eastAsia="Calibri" w:hAnsi="Times New Roman" w:cs="Times New Roman"/>
          <w:sz w:val="24"/>
          <w:szCs w:val="24"/>
        </w:rPr>
        <w:t> .   Ramón y Cajal fue una figura prominente en la exploración de la estructura de tejido nervioso y demostró que, a pesar de su capacidad para comunicarse entre sí, las neuronas se separan físicamente de otras neuronas.   </w:t>
      </w:r>
      <w:r w:rsidR="000E0965" w:rsidRPr="00BF5006">
        <w:rPr>
          <w:rFonts w:ascii="Times New Roman" w:eastAsia="Calibri" w:hAnsi="Times New Roman" w:cs="Times New Roman"/>
          <w:sz w:val="24"/>
          <w:szCs w:val="24"/>
        </w:rPr>
        <w:t>Con</w:t>
      </w:r>
      <w:r w:rsidRPr="00BF5006">
        <w:rPr>
          <w:rFonts w:ascii="Times New Roman" w:eastAsia="Calibri" w:hAnsi="Times New Roman" w:cs="Times New Roman"/>
          <w:sz w:val="24"/>
          <w:szCs w:val="24"/>
        </w:rPr>
        <w:t xml:space="preserve"> una mayor comprensión de los elementos básicos del cerebro, se hicieron esfuerzos para describir cómo estas neuronas básicas podrían dar lugar a conductas manifiestas, a la que </w:t>
      </w:r>
      <w:hyperlink r:id="rId13" w:history="1">
        <w:r w:rsidRPr="00BF5006">
          <w:rPr>
            <w:rFonts w:ascii="Times New Roman" w:eastAsia="Calibri" w:hAnsi="Times New Roman" w:cs="Times New Roman"/>
            <w:color w:val="0563C1"/>
            <w:sz w:val="24"/>
            <w:szCs w:val="24"/>
            <w:u w:val="single"/>
          </w:rPr>
          <w:t>William James</w:t>
        </w:r>
      </w:hyperlink>
      <w:r w:rsidRPr="00BF5006">
        <w:rPr>
          <w:rFonts w:ascii="Times New Roman" w:eastAsia="Calibri" w:hAnsi="Times New Roman" w:cs="Times New Roman"/>
          <w:sz w:val="24"/>
          <w:szCs w:val="24"/>
        </w:rPr>
        <w:t> fue un destacado colaborador teórico. </w:t>
      </w:r>
    </w:p>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Trabajando a partir de los comienzos de la neurociencia, </w:t>
      </w:r>
      <w:hyperlink r:id="rId14" w:history="1">
        <w:r w:rsidRPr="00BF5006">
          <w:rPr>
            <w:rFonts w:ascii="Times New Roman" w:eastAsia="Calibri" w:hAnsi="Times New Roman" w:cs="Times New Roman"/>
            <w:color w:val="0563C1"/>
            <w:sz w:val="24"/>
            <w:szCs w:val="24"/>
            <w:u w:val="single"/>
          </w:rPr>
          <w:t>Warren McCulloch</w:t>
        </w:r>
      </w:hyperlink>
      <w:r w:rsidRPr="00BF5006">
        <w:rPr>
          <w:rFonts w:ascii="Times New Roman" w:eastAsia="Calibri" w:hAnsi="Times New Roman" w:cs="Times New Roman"/>
          <w:sz w:val="24"/>
          <w:szCs w:val="24"/>
        </w:rPr>
        <w:t> y </w:t>
      </w:r>
      <w:hyperlink r:id="rId15" w:history="1">
        <w:r w:rsidRPr="00BF5006">
          <w:rPr>
            <w:rFonts w:ascii="Times New Roman" w:eastAsia="Calibri" w:hAnsi="Times New Roman" w:cs="Times New Roman"/>
            <w:color w:val="0563C1"/>
            <w:sz w:val="24"/>
            <w:szCs w:val="24"/>
            <w:u w:val="single"/>
          </w:rPr>
          <w:t>Walter Pitts</w:t>
        </w:r>
      </w:hyperlink>
      <w:r w:rsidRPr="00BF5006">
        <w:rPr>
          <w:rFonts w:ascii="Times New Roman" w:eastAsia="Calibri" w:hAnsi="Times New Roman" w:cs="Times New Roman"/>
          <w:sz w:val="24"/>
          <w:szCs w:val="24"/>
        </w:rPr>
        <w:t>   en su artículo de 1943, "Un cálculo lógico de las ideas inmanentes en la actividad nerviosa", sostuvieron que las neuronas con una función de activación de umbral binario eran análogas a las oraciones lógica de primer orden.   La McCulloch básica y Pitts neurona se veía algo como lo siguiente:</w:t>
      </w:r>
    </w:p>
    <w:p w:rsidR="00BF5006" w:rsidRPr="00BF5006" w:rsidRDefault="00BF5006" w:rsidP="00BF5006">
      <w:pPr>
        <w:spacing w:before="100" w:beforeAutospacing="1" w:after="100" w:afterAutospacing="1" w:line="259" w:lineRule="auto"/>
        <w:jc w:val="center"/>
        <w:rPr>
          <w:rFonts w:ascii="Times New Roman" w:eastAsia="Calibri" w:hAnsi="Times New Roman" w:cs="Times New Roman"/>
          <w:sz w:val="24"/>
          <w:szCs w:val="24"/>
        </w:rPr>
      </w:pPr>
      <w:r w:rsidRPr="00BF5006">
        <w:rPr>
          <w:rFonts w:ascii="Times New Roman" w:eastAsia="Calibri" w:hAnsi="Times New Roman" w:cs="Times New Roman"/>
          <w:noProof/>
          <w:sz w:val="24"/>
          <w:szCs w:val="24"/>
          <w:lang w:eastAsia="es-CO"/>
        </w:rPr>
        <w:drawing>
          <wp:inline distT="0" distB="0" distL="0" distR="0" wp14:anchorId="741D88D1" wp14:editId="2C16B542">
            <wp:extent cx="1854835" cy="2398395"/>
            <wp:effectExtent l="0" t="0" r="0" b="1905"/>
            <wp:docPr id="13" name="Imagen 13" descr="https://web.csulb.edu/~cwallis/labs/artificialn/percept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s://web.csulb.edu/~cwallis/labs/artificialn/perceptr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4835" cy="2398395"/>
                    </a:xfrm>
                    <a:prstGeom prst="rect">
                      <a:avLst/>
                    </a:prstGeom>
                    <a:noFill/>
                    <a:ln>
                      <a:noFill/>
                    </a:ln>
                  </pic:spPr>
                </pic:pic>
              </a:graphicData>
            </a:graphic>
          </wp:inline>
        </w:drawing>
      </w:r>
    </w:p>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La neurona McCulloch-Pitts trabajado mediante la introducción de un 1 o 0 para cada una de las entradas, en donde 1 representa verdadero y 0 falsa.   Del mismo modo, el umbral se le dio un valor real, por ejemplo 1, lo que permitiría un 0 o 1 de salida si el umbral se alcanza o se supera.   </w:t>
      </w:r>
      <w:r w:rsidR="000E0965" w:rsidRPr="00BF5006">
        <w:rPr>
          <w:rFonts w:ascii="Times New Roman" w:eastAsia="Calibri" w:hAnsi="Times New Roman" w:cs="Times New Roman"/>
          <w:sz w:val="24"/>
          <w:szCs w:val="24"/>
        </w:rPr>
        <w:t>Por</w:t>
      </w:r>
      <w:r w:rsidRPr="00BF5006">
        <w:rPr>
          <w:rFonts w:ascii="Times New Roman" w:eastAsia="Calibri" w:hAnsi="Times New Roman" w:cs="Times New Roman"/>
          <w:sz w:val="24"/>
          <w:szCs w:val="24"/>
        </w:rPr>
        <w:t xml:space="preserve"> lo tanto, con el fin de representar la "y" función, fijar el umbral en 2,0 y llegar a la siguiente tabla de verdad:</w:t>
      </w:r>
    </w:p>
    <w:tbl>
      <w:tblPr>
        <w:tblW w:w="25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1836"/>
        <w:gridCol w:w="1822"/>
        <w:gridCol w:w="836"/>
      </w:tblGrid>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lastRenderedPageBreak/>
              <w:t>De entrada x </w:t>
            </w:r>
            <w:r w:rsidRPr="00BF5006">
              <w:rPr>
                <w:rFonts w:ascii="Times New Roman" w:eastAsia="Times New Roman" w:hAnsi="Times New Roman" w:cs="Times New Roman"/>
                <w:b/>
                <w:bCs/>
                <w:sz w:val="24"/>
                <w:szCs w:val="24"/>
                <w:vertAlign w:val="subscript"/>
                <w:lang w:eastAsia="es-CO"/>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2</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w:t>
            </w:r>
            <w:r w:rsidRPr="00BF5006">
              <w:rPr>
                <w:rFonts w:ascii="Times New Roman" w:eastAsia="Times New Roman" w:hAnsi="Times New Roman" w:cs="Times New Roman"/>
                <w:b/>
                <w:bCs/>
                <w:sz w:val="24"/>
                <w:szCs w:val="24"/>
                <w:lang w:eastAsia="es-CO"/>
              </w:rPr>
              <w:t>Salida</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bl>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Esta tabla muestra la "y" función básica tal que, si x1 y x2 son falsas, entonces la salida de la combinación de estos dos también será falsa.   Del mismo modo, si x1 es verdadera o igual a 1 y x2 es verdadera o igual a 1 , entonces el umbral del 2 será recibido y la salida será 1.</w:t>
      </w:r>
    </w:p>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Esto se deduce también de la función "o", si cambiamos el valor de umbral a 1.   La tabla de la "o" ser función, </w:t>
      </w:r>
    </w:p>
    <w:tbl>
      <w:tblPr>
        <w:tblW w:w="25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1836"/>
        <w:gridCol w:w="1822"/>
        <w:gridCol w:w="836"/>
      </w:tblGrid>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2</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w:t>
            </w:r>
            <w:r w:rsidRPr="00BF5006">
              <w:rPr>
                <w:rFonts w:ascii="Times New Roman" w:eastAsia="Times New Roman" w:hAnsi="Times New Roman" w:cs="Times New Roman"/>
                <w:b/>
                <w:bCs/>
                <w:sz w:val="24"/>
                <w:szCs w:val="24"/>
                <w:lang w:eastAsia="es-CO"/>
              </w:rPr>
              <w:t>Salida</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bl>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Este tipo de neurona artificial también se podría utilizar para resolver la función "no", lo que tendría sólo una entrada, así como, las funciones NOR y NAND.   La neurona McCulloch-Pitts, por lo tanto, fue muy instrumental en el progreso de la neurona artificial, pero tiene algunas limitaciones graves.   En particular, se podría resolver ni la función "exclusiva o" función (XOR), ni la "exclusiva ni" (XNOR).  Limitado a código binario, las siguientes tablas de verdad podría </w:t>
      </w:r>
      <w:r w:rsidRPr="00BF5006">
        <w:rPr>
          <w:rFonts w:ascii="Times New Roman" w:eastAsia="Calibri" w:hAnsi="Times New Roman" w:cs="Times New Roman"/>
          <w:i/>
          <w:iCs/>
          <w:sz w:val="24"/>
          <w:szCs w:val="24"/>
        </w:rPr>
        <w:t>no</w:t>
      </w:r>
      <w:r w:rsidRPr="00BF5006">
        <w:rPr>
          <w:rFonts w:ascii="Times New Roman" w:eastAsia="Calibri" w:hAnsi="Times New Roman" w:cs="Times New Roman"/>
          <w:sz w:val="24"/>
          <w:szCs w:val="24"/>
        </w:rPr>
        <w:t> ser resuelto con precisión el uso de esta neurona artificial temprano.</w:t>
      </w:r>
    </w:p>
    <w:p w:rsidR="00BF5006" w:rsidRPr="00BF5006" w:rsidRDefault="00BF5006" w:rsidP="00BF5006">
      <w:pPr>
        <w:spacing w:before="100" w:beforeAutospacing="1" w:after="100" w:afterAutospacing="1" w:line="259" w:lineRule="auto"/>
        <w:jc w:val="center"/>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XOR</w:t>
      </w:r>
    </w:p>
    <w:tbl>
      <w:tblPr>
        <w:tblW w:w="25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1836"/>
        <w:gridCol w:w="1822"/>
        <w:gridCol w:w="836"/>
      </w:tblGrid>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2</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w:t>
            </w:r>
            <w:r w:rsidRPr="00BF5006">
              <w:rPr>
                <w:rFonts w:ascii="Times New Roman" w:eastAsia="Times New Roman" w:hAnsi="Times New Roman" w:cs="Times New Roman"/>
                <w:b/>
                <w:bCs/>
                <w:sz w:val="24"/>
                <w:szCs w:val="24"/>
                <w:lang w:eastAsia="es-CO"/>
              </w:rPr>
              <w:t>Salida</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lastRenderedPageBreak/>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bl>
    <w:p w:rsidR="00BF5006" w:rsidRPr="00BF5006" w:rsidRDefault="00BF5006" w:rsidP="00BF5006">
      <w:pPr>
        <w:spacing w:before="100" w:beforeAutospacing="1" w:after="100" w:afterAutospacing="1"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   </w:t>
      </w:r>
    </w:p>
    <w:p w:rsidR="00BF5006" w:rsidRPr="00BF5006" w:rsidRDefault="00BF5006" w:rsidP="00BF5006">
      <w:pPr>
        <w:spacing w:before="100" w:beforeAutospacing="1" w:after="100" w:afterAutospacing="1" w:line="259" w:lineRule="auto"/>
        <w:jc w:val="center"/>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XNOR</w:t>
      </w:r>
    </w:p>
    <w:tbl>
      <w:tblPr>
        <w:tblW w:w="25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1836"/>
        <w:gridCol w:w="1822"/>
        <w:gridCol w:w="836"/>
      </w:tblGrid>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b/>
                <w:bCs/>
                <w:sz w:val="24"/>
                <w:szCs w:val="24"/>
                <w:lang w:eastAsia="es-CO"/>
              </w:rPr>
              <w:t>De entrada x </w:t>
            </w:r>
            <w:r w:rsidRPr="00BF5006">
              <w:rPr>
                <w:rFonts w:ascii="Times New Roman" w:eastAsia="Times New Roman" w:hAnsi="Times New Roman" w:cs="Times New Roman"/>
                <w:b/>
                <w:bCs/>
                <w:sz w:val="24"/>
                <w:szCs w:val="24"/>
                <w:vertAlign w:val="subscript"/>
                <w:lang w:eastAsia="es-CO"/>
              </w:rPr>
              <w:t>2</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w:t>
            </w:r>
            <w:r w:rsidRPr="00BF5006">
              <w:rPr>
                <w:rFonts w:ascii="Times New Roman" w:eastAsia="Times New Roman" w:hAnsi="Times New Roman" w:cs="Times New Roman"/>
                <w:b/>
                <w:bCs/>
                <w:sz w:val="24"/>
                <w:szCs w:val="24"/>
                <w:lang w:eastAsia="es-CO"/>
              </w:rPr>
              <w:t>Salida</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0</w:t>
            </w:r>
          </w:p>
        </w:tc>
      </w:tr>
      <w:tr w:rsidR="00BF5006" w:rsidRPr="00BF5006" w:rsidTr="00961911">
        <w:trPr>
          <w:tblCellSpacing w:w="15" w:type="dxa"/>
          <w:jc w:val="center"/>
        </w:trPr>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c>
          <w:tcPr>
            <w:tcW w:w="2500" w:type="pct"/>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b/>
                <w:bCs/>
                <w:sz w:val="24"/>
                <w:szCs w:val="24"/>
              </w:rPr>
              <w:t>1</w:t>
            </w:r>
          </w:p>
        </w:tc>
      </w:tr>
    </w:tbl>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Una de las dificultades con la neurona de McCulloch-Pitts fue su sencillez.   Sólo se permite para las entradas y salidas binarias, sólo se utiliza la función de activación de la etapa de umbral y no ha incorporado la ponderación de las diferentes entradas.</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En 1949, </w:t>
      </w:r>
      <w:hyperlink r:id="rId17" w:history="1">
        <w:r w:rsidRPr="00BF5006">
          <w:rPr>
            <w:rFonts w:ascii="Times New Roman" w:eastAsia="Times New Roman" w:hAnsi="Times New Roman" w:cs="Times New Roman"/>
            <w:color w:val="0563C1"/>
            <w:sz w:val="24"/>
            <w:szCs w:val="24"/>
            <w:u w:val="single"/>
            <w:lang w:eastAsia="es-CO"/>
          </w:rPr>
          <w:t>Donald Hebb</w:t>
        </w:r>
      </w:hyperlink>
      <w:r w:rsidRPr="00BF5006">
        <w:rPr>
          <w:rFonts w:ascii="Times New Roman" w:eastAsia="Times New Roman" w:hAnsi="Times New Roman" w:cs="Times New Roman"/>
          <w:sz w:val="24"/>
          <w:szCs w:val="24"/>
          <w:lang w:eastAsia="es-CO"/>
        </w:rPr>
        <w:t> podría ayudar a revolucionar la forma en que se perciben las neuronas artificiales.   En su libro, </w:t>
      </w:r>
      <w:r w:rsidRPr="00BF5006">
        <w:rPr>
          <w:rFonts w:ascii="Times New Roman" w:eastAsia="Times New Roman" w:hAnsi="Times New Roman" w:cs="Times New Roman"/>
          <w:i/>
          <w:iCs/>
          <w:sz w:val="24"/>
          <w:szCs w:val="24"/>
          <w:lang w:eastAsia="es-CO"/>
        </w:rPr>
        <w:t>La organización de la conducta</w:t>
      </w:r>
      <w:r w:rsidRPr="00BF5006">
        <w:rPr>
          <w:rFonts w:ascii="Times New Roman" w:eastAsia="Times New Roman" w:hAnsi="Times New Roman" w:cs="Times New Roman"/>
          <w:sz w:val="24"/>
          <w:szCs w:val="24"/>
          <w:lang w:eastAsia="es-CO"/>
        </w:rPr>
        <w:t>, propuso lo que ha llegado a ser conocido como la regla de Hebb.   Él afirma: "Cuando un axón de la célula A está cerca suficiente para excitar a una célula B y repetidamente o persistentemente toma parte en la cocción, algunos procesos de crecimiento o cambio metabólico se lleva a cabo en una o ambas células de tal manera que la eficiencia de a, como una de las celdas de disparo B, se incrementa. " </w:t>
      </w:r>
      <w:bookmarkStart w:id="0" w:name="_ftnref1"/>
      <w:r w:rsidRPr="00BF5006">
        <w:rPr>
          <w:rFonts w:ascii="Times New Roman" w:eastAsia="Times New Roman" w:hAnsi="Times New Roman" w:cs="Times New Roman"/>
          <w:sz w:val="24"/>
          <w:szCs w:val="24"/>
          <w:lang w:eastAsia="es-CO"/>
        </w:rPr>
        <w:fldChar w:fldCharType="begin"/>
      </w:r>
      <w:r w:rsidRPr="00BF5006">
        <w:rPr>
          <w:rFonts w:ascii="Times New Roman" w:eastAsia="Times New Roman" w:hAnsi="Times New Roman" w:cs="Times New Roman"/>
          <w:sz w:val="24"/>
          <w:szCs w:val="24"/>
          <w:lang w:eastAsia="es-CO"/>
        </w:rPr>
        <w:instrText xml:space="preserve"> HYPERLINK "https://web.csulb.edu/~cwallis/artificialn/History.htm" \l "_ftn1" \o "" </w:instrText>
      </w:r>
      <w:r w:rsidRPr="00BF5006">
        <w:rPr>
          <w:rFonts w:ascii="Times New Roman" w:eastAsia="Times New Roman" w:hAnsi="Times New Roman" w:cs="Times New Roman"/>
          <w:sz w:val="24"/>
          <w:szCs w:val="24"/>
          <w:lang w:eastAsia="es-CO"/>
        </w:rPr>
        <w:fldChar w:fldCharType="separate"/>
      </w:r>
      <w:r w:rsidRPr="00BF5006">
        <w:rPr>
          <w:rFonts w:ascii="Times New Roman" w:eastAsia="Times New Roman" w:hAnsi="Times New Roman" w:cs="Times New Roman"/>
          <w:sz w:val="24"/>
          <w:szCs w:val="24"/>
          <w:lang w:eastAsia="es-CO"/>
        </w:rPr>
        <w:t>[1]</w:t>
      </w:r>
      <w:r w:rsidRPr="00BF5006">
        <w:rPr>
          <w:rFonts w:ascii="Times New Roman" w:eastAsia="Times New Roman" w:hAnsi="Times New Roman" w:cs="Times New Roman"/>
          <w:sz w:val="24"/>
          <w:szCs w:val="24"/>
          <w:lang w:eastAsia="es-CO"/>
        </w:rPr>
        <w:fldChar w:fldCharType="end"/>
      </w:r>
      <w:bookmarkEnd w:id="0"/>
      <w:r w:rsidRPr="00BF5006">
        <w:rPr>
          <w:rFonts w:ascii="Times New Roman" w:eastAsia="Times New Roman" w:hAnsi="Times New Roman" w:cs="Times New Roman"/>
          <w:sz w:val="24"/>
          <w:szCs w:val="24"/>
          <w:lang w:eastAsia="es-CO"/>
        </w:rPr>
        <w:t>   Hebb se propone no sólo eso, cuando dos neuronas se activan conjuntamente la conexión entre las neuronas se fortalece, sino también que esta actividad es una de las operaciones fundamentales necesarias para el aprendizaje y la memoria.</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Para la neurona artificial, esto significaba que la neurona de McCulloch-Pitts tuvo que ser modificado para permitir al menos la esta nueva propuesta biológica.   El método empleado fue ponderar cada una de las entradas.   Por lo tanto, una entrada de 1 puede darse más o menos peso, con respecto a la suma de umbral total.</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xml:space="preserve">Frank Rosenblatt, utilizando la neurona de McCulloch-Pitts y los resultados de Hebb, pasó a desarrollar el primer perceptrón.   Este perceptrón, lo que podría aprender en el sentido Hebbean, a través de la ponderación de los insumos, jugó un papel decisivo en la formación </w:t>
      </w:r>
      <w:r w:rsidRPr="00BF5006">
        <w:rPr>
          <w:rFonts w:ascii="Times New Roman" w:eastAsia="Times New Roman" w:hAnsi="Times New Roman" w:cs="Times New Roman"/>
          <w:sz w:val="24"/>
          <w:szCs w:val="24"/>
          <w:lang w:eastAsia="es-CO"/>
        </w:rPr>
        <w:lastRenderedPageBreak/>
        <w:t>posterior de las redes neuronales.   </w:t>
      </w:r>
      <w:r w:rsidR="000E0965" w:rsidRPr="00BF5006">
        <w:rPr>
          <w:rFonts w:ascii="Times New Roman" w:eastAsia="Times New Roman" w:hAnsi="Times New Roman" w:cs="Times New Roman"/>
          <w:sz w:val="24"/>
          <w:szCs w:val="24"/>
          <w:lang w:eastAsia="es-CO"/>
        </w:rPr>
        <w:t>Se</w:t>
      </w:r>
      <w:r w:rsidRPr="00BF5006">
        <w:rPr>
          <w:rFonts w:ascii="Times New Roman" w:eastAsia="Times New Roman" w:hAnsi="Times New Roman" w:cs="Times New Roman"/>
          <w:sz w:val="24"/>
          <w:szCs w:val="24"/>
          <w:lang w:eastAsia="es-CO"/>
        </w:rPr>
        <w:t xml:space="preserve"> refirió a la perceptrón en su libro de 1962, </w:t>
      </w:r>
      <w:r w:rsidRPr="00BF5006">
        <w:rPr>
          <w:rFonts w:ascii="Times New Roman" w:eastAsia="Times New Roman" w:hAnsi="Times New Roman" w:cs="Times New Roman"/>
          <w:i/>
          <w:iCs/>
          <w:sz w:val="24"/>
          <w:szCs w:val="24"/>
          <w:lang w:eastAsia="es-CO"/>
        </w:rPr>
        <w:t xml:space="preserve">Principios de </w:t>
      </w:r>
      <w:r w:rsidR="000E0965" w:rsidRPr="00BF5006">
        <w:rPr>
          <w:rFonts w:ascii="Times New Roman" w:eastAsia="Times New Roman" w:hAnsi="Times New Roman" w:cs="Times New Roman"/>
          <w:i/>
          <w:iCs/>
          <w:sz w:val="24"/>
          <w:szCs w:val="24"/>
          <w:lang w:eastAsia="es-CO"/>
        </w:rPr>
        <w:t>Neurodinámico</w:t>
      </w:r>
      <w:r w:rsidR="000E0965" w:rsidRPr="00BF5006">
        <w:rPr>
          <w:rFonts w:ascii="Times New Roman" w:eastAsia="Times New Roman" w:hAnsi="Times New Roman" w:cs="Times New Roman"/>
          <w:sz w:val="24"/>
          <w:szCs w:val="24"/>
          <w:lang w:eastAsia="es-CO"/>
        </w:rPr>
        <w:t>.</w:t>
      </w:r>
      <w:r w:rsidRPr="00BF5006">
        <w:rPr>
          <w:rFonts w:ascii="Times New Roman" w:eastAsia="Times New Roman" w:hAnsi="Times New Roman" w:cs="Times New Roman"/>
          <w:sz w:val="24"/>
          <w:szCs w:val="24"/>
          <w:lang w:eastAsia="es-CO"/>
        </w:rPr>
        <w:t>   Un perceptrón básico se representa como sigue:</w:t>
      </w:r>
    </w:p>
    <w:p w:rsidR="00BF5006" w:rsidRPr="00BF5006" w:rsidRDefault="00BF5006" w:rsidP="00BF5006">
      <w:pPr>
        <w:spacing w:before="100" w:beforeAutospacing="1" w:after="100" w:afterAutospacing="1" w:line="240" w:lineRule="auto"/>
        <w:ind w:firstLine="720"/>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noProof/>
          <w:sz w:val="24"/>
          <w:szCs w:val="24"/>
          <w:lang w:eastAsia="es-CO"/>
        </w:rPr>
        <w:drawing>
          <wp:inline distT="0" distB="0" distL="0" distR="0" wp14:anchorId="7E347E36" wp14:editId="3EDAEAA2">
            <wp:extent cx="4097655" cy="1638935"/>
            <wp:effectExtent l="0" t="0" r="0" b="0"/>
            <wp:docPr id="12" name="Imagen 12" descr="https://web.csulb.edu/~cwallis/labs/artificialn/History_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https://web.csulb.edu/~cwallis/labs/artificialn/History_files/image00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7655" cy="1638935"/>
                    </a:xfrm>
                    <a:prstGeom prst="rect">
                      <a:avLst/>
                    </a:prstGeom>
                    <a:noFill/>
                    <a:ln>
                      <a:noFill/>
                    </a:ln>
                  </pic:spPr>
                </pic:pic>
              </a:graphicData>
            </a:graphic>
          </wp:inline>
        </w:drawing>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Este perceptrón tiene un total de cinco entradas A1 a A5 y cada una tiene un peso de W1 a través w5. </w:t>
      </w:r>
      <w:bookmarkStart w:id="1" w:name="_ftnref2"/>
      <w:r w:rsidRPr="00BF5006">
        <w:rPr>
          <w:rFonts w:ascii="Times New Roman" w:eastAsia="Times New Roman" w:hAnsi="Times New Roman" w:cs="Times New Roman"/>
          <w:sz w:val="24"/>
          <w:szCs w:val="24"/>
          <w:lang w:eastAsia="es-CO"/>
        </w:rPr>
        <w:fldChar w:fldCharType="begin"/>
      </w:r>
      <w:r w:rsidRPr="00BF5006">
        <w:rPr>
          <w:rFonts w:ascii="Times New Roman" w:eastAsia="Times New Roman" w:hAnsi="Times New Roman" w:cs="Times New Roman"/>
          <w:sz w:val="24"/>
          <w:szCs w:val="24"/>
          <w:lang w:eastAsia="es-CO"/>
        </w:rPr>
        <w:instrText xml:space="preserve"> HYPERLINK "https://web.csulb.edu/~cwallis/artificialn/History.htm" \l "_ftn2" \o "" </w:instrText>
      </w:r>
      <w:r w:rsidRPr="00BF5006">
        <w:rPr>
          <w:rFonts w:ascii="Times New Roman" w:eastAsia="Times New Roman" w:hAnsi="Times New Roman" w:cs="Times New Roman"/>
          <w:sz w:val="24"/>
          <w:szCs w:val="24"/>
          <w:lang w:eastAsia="es-CO"/>
        </w:rPr>
        <w:fldChar w:fldCharType="separate"/>
      </w:r>
      <w:r w:rsidRPr="00BF5006">
        <w:rPr>
          <w:rFonts w:ascii="Times New Roman" w:eastAsia="Times New Roman" w:hAnsi="Times New Roman" w:cs="Times New Roman"/>
          <w:sz w:val="24"/>
          <w:szCs w:val="24"/>
          <w:lang w:eastAsia="es-CO"/>
        </w:rPr>
        <w:t>[2]</w:t>
      </w:r>
      <w:r w:rsidRPr="00BF5006">
        <w:rPr>
          <w:rFonts w:ascii="Times New Roman" w:eastAsia="Times New Roman" w:hAnsi="Times New Roman" w:cs="Times New Roman"/>
          <w:sz w:val="24"/>
          <w:szCs w:val="24"/>
          <w:lang w:eastAsia="es-CO"/>
        </w:rPr>
        <w:fldChar w:fldCharType="end"/>
      </w:r>
      <w:bookmarkEnd w:id="1"/>
      <w:r w:rsidRPr="00BF5006">
        <w:rPr>
          <w:rFonts w:ascii="Times New Roman" w:eastAsia="Times New Roman" w:hAnsi="Times New Roman" w:cs="Times New Roman"/>
          <w:sz w:val="24"/>
          <w:szCs w:val="24"/>
          <w:lang w:eastAsia="es-CO"/>
        </w:rPr>
        <w:t>   Cada una de las entradas son ponderados y sumados en el nodo.   Si se alcanza el umbral, se produce una salida.   De gran importancia es que cada una de las entradas que no se puede dar el mismo peso.   El perceptrón puede haber "aprendido" a peso A1 a A2 y así sucesivamente. </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La fórmula de sumación para determinar si es o no el umbral ( </w:t>
      </w:r>
      <w:r w:rsidRPr="00BF5006">
        <w:rPr>
          <w:rFonts w:ascii="Times New Roman" w:eastAsia="Times New Roman" w:hAnsi="Times New Roman" w:cs="Times New Roman"/>
          <w:i/>
          <w:iCs/>
          <w:sz w:val="24"/>
          <w:szCs w:val="24"/>
          <w:lang w:eastAsia="es-CO"/>
        </w:rPr>
        <w:t>θ</w:t>
      </w:r>
      <w:r w:rsidRPr="00BF5006">
        <w:rPr>
          <w:rFonts w:ascii="Times New Roman" w:eastAsia="Times New Roman" w:hAnsi="Times New Roman" w:cs="Times New Roman"/>
          <w:sz w:val="24"/>
          <w:szCs w:val="24"/>
          <w:lang w:eastAsia="es-CO"/>
        </w:rPr>
        <w:t> ) se reunió por la neurona artificial con N entradas (un </w:t>
      </w:r>
      <w:r w:rsidRPr="00BF5006">
        <w:rPr>
          <w:rFonts w:ascii="Times New Roman" w:eastAsia="Times New Roman" w:hAnsi="Times New Roman" w:cs="Times New Roman"/>
          <w:sz w:val="24"/>
          <w:szCs w:val="24"/>
          <w:vertAlign w:val="subscript"/>
          <w:lang w:eastAsia="es-CO"/>
        </w:rPr>
        <w:t>1</w:t>
      </w:r>
      <w:r w:rsidRPr="00BF5006">
        <w:rPr>
          <w:rFonts w:ascii="Times New Roman" w:eastAsia="Times New Roman" w:hAnsi="Times New Roman" w:cs="Times New Roman"/>
          <w:sz w:val="24"/>
          <w:szCs w:val="24"/>
          <w:lang w:eastAsia="es-CO"/>
        </w:rPr>
        <w:t> , un </w:t>
      </w:r>
      <w:r w:rsidRPr="00BF5006">
        <w:rPr>
          <w:rFonts w:ascii="Times New Roman" w:eastAsia="Times New Roman" w:hAnsi="Times New Roman" w:cs="Times New Roman"/>
          <w:sz w:val="24"/>
          <w:szCs w:val="24"/>
          <w:vertAlign w:val="subscript"/>
          <w:lang w:eastAsia="es-CO"/>
        </w:rPr>
        <w:t>2</w:t>
      </w:r>
      <w:r w:rsidRPr="00BF5006">
        <w:rPr>
          <w:rFonts w:ascii="Times New Roman" w:eastAsia="Times New Roman" w:hAnsi="Times New Roman" w:cs="Times New Roman"/>
          <w:sz w:val="24"/>
          <w:szCs w:val="24"/>
          <w:lang w:eastAsia="es-CO"/>
        </w:rPr>
        <w:t> ... a </w:t>
      </w:r>
      <w:r w:rsidRPr="00BF5006">
        <w:rPr>
          <w:rFonts w:ascii="Times New Roman" w:eastAsia="Times New Roman" w:hAnsi="Times New Roman" w:cs="Times New Roman"/>
          <w:sz w:val="24"/>
          <w:szCs w:val="24"/>
          <w:vertAlign w:val="subscript"/>
          <w:lang w:eastAsia="es-CO"/>
        </w:rPr>
        <w:t>N</w:t>
      </w:r>
      <w:r w:rsidRPr="00BF5006">
        <w:rPr>
          <w:rFonts w:ascii="Times New Roman" w:eastAsia="Times New Roman" w:hAnsi="Times New Roman" w:cs="Times New Roman"/>
          <w:sz w:val="24"/>
          <w:szCs w:val="24"/>
          <w:lang w:eastAsia="es-CO"/>
        </w:rPr>
        <w:t> ) y sus respectivos pesos de w </w:t>
      </w:r>
      <w:r w:rsidRPr="00BF5006">
        <w:rPr>
          <w:rFonts w:ascii="Times New Roman" w:eastAsia="Times New Roman" w:hAnsi="Times New Roman" w:cs="Times New Roman"/>
          <w:sz w:val="24"/>
          <w:szCs w:val="24"/>
          <w:vertAlign w:val="subscript"/>
          <w:lang w:eastAsia="es-CO"/>
        </w:rPr>
        <w:t>1</w:t>
      </w:r>
      <w:r w:rsidRPr="00BF5006">
        <w:rPr>
          <w:rFonts w:ascii="Times New Roman" w:eastAsia="Times New Roman" w:hAnsi="Times New Roman" w:cs="Times New Roman"/>
          <w:sz w:val="24"/>
          <w:szCs w:val="24"/>
          <w:lang w:eastAsia="es-CO"/>
        </w:rPr>
        <w:t> , w </w:t>
      </w:r>
      <w:r w:rsidRPr="00BF5006">
        <w:rPr>
          <w:rFonts w:ascii="Times New Roman" w:eastAsia="Times New Roman" w:hAnsi="Times New Roman" w:cs="Times New Roman"/>
          <w:sz w:val="24"/>
          <w:szCs w:val="24"/>
          <w:vertAlign w:val="subscript"/>
          <w:lang w:eastAsia="es-CO"/>
        </w:rPr>
        <w:t>2</w:t>
      </w:r>
      <w:r w:rsidRPr="00BF5006">
        <w:rPr>
          <w:rFonts w:ascii="Times New Roman" w:eastAsia="Times New Roman" w:hAnsi="Times New Roman" w:cs="Times New Roman"/>
          <w:sz w:val="24"/>
          <w:szCs w:val="24"/>
          <w:lang w:eastAsia="es-CO"/>
        </w:rPr>
        <w:t> , ... w </w:t>
      </w:r>
      <w:r w:rsidRPr="00BF5006">
        <w:rPr>
          <w:rFonts w:ascii="Times New Roman" w:eastAsia="Times New Roman" w:hAnsi="Times New Roman" w:cs="Times New Roman"/>
          <w:sz w:val="24"/>
          <w:szCs w:val="24"/>
          <w:vertAlign w:val="subscript"/>
          <w:lang w:eastAsia="es-CO"/>
        </w:rPr>
        <w:t>N  </w:t>
      </w:r>
      <w:r w:rsidRPr="00BF5006">
        <w:rPr>
          <w:rFonts w:ascii="Times New Roman" w:eastAsia="Times New Roman" w:hAnsi="Times New Roman" w:cs="Times New Roman"/>
          <w:sz w:val="24"/>
          <w:szCs w:val="24"/>
          <w:lang w:eastAsia="es-CO"/>
        </w:rPr>
        <w:t>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1"/>
        <w:gridCol w:w="372"/>
        <w:gridCol w:w="1042"/>
        <w:gridCol w:w="271"/>
        <w:gridCol w:w="271"/>
        <w:gridCol w:w="66"/>
        <w:gridCol w:w="2931"/>
        <w:gridCol w:w="986"/>
        <w:gridCol w:w="986"/>
        <w:gridCol w:w="1002"/>
      </w:tblGrid>
      <w:tr w:rsidR="00BF5006" w:rsidRPr="00BF5006" w:rsidTr="00961911">
        <w:trPr>
          <w:trHeight w:val="165"/>
          <w:tblCellSpacing w:w="15" w:type="dxa"/>
        </w:trPr>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2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2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vertAlign w:val="subscript"/>
              </w:rPr>
              <w:t>   </w:t>
            </w:r>
            <w:r w:rsidRPr="00BF5006">
              <w:rPr>
                <w:rFonts w:ascii="Times New Roman" w:eastAsia="Calibri" w:hAnsi="Times New Roman" w:cs="Times New Roman"/>
                <w:b/>
                <w:bCs/>
                <w:sz w:val="24"/>
                <w:szCs w:val="24"/>
                <w:vertAlign w:val="subscript"/>
              </w:rPr>
              <w:t>norte</w:t>
            </w:r>
          </w:p>
        </w:tc>
        <w:tc>
          <w:tcPr>
            <w:tcW w:w="1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1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14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r>
      <w:tr w:rsidR="00BF5006" w:rsidRPr="00BF5006" w:rsidTr="00961911">
        <w:trPr>
          <w:trHeight w:val="210"/>
          <w:tblCellSpacing w:w="15" w:type="dxa"/>
        </w:trPr>
        <w:tc>
          <w:tcPr>
            <w:tcW w:w="50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segundo</w:t>
            </w:r>
          </w:p>
        </w:tc>
        <w:tc>
          <w:tcPr>
            <w:tcW w:w="20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w:t>
            </w:r>
          </w:p>
        </w:tc>
        <w:tc>
          <w:tcPr>
            <w:tcW w:w="2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rPr>
              <w:t>(Σw </w:t>
            </w:r>
            <w:r w:rsidRPr="00BF5006">
              <w:rPr>
                <w:rFonts w:ascii="Times New Roman" w:eastAsia="Calibri" w:hAnsi="Times New Roman" w:cs="Times New Roman"/>
                <w:sz w:val="24"/>
                <w:szCs w:val="24"/>
                <w:vertAlign w:val="subscript"/>
              </w:rPr>
              <w:t>j</w:t>
            </w:r>
            <w:r w:rsidRPr="00BF5006">
              <w:rPr>
                <w:rFonts w:ascii="Times New Roman" w:eastAsia="Calibri" w:hAnsi="Times New Roman" w:cs="Times New Roman"/>
                <w:sz w:val="24"/>
                <w:szCs w:val="24"/>
              </w:rPr>
              <w:t>un </w:t>
            </w:r>
            <w:r w:rsidRPr="00BF5006">
              <w:rPr>
                <w:rFonts w:ascii="Times New Roman" w:eastAsia="Calibri" w:hAnsi="Times New Roman" w:cs="Times New Roman"/>
                <w:sz w:val="24"/>
                <w:szCs w:val="24"/>
                <w:vertAlign w:val="subscript"/>
              </w:rPr>
              <w:t>j</w:t>
            </w:r>
            <w:r w:rsidRPr="00BF5006">
              <w:rPr>
                <w:rFonts w:ascii="Times New Roman" w:eastAsia="Calibri" w:hAnsi="Times New Roman" w:cs="Times New Roman"/>
                <w:sz w:val="24"/>
                <w:szCs w:val="24"/>
              </w:rPr>
              <w:t> )</w:t>
            </w:r>
          </w:p>
        </w:tc>
        <w:tc>
          <w:tcPr>
            <w:tcW w:w="1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w:t>
            </w:r>
          </w:p>
        </w:tc>
        <w:tc>
          <w:tcPr>
            <w:tcW w:w="1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i/>
                <w:iCs/>
                <w:sz w:val="24"/>
                <w:szCs w:val="24"/>
              </w:rPr>
              <w:t>θ</w:t>
            </w:r>
          </w:p>
        </w:tc>
        <w:tc>
          <w:tcPr>
            <w:tcW w:w="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14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r>
      <w:tr w:rsidR="00BF5006" w:rsidRPr="00BF5006" w:rsidTr="00961911">
        <w:trPr>
          <w:trHeight w:val="315"/>
          <w:tblCellSpacing w:w="15" w:type="dxa"/>
        </w:trPr>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2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2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r w:rsidRPr="00BF5006">
              <w:rPr>
                <w:rFonts w:ascii="Times New Roman" w:eastAsia="Calibri" w:hAnsi="Times New Roman" w:cs="Times New Roman"/>
                <w:sz w:val="24"/>
                <w:szCs w:val="24"/>
                <w:vertAlign w:val="superscript"/>
              </w:rPr>
              <w:t>   </w:t>
            </w:r>
            <w:r w:rsidRPr="00BF5006">
              <w:rPr>
                <w:rFonts w:ascii="Times New Roman" w:eastAsia="Calibri" w:hAnsi="Times New Roman" w:cs="Times New Roman"/>
                <w:b/>
                <w:bCs/>
                <w:sz w:val="24"/>
                <w:szCs w:val="24"/>
                <w:vertAlign w:val="superscript"/>
              </w:rPr>
              <w:t>j = 1</w:t>
            </w:r>
          </w:p>
        </w:tc>
        <w:tc>
          <w:tcPr>
            <w:tcW w:w="1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1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145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c>
          <w:tcPr>
            <w:tcW w:w="500" w:type="pct"/>
            <w:vAlign w:val="center"/>
            <w:hideMark/>
          </w:tcPr>
          <w:p w:rsidR="00BF5006" w:rsidRPr="00BF5006" w:rsidRDefault="00BF5006" w:rsidP="00BF5006">
            <w:pPr>
              <w:spacing w:after="160" w:line="259" w:lineRule="auto"/>
              <w:jc w:val="both"/>
              <w:rPr>
                <w:rFonts w:ascii="Times New Roman" w:eastAsia="Calibri" w:hAnsi="Times New Roman" w:cs="Times New Roman"/>
                <w:sz w:val="24"/>
                <w:szCs w:val="24"/>
              </w:rPr>
            </w:pPr>
          </w:p>
        </w:tc>
      </w:tr>
    </w:tbl>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La función de activación se convierte en:</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x = f (b)</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La función de activación utilizado por McCulloch y Pitts fue la función de paso umbral.   Sin embargo, otras funciones que se pueden utilizar son el sigmoide, lineal por partes y funciones de activación de Gauss.   Estas funciones se muestran a continuación. </w:t>
      </w:r>
      <w:bookmarkStart w:id="2" w:name="_ftnref3"/>
      <w:r w:rsidRPr="00BF5006">
        <w:rPr>
          <w:rFonts w:ascii="Times New Roman" w:eastAsia="Times New Roman" w:hAnsi="Times New Roman" w:cs="Times New Roman"/>
          <w:sz w:val="24"/>
          <w:szCs w:val="24"/>
          <w:lang w:eastAsia="es-CO"/>
        </w:rPr>
        <w:fldChar w:fldCharType="begin"/>
      </w:r>
      <w:r w:rsidRPr="00BF5006">
        <w:rPr>
          <w:rFonts w:ascii="Times New Roman" w:eastAsia="Times New Roman" w:hAnsi="Times New Roman" w:cs="Times New Roman"/>
          <w:sz w:val="24"/>
          <w:szCs w:val="24"/>
          <w:lang w:eastAsia="es-CO"/>
        </w:rPr>
        <w:instrText xml:space="preserve"> HYPERLINK "https://web.csulb.edu/~cwallis/artificialn/History.htm" \l "_ftn3" \o "" </w:instrText>
      </w:r>
      <w:r w:rsidRPr="00BF5006">
        <w:rPr>
          <w:rFonts w:ascii="Times New Roman" w:eastAsia="Times New Roman" w:hAnsi="Times New Roman" w:cs="Times New Roman"/>
          <w:sz w:val="24"/>
          <w:szCs w:val="24"/>
          <w:lang w:eastAsia="es-CO"/>
        </w:rPr>
        <w:fldChar w:fldCharType="separate"/>
      </w:r>
      <w:r w:rsidRPr="00BF5006">
        <w:rPr>
          <w:rFonts w:ascii="Times New Roman" w:eastAsia="Times New Roman" w:hAnsi="Times New Roman" w:cs="Times New Roman"/>
          <w:sz w:val="24"/>
          <w:szCs w:val="24"/>
          <w:lang w:eastAsia="es-CO"/>
        </w:rPr>
        <w:t>[3]</w:t>
      </w:r>
      <w:r w:rsidRPr="00BF5006">
        <w:rPr>
          <w:rFonts w:ascii="Times New Roman" w:eastAsia="Times New Roman" w:hAnsi="Times New Roman" w:cs="Times New Roman"/>
          <w:sz w:val="24"/>
          <w:szCs w:val="24"/>
          <w:lang w:eastAsia="es-CO"/>
        </w:rPr>
        <w:fldChar w:fldCharType="end"/>
      </w:r>
      <w:bookmarkEnd w:id="2"/>
      <w:r w:rsidRPr="00BF5006">
        <w:rPr>
          <w:rFonts w:ascii="Times New Roman" w:eastAsia="Times New Roman" w:hAnsi="Times New Roman" w:cs="Times New Roman"/>
          <w:sz w:val="24"/>
          <w:szCs w:val="24"/>
          <w:lang w:eastAsia="es-CO"/>
        </w:rPr>
        <w:t> (Ver el glosario adjunto a este subprograma para las fórmulas matemáticas correspondientes.)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39"/>
        <w:gridCol w:w="2224"/>
        <w:gridCol w:w="2225"/>
        <w:gridCol w:w="2240"/>
      </w:tblGrid>
      <w:tr w:rsidR="00BF5006" w:rsidRPr="00BF5006" w:rsidTr="00961911">
        <w:trPr>
          <w:tblCellSpacing w:w="15" w:type="dxa"/>
        </w:trPr>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Paso umbral</w:t>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Sigmoideo</w:t>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Lineal a trozos</w:t>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gaussiano</w:t>
            </w:r>
          </w:p>
        </w:tc>
      </w:tr>
      <w:tr w:rsidR="00BF5006" w:rsidRPr="00BF5006" w:rsidTr="00961911">
        <w:trPr>
          <w:tblCellSpacing w:w="15" w:type="dxa"/>
        </w:trPr>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noProof/>
                <w:sz w:val="24"/>
                <w:szCs w:val="24"/>
                <w:lang w:eastAsia="es-CO"/>
              </w:rPr>
              <w:drawing>
                <wp:inline distT="0" distB="0" distL="0" distR="0" wp14:anchorId="6F681CFE" wp14:editId="082D3BCE">
                  <wp:extent cx="905510" cy="940435"/>
                  <wp:effectExtent l="0" t="0" r="8890" b="0"/>
                  <wp:docPr id="11" name="Imagen 11" descr="https://web.csulb.edu/~cwallis/labs/artificialn/History_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web.csulb.edu/~cwallis/labs/artificialn/History_files/image00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510" cy="940435"/>
                          </a:xfrm>
                          <a:prstGeom prst="rect">
                            <a:avLst/>
                          </a:prstGeom>
                          <a:noFill/>
                          <a:ln>
                            <a:noFill/>
                          </a:ln>
                        </pic:spPr>
                      </pic:pic>
                    </a:graphicData>
                  </a:graphic>
                </wp:inline>
              </w:drawing>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noProof/>
                <w:sz w:val="24"/>
                <w:szCs w:val="24"/>
                <w:lang w:eastAsia="es-CO"/>
              </w:rPr>
              <w:drawing>
                <wp:inline distT="0" distB="0" distL="0" distR="0" wp14:anchorId="4A5C074E" wp14:editId="47912163">
                  <wp:extent cx="923290" cy="914400"/>
                  <wp:effectExtent l="0" t="0" r="0" b="0"/>
                  <wp:docPr id="10" name="Imagen 10" descr="https://web.csulb.edu/~cwallis/labs/artificialn/History_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s://web.csulb.edu/~cwallis/labs/artificialn/History_files/image009.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3290" cy="914400"/>
                          </a:xfrm>
                          <a:prstGeom prst="rect">
                            <a:avLst/>
                          </a:prstGeom>
                          <a:noFill/>
                          <a:ln>
                            <a:noFill/>
                          </a:ln>
                        </pic:spPr>
                      </pic:pic>
                    </a:graphicData>
                  </a:graphic>
                </wp:inline>
              </w:drawing>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noProof/>
                <w:sz w:val="24"/>
                <w:szCs w:val="24"/>
                <w:lang w:eastAsia="es-CO"/>
              </w:rPr>
              <w:drawing>
                <wp:inline distT="0" distB="0" distL="0" distR="0" wp14:anchorId="25BABBF1" wp14:editId="07C8D263">
                  <wp:extent cx="905510" cy="905510"/>
                  <wp:effectExtent l="0" t="0" r="8890" b="0"/>
                  <wp:docPr id="9" name="Imagen 9" descr="https://web.csulb.edu/~cwallis/labs/artificialn/History_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web.csulb.edu/~cwallis/labs/artificialn/History_files/image01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5510" cy="905510"/>
                          </a:xfrm>
                          <a:prstGeom prst="rect">
                            <a:avLst/>
                          </a:prstGeom>
                          <a:noFill/>
                          <a:ln>
                            <a:noFill/>
                          </a:ln>
                        </pic:spPr>
                      </pic:pic>
                    </a:graphicData>
                  </a:graphic>
                </wp:inline>
              </w:drawing>
            </w:r>
          </w:p>
        </w:tc>
        <w:tc>
          <w:tcPr>
            <w:tcW w:w="1250" w:type="pct"/>
            <w:vAlign w:val="center"/>
            <w:hideMark/>
          </w:tcPr>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noProof/>
                <w:sz w:val="24"/>
                <w:szCs w:val="24"/>
                <w:lang w:eastAsia="es-CO"/>
              </w:rPr>
              <w:drawing>
                <wp:inline distT="0" distB="0" distL="0" distR="0" wp14:anchorId="3E3BDE88" wp14:editId="19D4D496">
                  <wp:extent cx="897255" cy="888365"/>
                  <wp:effectExtent l="0" t="0" r="0" b="0"/>
                  <wp:docPr id="8" name="Imagen 8" descr="https://web.csulb.edu/~cwallis/labs/artificialn/History_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eb.csulb.edu/~cwallis/labs/artificialn/History_files/image013.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7255" cy="888365"/>
                          </a:xfrm>
                          <a:prstGeom prst="rect">
                            <a:avLst/>
                          </a:prstGeom>
                          <a:noFill/>
                          <a:ln>
                            <a:noFill/>
                          </a:ln>
                        </pic:spPr>
                      </pic:pic>
                    </a:graphicData>
                  </a:graphic>
                </wp:inline>
              </w:drawing>
            </w:r>
          </w:p>
        </w:tc>
      </w:tr>
    </w:tbl>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lastRenderedPageBreak/>
        <w:t>A pesar de los numerosos cambios realizados en el original de la neurona de McCulloch-Pitts, el perceptrón todavía estaba limitado a la solución de ciertas funciones   Desafortunadamente, Rosenblatt era demasiado entusiasta sobre el perceptrón e hizo el anuncio inoportuno que:</w:t>
      </w:r>
    </w:p>
    <w:p w:rsidR="00BF5006" w:rsidRPr="00BF5006" w:rsidRDefault="00BF5006" w:rsidP="00BF5006">
      <w:pPr>
        <w:spacing w:before="100" w:beforeAutospacing="1" w:after="100" w:afterAutospacing="1" w:line="240" w:lineRule="auto"/>
        <w:ind w:right="750"/>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"Dada una α-perceptrón elemental, un mundo de estímulos W, y cualquier clasificación C (W) para los que existe una solución, dejar que todos los estímulos en W se producen en cualquier orden, siempre que cada estímulo debe volver a ocurrir en un tiempo finito; a continuación, a partir de un estado inicial arbitrario, un procedimiento de corrección de errores siempre dará lugar a una solución a C (W) en un tiempo finito</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Con estos tipos de observaciones Rosenblatt había trazado una línea en la arena entre los de apoyo de perceptrón estilo de investigación y los proyectos de manipulación de símbolos más tradicionales que se realiza por </w:t>
      </w:r>
      <w:hyperlink r:id="rId23" w:history="1">
        <w:r w:rsidRPr="00BF5006">
          <w:rPr>
            <w:rFonts w:ascii="Times New Roman" w:eastAsia="Times New Roman" w:hAnsi="Times New Roman" w:cs="Times New Roman"/>
            <w:color w:val="0563C1"/>
            <w:sz w:val="24"/>
            <w:szCs w:val="24"/>
            <w:u w:val="single"/>
            <w:lang w:eastAsia="es-CO"/>
          </w:rPr>
          <w:t>Marvin Minsky</w:t>
        </w:r>
      </w:hyperlink>
      <w:r w:rsidRPr="00BF5006">
        <w:rPr>
          <w:rFonts w:ascii="Times New Roman" w:eastAsia="Times New Roman" w:hAnsi="Times New Roman" w:cs="Times New Roman"/>
          <w:sz w:val="24"/>
          <w:szCs w:val="24"/>
          <w:lang w:eastAsia="es-CO"/>
        </w:rPr>
        <w:t> .   Como resultado, en 1969, Minsky coautoría con </w:t>
      </w:r>
      <w:hyperlink r:id="rId24" w:history="1">
        <w:r w:rsidRPr="00BF5006">
          <w:rPr>
            <w:rFonts w:ascii="Times New Roman" w:eastAsia="Times New Roman" w:hAnsi="Times New Roman" w:cs="Times New Roman"/>
            <w:color w:val="0563C1"/>
            <w:sz w:val="24"/>
            <w:szCs w:val="24"/>
            <w:u w:val="single"/>
            <w:lang w:eastAsia="es-CO"/>
          </w:rPr>
          <w:t>Seymour Papert</w:t>
        </w:r>
      </w:hyperlink>
      <w:r w:rsidRPr="00BF5006">
        <w:rPr>
          <w:rFonts w:ascii="Times New Roman" w:eastAsia="Times New Roman" w:hAnsi="Times New Roman" w:cs="Times New Roman"/>
          <w:sz w:val="24"/>
          <w:szCs w:val="24"/>
          <w:lang w:eastAsia="es-CO"/>
        </w:rPr>
        <w:t> , </w:t>
      </w:r>
      <w:r w:rsidRPr="00BF5006">
        <w:rPr>
          <w:rFonts w:ascii="Times New Roman" w:eastAsia="Times New Roman" w:hAnsi="Times New Roman" w:cs="Times New Roman"/>
          <w:i/>
          <w:iCs/>
          <w:sz w:val="24"/>
          <w:szCs w:val="24"/>
          <w:lang w:eastAsia="es-CO"/>
        </w:rPr>
        <w:t>perceptrones : Una introducción a la geometría computacional</w:t>
      </w:r>
      <w:r w:rsidRPr="00BF5006">
        <w:rPr>
          <w:rFonts w:ascii="Times New Roman" w:eastAsia="Times New Roman" w:hAnsi="Times New Roman" w:cs="Times New Roman"/>
          <w:sz w:val="24"/>
          <w:szCs w:val="24"/>
          <w:lang w:eastAsia="es-CO"/>
        </w:rPr>
        <w:t> .   En este trabajo se atacó a las limitaciones del perceptrón.   demostraron que el perceptrón sólo se podía resolver funciones linealmente separables.   de particular interés fue el hecho de que el perceptrón todavía no podía resolver las funciones NXOR XOR y.   de la misma manera, Minsky y Papert indicaron que el estilo de la investigación que se realiza en el perceptrón estaba condenado al fracaso debido a estas limitaciones.   Esto fue, por supuesto, la observación igualmente inoportuna de Minsky.   Como resultado, hay muy poca investigación se llevó a cabo en la zona hasta acerca de la década de 1980. </w:t>
      </w:r>
    </w:p>
    <w:p w:rsidR="00BF5006" w:rsidRPr="00BF5006" w:rsidRDefault="00BF5006" w:rsidP="00BF5006">
      <w:pPr>
        <w:spacing w:before="100" w:beforeAutospacing="1" w:after="100" w:afterAutospacing="1" w:line="240" w:lineRule="auto"/>
        <w:jc w:val="both"/>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Lo que vendría a resolver muchas de las dificultades fue la creación de redes neuronales.   Estas redes se conectan las entradas de las neuronas artificiales con las salidas de otras neuronas artificiales.  Como resultado, las redes fueron capaces de resolver los problemas más difíciles, pero han crecido considerablemente más complejo.   Sin embargo, muchas de las redes neuronales artificiales en uso hoy en día todavía se derivan de los primeros avances de la neurona de McCulloch-Pitts y el perceptrón de Rosenblatt.</w:t>
      </w:r>
    </w:p>
    <w:p w:rsidR="00BF5006" w:rsidRDefault="00BF5006" w:rsidP="00AB2178">
      <w:pPr>
        <w:rPr>
          <w:rFonts w:ascii="Times New Roman" w:hAnsi="Times New Roman" w:cs="Times New Roman"/>
          <w:sz w:val="24"/>
          <w:szCs w:val="24"/>
        </w:rPr>
      </w:pPr>
    </w:p>
    <w:p w:rsidR="0036281C" w:rsidRDefault="00BF5006" w:rsidP="00AB2178">
      <w:pPr>
        <w:rPr>
          <w:rFonts w:ascii="Times New Roman" w:hAnsi="Times New Roman" w:cs="Times New Roman"/>
          <w:b/>
          <w:sz w:val="24"/>
          <w:szCs w:val="24"/>
        </w:rPr>
      </w:pPr>
      <w:r w:rsidRPr="00BF5006">
        <w:rPr>
          <w:rFonts w:ascii="Times New Roman" w:hAnsi="Times New Roman" w:cs="Times New Roman"/>
          <w:b/>
          <w:sz w:val="24"/>
          <w:szCs w:val="24"/>
        </w:rPr>
        <w:t>6.</w:t>
      </w:r>
      <w:r>
        <w:rPr>
          <w:rFonts w:ascii="Times New Roman" w:hAnsi="Times New Roman" w:cs="Times New Roman"/>
          <w:b/>
          <w:sz w:val="24"/>
          <w:szCs w:val="24"/>
        </w:rPr>
        <w:t xml:space="preserve"> </w:t>
      </w:r>
      <w:r w:rsidRPr="00BF5006">
        <w:rPr>
          <w:rFonts w:ascii="Times New Roman" w:hAnsi="Times New Roman" w:cs="Times New Roman"/>
          <w:b/>
          <w:sz w:val="24"/>
          <w:szCs w:val="24"/>
        </w:rPr>
        <w:t>Adaline</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En la década de 1950, con el avance de las computadoras, se hizo posible simular una red neuronal. Nathanial Rochester, de los laboratorios de investigación de la IBM, dio el primer paso en la simulación de la red neuronal, pero desafortunadamente fracaso. Posteriormente se hicieron otras simulaciones ya con éxito.</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 xml:space="preserve"> </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En 1959, Bernard Widrow y Marcian Hoff de la universidad de Stanford desarrollaron un modelo llamado “ADALINE” y “MADALINE”. ADALINE proviene de ADAptive LINear Element y MADALINE de Multiple ADAptive LINear Element (Many Adalines).</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lastRenderedPageBreak/>
        <w:t>ADALINE fue desarrollado para el reconocimiento de patrones binarios, por ejemplo, predecir el siguiente bit en una línea telefónica. En la figura 1 podemos observar la representación de una ADALINE y su analogía con una Neurona.</w:t>
      </w:r>
    </w:p>
    <w:p w:rsidR="00BF5006" w:rsidRPr="00BF5006" w:rsidRDefault="00BF5006" w:rsidP="00BF5006">
      <w:pPr>
        <w:spacing w:after="160" w:line="259" w:lineRule="auto"/>
        <w:jc w:val="center"/>
        <w:rPr>
          <w:rFonts w:ascii="Times New Roman" w:eastAsia="Calibri" w:hAnsi="Times New Roman" w:cs="Times New Roman"/>
          <w:sz w:val="24"/>
          <w:szCs w:val="24"/>
        </w:rPr>
      </w:pPr>
      <w:r w:rsidRPr="00C434B1">
        <w:rPr>
          <w:rFonts w:ascii="Times New Roman" w:eastAsia="Calibri" w:hAnsi="Times New Roman" w:cs="Times New Roman"/>
          <w:noProof/>
          <w:sz w:val="24"/>
          <w:szCs w:val="24"/>
          <w:lang w:eastAsia="es-CO"/>
        </w:rPr>
        <w:drawing>
          <wp:inline distT="0" distB="0" distL="0" distR="0" wp14:anchorId="677EC126" wp14:editId="04C4B89B">
            <wp:extent cx="2898775" cy="2148205"/>
            <wp:effectExtent l="0" t="0" r="0" b="4445"/>
            <wp:docPr id="14" name="Imagen 14" descr="D:\Mis documentos\Redes Neuronales\RNs\ada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Mis documentos\Redes Neuronales\RNs\adalin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775" cy="2148205"/>
                    </a:xfrm>
                    <a:prstGeom prst="rect">
                      <a:avLst/>
                    </a:prstGeom>
                    <a:noFill/>
                    <a:ln>
                      <a:noFill/>
                    </a:ln>
                  </pic:spPr>
                </pic:pic>
              </a:graphicData>
            </a:graphic>
          </wp:inline>
        </w:drawing>
      </w:r>
    </w:p>
    <w:p w:rsidR="00BF5006" w:rsidRPr="00BF5006" w:rsidRDefault="00BF5006" w:rsidP="00BF5006">
      <w:pPr>
        <w:spacing w:after="160" w:line="259" w:lineRule="auto"/>
        <w:rPr>
          <w:rFonts w:ascii="Times New Roman" w:eastAsia="Calibri" w:hAnsi="Times New Roman" w:cs="Times New Roman"/>
          <w:sz w:val="24"/>
          <w:szCs w:val="24"/>
        </w:rPr>
      </w:pP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ADALINE funciona tomando la suma de los pesos de las entradas y produce una salida con 0 o 1 dependiendo si pasa o no un umbral, esto haciendo analogía al funcionamiento de una neurona que se dispara si la actividad total procedente de las conexiones con las otras neuronas sobrepasa un nivel.</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Varias ADALINE pueden ser organizadas en capas de tal manera que se obtengan grandes arquitecturas formando una red MADALINE la cual produce funciones más complicadas.</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MADALINE fue la primera red neuronal aplicada a un problema real, se usó como un filtro para eliminar el eco en las líneas telefónicas.</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En los años siguientes el neuro-biólogo Frank Rosenblatt comenzó a trabajar con el perceptrón. Se encontró que una simple capa de perceptrones era suficiente para clasificar un conjunto de valores continuos en una de dos clases.</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Desafortunadamente el perceptrón estaba limitado y fue probado por Marvin Minsky y Seymour Papert durante los años de desilusión en el libro “Perceptrons”.</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Durante los próximos 20 años se dejó atrás el estudio de las redes neuronales y fue hasta 1982 con John Hopfield que se retomó el interés en la materia. Hopfield presentó un documento a la Academia Nacional de Ciencias en el cual a través de análisis matemático mostraba como las redes neuronales funcionan y para que podrían servir.</w:t>
      </w:r>
    </w:p>
    <w:p w:rsidR="00BF5006" w:rsidRPr="00BF5006" w:rsidRDefault="00BF5006" w:rsidP="00BF5006">
      <w:pPr>
        <w:spacing w:after="160" w:line="259" w:lineRule="auto"/>
        <w:jc w:val="both"/>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lastRenderedPageBreak/>
        <w:t xml:space="preserve"> </w:t>
      </w:r>
    </w:p>
    <w:p w:rsidR="00BF5006" w:rsidRPr="00BF5006" w:rsidRDefault="00BF5006" w:rsidP="00BF5006">
      <w:pPr>
        <w:keepNext/>
        <w:spacing w:after="0" w:line="240" w:lineRule="auto"/>
        <w:outlineLvl w:val="0"/>
        <w:rPr>
          <w:rFonts w:ascii="Times New Roman" w:eastAsia="Calibri" w:hAnsi="Times New Roman" w:cs="Times New Roman"/>
          <w:sz w:val="24"/>
          <w:szCs w:val="24"/>
          <w:lang w:val="es-ES"/>
        </w:rPr>
      </w:pPr>
      <w:r w:rsidRPr="00BF5006">
        <w:rPr>
          <w:rFonts w:ascii="Times New Roman" w:eastAsia="Calibri" w:hAnsi="Times New Roman" w:cs="Times New Roman"/>
          <w:sz w:val="24"/>
          <w:szCs w:val="24"/>
          <w:lang w:val="es-ES"/>
        </w:rPr>
        <w:t>ADALINE</w:t>
      </w:r>
    </w:p>
    <w:p w:rsidR="00BF5006" w:rsidRPr="00BF5006" w:rsidRDefault="00BF5006" w:rsidP="00BF5006">
      <w:pPr>
        <w:keepNext/>
        <w:spacing w:after="0" w:line="240" w:lineRule="auto"/>
        <w:jc w:val="both"/>
        <w:outlineLvl w:val="1"/>
        <w:rPr>
          <w:rFonts w:ascii="Times New Roman" w:eastAsia="Calibri" w:hAnsi="Times New Roman" w:cs="Times New Roman"/>
          <w:sz w:val="24"/>
          <w:szCs w:val="24"/>
          <w:lang w:val="es-ES"/>
        </w:rPr>
      </w:pPr>
    </w:p>
    <w:p w:rsidR="00BF5006" w:rsidRPr="00BF5006" w:rsidRDefault="00BF5006" w:rsidP="00BF5006">
      <w:pPr>
        <w:keepNext/>
        <w:spacing w:after="0" w:line="240" w:lineRule="auto"/>
        <w:jc w:val="both"/>
        <w:outlineLvl w:val="1"/>
        <w:rPr>
          <w:rFonts w:ascii="Times New Roman" w:eastAsia="Times New Roman" w:hAnsi="Times New Roman" w:cs="Times New Roman"/>
          <w:sz w:val="24"/>
          <w:szCs w:val="24"/>
          <w:lang w:val="es-MX" w:eastAsia="es-ES"/>
        </w:rPr>
      </w:pPr>
      <w:r w:rsidRPr="00BF5006">
        <w:rPr>
          <w:rFonts w:ascii="Times New Roman" w:eastAsia="Calibri" w:hAnsi="Times New Roman" w:cs="Times New Roman"/>
          <w:sz w:val="24"/>
          <w:szCs w:val="24"/>
          <w:lang w:val="es-ES"/>
        </w:rPr>
        <w:t>ADALINE que por sus siglas en inglés significa ADAptive LINear Element es un dispositivo que consta de un solo elemento de procesamiento, por lo que técnicamente no es una red. Sin embargo, es un elemento muy importante, ya que de él se derivan redes más complejas. En la siguiente figura se muestran los</w:t>
      </w:r>
      <w:r w:rsidRPr="00BF5006">
        <w:rPr>
          <w:rFonts w:ascii="Times New Roman" w:eastAsia="Times New Roman" w:hAnsi="Times New Roman" w:cs="Times New Roman"/>
          <w:sz w:val="24"/>
          <w:szCs w:val="24"/>
          <w:lang w:val="es-MX" w:eastAsia="es-ES"/>
        </w:rPr>
        <w:t xml:space="preserve"> elementos de una ADALINE. </w:t>
      </w:r>
    </w:p>
    <w:p w:rsidR="00BF5006" w:rsidRPr="00BF5006" w:rsidRDefault="00BF5006" w:rsidP="00BF5006">
      <w:pPr>
        <w:keepNext/>
        <w:spacing w:after="0" w:line="240" w:lineRule="auto"/>
        <w:jc w:val="both"/>
        <w:outlineLvl w:val="1"/>
        <w:rPr>
          <w:rFonts w:ascii="Times New Roman" w:eastAsia="Times New Roman" w:hAnsi="Times New Roman" w:cs="Times New Roman"/>
          <w:sz w:val="24"/>
          <w:szCs w:val="24"/>
          <w:lang w:val="es-MX" w:eastAsia="es-ES"/>
        </w:rPr>
      </w:pPr>
      <w:r w:rsidRPr="00C434B1">
        <w:rPr>
          <w:rFonts w:ascii="Times New Roman" w:eastAsia="Times New Roman" w:hAnsi="Times New Roman" w:cs="Times New Roman"/>
          <w:noProof/>
          <w:sz w:val="24"/>
          <w:szCs w:val="24"/>
          <w:lang w:eastAsia="es-CO"/>
        </w:rPr>
        <w:drawing>
          <wp:anchor distT="0" distB="0" distL="114300" distR="114300" simplePos="0" relativeHeight="251659264" behindDoc="1" locked="0" layoutInCell="0" allowOverlap="1" wp14:anchorId="09EAD812" wp14:editId="116FE224">
            <wp:simplePos x="0" y="0"/>
            <wp:positionH relativeFrom="column">
              <wp:posOffset>1147445</wp:posOffset>
            </wp:positionH>
            <wp:positionV relativeFrom="paragraph">
              <wp:posOffset>119380</wp:posOffset>
            </wp:positionV>
            <wp:extent cx="3314700" cy="1573530"/>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006" w:rsidRPr="00BF5006" w:rsidRDefault="00BF5006" w:rsidP="00BF5006">
      <w:pPr>
        <w:spacing w:after="160" w:line="259" w:lineRule="auto"/>
        <w:rPr>
          <w:rFonts w:ascii="Times New Roman" w:eastAsia="Calibri" w:hAnsi="Times New Roman" w:cs="Times New Roman"/>
          <w:sz w:val="24"/>
          <w:szCs w:val="24"/>
        </w:rPr>
      </w:pPr>
    </w:p>
    <w:p w:rsidR="00BF5006" w:rsidRPr="00BF5006" w:rsidRDefault="00BF5006" w:rsidP="00BF5006">
      <w:pPr>
        <w:spacing w:after="160" w:line="259" w:lineRule="auto"/>
        <w:rPr>
          <w:rFonts w:ascii="Times New Roman" w:eastAsia="Calibri" w:hAnsi="Times New Roman" w:cs="Times New Roman"/>
          <w:sz w:val="24"/>
          <w:szCs w:val="24"/>
        </w:rPr>
      </w:pPr>
    </w:p>
    <w:p w:rsidR="00BF5006" w:rsidRPr="00BF5006" w:rsidRDefault="00BF5006" w:rsidP="00BF5006">
      <w:pPr>
        <w:keepNext/>
        <w:spacing w:after="0" w:line="240" w:lineRule="auto"/>
        <w:jc w:val="center"/>
        <w:outlineLvl w:val="3"/>
        <w:rPr>
          <w:rFonts w:ascii="Times New Roman" w:eastAsia="Arial Unicode MS" w:hAnsi="Times New Roman" w:cs="Times New Roman"/>
          <w:vanish/>
          <w:sz w:val="24"/>
          <w:szCs w:val="24"/>
          <w:lang w:val="en-US"/>
        </w:rPr>
      </w:pPr>
      <w:r w:rsidRPr="00BF5006">
        <w:rPr>
          <w:rFonts w:ascii="Times New Roman" w:eastAsia="Times New Roman" w:hAnsi="Times New Roman" w:cs="Times New Roman"/>
          <w:sz w:val="24"/>
          <w:szCs w:val="24"/>
          <w:lang w:val="en-US" w:eastAsia="es-ES"/>
        </w:rPr>
        <w:t>ADAptive LINear Element</w:t>
      </w:r>
    </w:p>
    <w:p w:rsidR="00BF5006" w:rsidRPr="00BF5006" w:rsidRDefault="00BF5006" w:rsidP="00BF5006">
      <w:pPr>
        <w:spacing w:after="160" w:line="259" w:lineRule="auto"/>
        <w:jc w:val="both"/>
        <w:rPr>
          <w:rFonts w:ascii="Times New Roman" w:eastAsia="Calibri" w:hAnsi="Times New Roman" w:cs="Times New Roman"/>
          <w:sz w:val="24"/>
          <w:szCs w:val="24"/>
        </w:rPr>
      </w:pPr>
    </w:p>
    <w:p w:rsidR="00BF5006" w:rsidRPr="00BF5006" w:rsidRDefault="00BF5006" w:rsidP="00BF5006">
      <w:pPr>
        <w:spacing w:after="160" w:line="259" w:lineRule="auto"/>
        <w:rPr>
          <w:rFonts w:ascii="Times New Roman" w:eastAsia="Calibri" w:hAnsi="Times New Roman" w:cs="Times New Roman"/>
          <w:sz w:val="24"/>
          <w:szCs w:val="24"/>
        </w:rPr>
      </w:pPr>
    </w:p>
    <w:p w:rsidR="00BF5006" w:rsidRPr="00BF5006" w:rsidRDefault="00BF5006" w:rsidP="00BF5006">
      <w:pPr>
        <w:spacing w:before="100" w:beforeAutospacing="1" w:after="100" w:afterAutospacing="1" w:line="240" w:lineRule="auto"/>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xml:space="preserve">Una ADALINE consiste de un ALC (Adaptive Linear Combiner) y un cuantizador (función bipolar de salida). Se alimenta con un vector de entrada (valores observados) y con una entrada constante igual a 1 denominada sesgo (bias). Posteriormente se efectúa una suma ponderada de los valores de entrada con sus pesos asociados; si el resultado es positivo, la salida del ADALINE es 1, en caso contrario es 0 (o -1). En consecuencia, ADALINE sólo resuelve adecuadamente problemas binarios linealmente separables. </w:t>
      </w:r>
    </w:p>
    <w:p w:rsidR="00BF5006" w:rsidRPr="00BF5006" w:rsidRDefault="00BF5006" w:rsidP="00BF5006">
      <w:pPr>
        <w:spacing w:before="100" w:beforeAutospacing="1" w:after="100" w:afterAutospacing="1" w:line="240" w:lineRule="auto"/>
        <w:rPr>
          <w:rFonts w:ascii="Times New Roman" w:eastAsia="Times New Roman" w:hAnsi="Times New Roman" w:cs="Times New Roman"/>
          <w:sz w:val="24"/>
          <w:szCs w:val="24"/>
          <w:lang w:eastAsia="es-CO"/>
        </w:rPr>
      </w:pPr>
    </w:p>
    <w:p w:rsidR="00BF5006" w:rsidRPr="00BF5006" w:rsidRDefault="00BF5006" w:rsidP="00BF5006">
      <w:pPr>
        <w:spacing w:before="100" w:beforeAutospacing="1" w:after="100" w:afterAutospacing="1" w:line="240" w:lineRule="auto"/>
        <w:rPr>
          <w:rFonts w:ascii="Times New Roman" w:eastAsia="Times New Roman" w:hAnsi="Times New Roman" w:cs="Times New Roman"/>
          <w:sz w:val="24"/>
          <w:szCs w:val="24"/>
          <w:lang w:eastAsia="es-CO"/>
        </w:rPr>
      </w:pPr>
      <w:r w:rsidRPr="00BF5006">
        <w:rPr>
          <w:rFonts w:ascii="Times New Roman" w:eastAsia="Times New Roman" w:hAnsi="Times New Roman" w:cs="Times New Roman"/>
          <w:sz w:val="24"/>
          <w:szCs w:val="24"/>
          <w:lang w:eastAsia="es-CO"/>
        </w:rPr>
        <w:t xml:space="preserve">Algoritmo de Entrenamiento </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 xml:space="preserve">El entrenamiento del ADALINE está basado en la regla LMS (Least Mean Square) que busca minimizar el error cuadrático medio por medio de la regla delta. </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0E0965" w:rsidP="00BF5006">
      <w:pPr>
        <w:spacing w:after="160" w:line="259" w:lineRule="auto"/>
        <w:jc w:val="both"/>
        <w:rPr>
          <w:rFonts w:ascii="Times New Roman" w:eastAsia="Calibri" w:hAnsi="Times New Roman" w:cs="Times New Roman"/>
          <w:sz w:val="24"/>
          <w:szCs w:val="24"/>
          <w:lang w:val="es-MX"/>
        </w:rPr>
      </w:pPr>
      <w:r>
        <w:rPr>
          <w:rFonts w:ascii="Times New Roman" w:eastAsia="Calibr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53pt;margin-top:37pt;width:132.95pt;height:38pt;z-index:251660288" o:allowincell="f">
            <v:imagedata r:id="rId27" o:title=""/>
            <w10:wrap type="topAndBottom"/>
          </v:shape>
          <o:OLEObject Type="Embed" ProgID="Equation.3" ShapeID="_x0000_s1027" DrawAspect="Content" ObjectID="_1581326919" r:id="rId28"/>
        </w:pict>
      </w:r>
      <w:r w:rsidR="00BF5006" w:rsidRPr="00BF5006">
        <w:rPr>
          <w:rFonts w:ascii="Times New Roman" w:eastAsia="Calibri" w:hAnsi="Times New Roman" w:cs="Times New Roman"/>
          <w:sz w:val="24"/>
          <w:szCs w:val="24"/>
          <w:lang w:val="es-MX"/>
        </w:rPr>
        <w:t>Dado un vector de entrada (x</w:t>
      </w:r>
      <w:r w:rsidR="00BF5006" w:rsidRPr="00BF5006">
        <w:rPr>
          <w:rFonts w:ascii="Times New Roman" w:eastAsia="Calibri" w:hAnsi="Times New Roman" w:cs="Times New Roman"/>
          <w:sz w:val="24"/>
          <w:szCs w:val="24"/>
          <w:vertAlign w:val="subscript"/>
          <w:lang w:val="es-MX"/>
        </w:rPr>
        <w:t>0</w:t>
      </w:r>
      <w:r w:rsidR="00BF5006" w:rsidRPr="00BF5006">
        <w:rPr>
          <w:rFonts w:ascii="Times New Roman" w:eastAsia="Calibri" w:hAnsi="Times New Roman" w:cs="Times New Roman"/>
          <w:sz w:val="24"/>
          <w:szCs w:val="24"/>
          <w:lang w:val="es-MX"/>
        </w:rPr>
        <w:t>, ..., x</w:t>
      </w:r>
      <w:r w:rsidR="00BF5006" w:rsidRPr="00BF5006">
        <w:rPr>
          <w:rFonts w:ascii="Times New Roman" w:eastAsia="Calibri" w:hAnsi="Times New Roman" w:cs="Times New Roman"/>
          <w:sz w:val="24"/>
          <w:szCs w:val="24"/>
          <w:vertAlign w:val="subscript"/>
          <w:lang w:val="es-MX"/>
        </w:rPr>
        <w:t>n</w:t>
      </w:r>
      <w:r w:rsidR="00BF5006" w:rsidRPr="00BF5006">
        <w:rPr>
          <w:rFonts w:ascii="Times New Roman" w:eastAsia="Calibri" w:hAnsi="Times New Roman" w:cs="Times New Roman"/>
          <w:sz w:val="24"/>
          <w:szCs w:val="24"/>
          <w:lang w:val="es-MX"/>
        </w:rPr>
        <w:t>) donde x</w:t>
      </w:r>
      <w:r w:rsidR="00BF5006" w:rsidRPr="00BF5006">
        <w:rPr>
          <w:rFonts w:ascii="Times New Roman" w:eastAsia="Calibri" w:hAnsi="Times New Roman" w:cs="Times New Roman"/>
          <w:sz w:val="24"/>
          <w:szCs w:val="24"/>
          <w:vertAlign w:val="subscript"/>
          <w:lang w:val="es-MX"/>
        </w:rPr>
        <w:t>0</w:t>
      </w:r>
      <w:r w:rsidR="00BF5006" w:rsidRPr="00BF5006">
        <w:rPr>
          <w:rFonts w:ascii="Times New Roman" w:eastAsia="Calibri" w:hAnsi="Times New Roman" w:cs="Times New Roman"/>
          <w:sz w:val="24"/>
          <w:szCs w:val="24"/>
          <w:lang w:val="es-MX"/>
        </w:rPr>
        <w:t xml:space="preserve"> =1, el correspondiente valor de pesos (w</w:t>
      </w:r>
      <w:r w:rsidR="00BF5006" w:rsidRPr="00BF5006">
        <w:rPr>
          <w:rFonts w:ascii="Times New Roman" w:eastAsia="Calibri" w:hAnsi="Times New Roman" w:cs="Times New Roman"/>
          <w:sz w:val="24"/>
          <w:szCs w:val="24"/>
          <w:vertAlign w:val="subscript"/>
          <w:lang w:val="es-MX"/>
        </w:rPr>
        <w:t>0</w:t>
      </w:r>
      <w:r w:rsidR="00BF5006" w:rsidRPr="00BF5006">
        <w:rPr>
          <w:rFonts w:ascii="Times New Roman" w:eastAsia="Calibri" w:hAnsi="Times New Roman" w:cs="Times New Roman"/>
          <w:sz w:val="24"/>
          <w:szCs w:val="24"/>
          <w:lang w:val="es-MX"/>
        </w:rPr>
        <w:t>, ..., w</w:t>
      </w:r>
      <w:r w:rsidR="00BF5006" w:rsidRPr="00BF5006">
        <w:rPr>
          <w:rFonts w:ascii="Times New Roman" w:eastAsia="Calibri" w:hAnsi="Times New Roman" w:cs="Times New Roman"/>
          <w:sz w:val="24"/>
          <w:szCs w:val="24"/>
          <w:vertAlign w:val="subscript"/>
          <w:lang w:val="es-MX"/>
        </w:rPr>
        <w:t>n</w:t>
      </w:r>
      <w:r w:rsidR="00BF5006" w:rsidRPr="00BF5006">
        <w:rPr>
          <w:rFonts w:ascii="Times New Roman" w:eastAsia="Calibri" w:hAnsi="Times New Roman" w:cs="Times New Roman"/>
          <w:sz w:val="24"/>
          <w:szCs w:val="24"/>
          <w:lang w:val="es-MX"/>
        </w:rPr>
        <w:t>) y el valor deseado de salida d, el error cuadrático es el siguiente:</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El objetivo del método es minimizar dicho error mediante la modificación del vector de pesos (w</w:t>
      </w:r>
      <w:r w:rsidRPr="00BF5006">
        <w:rPr>
          <w:rFonts w:ascii="Times New Roman" w:eastAsia="Calibri" w:hAnsi="Times New Roman" w:cs="Times New Roman"/>
          <w:sz w:val="24"/>
          <w:szCs w:val="24"/>
          <w:vertAlign w:val="subscript"/>
          <w:lang w:val="es-MX"/>
        </w:rPr>
        <w:t>0</w:t>
      </w:r>
      <w:r w:rsidRPr="00BF5006">
        <w:rPr>
          <w:rFonts w:ascii="Times New Roman" w:eastAsia="Calibri" w:hAnsi="Times New Roman" w:cs="Times New Roman"/>
          <w:sz w:val="24"/>
          <w:szCs w:val="24"/>
          <w:lang w:val="es-MX"/>
        </w:rPr>
        <w:t>, ..., w</w:t>
      </w:r>
      <w:r w:rsidRPr="00BF5006">
        <w:rPr>
          <w:rFonts w:ascii="Times New Roman" w:eastAsia="Calibri" w:hAnsi="Times New Roman" w:cs="Times New Roman"/>
          <w:sz w:val="24"/>
          <w:szCs w:val="24"/>
          <w:vertAlign w:val="subscript"/>
          <w:lang w:val="es-MX"/>
        </w:rPr>
        <w:t>n</w:t>
      </w:r>
      <w:r w:rsidRPr="00BF5006">
        <w:rPr>
          <w:rFonts w:ascii="Times New Roman" w:eastAsia="Calibri" w:hAnsi="Times New Roman" w:cs="Times New Roman"/>
          <w:sz w:val="24"/>
          <w:szCs w:val="24"/>
          <w:lang w:val="es-MX"/>
        </w:rPr>
        <w:t xml:space="preserve">) sumándole un </w:t>
      </w:r>
      <w:r w:rsidRPr="00BF5006">
        <w:rPr>
          <w:rFonts w:ascii="Times New Roman" w:eastAsia="Calibri" w:hAnsi="Times New Roman" w:cs="Times New Roman"/>
          <w:sz w:val="24"/>
          <w:szCs w:val="24"/>
          <w:lang w:val="es-MX"/>
        </w:rPr>
        <w:t></w:t>
      </w:r>
      <w:r w:rsidRPr="00BF5006">
        <w:rPr>
          <w:rFonts w:ascii="Times New Roman" w:eastAsia="Calibri" w:hAnsi="Times New Roman" w:cs="Times New Roman"/>
          <w:b/>
          <w:sz w:val="24"/>
          <w:szCs w:val="24"/>
          <w:lang w:val="es-MX"/>
        </w:rPr>
        <w:t xml:space="preserve">w </w:t>
      </w:r>
      <w:r w:rsidRPr="00BF5006">
        <w:rPr>
          <w:rFonts w:ascii="Times New Roman" w:eastAsia="Calibri" w:hAnsi="Times New Roman" w:cs="Times New Roman"/>
          <w:sz w:val="24"/>
          <w:szCs w:val="24"/>
          <w:lang w:val="es-MX"/>
        </w:rPr>
        <w:t xml:space="preserve">de tal forma que nos acerquemos al error mínimo en la dirección del gradiente negativo, es decir, lo más rápidamente posible. </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El procedimiento de derivación se presenta a continuación:</w:t>
      </w:r>
    </w:p>
    <w:p w:rsidR="00BF5006" w:rsidRPr="00BF5006" w:rsidRDefault="00BF5006" w:rsidP="00BF5006">
      <w:pPr>
        <w:spacing w:after="160" w:line="259" w:lineRule="auto"/>
        <w:jc w:val="center"/>
        <w:rPr>
          <w:rFonts w:ascii="Times New Roman" w:eastAsia="Calibri" w:hAnsi="Times New Roman" w:cs="Times New Roman"/>
          <w:sz w:val="24"/>
          <w:szCs w:val="24"/>
          <w:lang w:val="es-MX"/>
        </w:rPr>
      </w:pPr>
    </w:p>
    <w:p w:rsidR="00BF5006" w:rsidRPr="00BF5006" w:rsidRDefault="000E0965" w:rsidP="00BF5006">
      <w:pPr>
        <w:spacing w:after="160" w:line="259" w:lineRule="auto"/>
        <w:rPr>
          <w:rFonts w:ascii="Times New Roman" w:eastAsia="Calibri" w:hAnsi="Times New Roman" w:cs="Times New Roman"/>
          <w:sz w:val="24"/>
          <w:szCs w:val="24"/>
          <w:lang w:val="es-MX"/>
        </w:rPr>
      </w:pPr>
      <w:r>
        <w:rPr>
          <w:rFonts w:ascii="Times New Roman" w:eastAsia="Calibri" w:hAnsi="Times New Roman" w:cs="Times New Roman"/>
          <w:noProof/>
          <w:sz w:val="24"/>
          <w:szCs w:val="24"/>
        </w:rPr>
        <w:pict>
          <v:shape id="_x0000_s1028" type="#_x0000_t75" style="position:absolute;margin-left:108pt;margin-top:1.5pt;width:240pt;height:93pt;z-index:251661312" o:allowincell="f">
            <v:imagedata r:id="rId29" o:title=""/>
            <w10:wrap type="topAndBottom"/>
          </v:shape>
          <o:OLEObject Type="Embed" ProgID="Equation.3" ShapeID="_x0000_s1028" DrawAspect="Content" ObjectID="_1581326920" r:id="rId30"/>
        </w:pict>
      </w:r>
    </w:p>
    <w:p w:rsidR="00BF5006" w:rsidRPr="00BF5006" w:rsidRDefault="00BF5006" w:rsidP="00BF5006">
      <w:pPr>
        <w:spacing w:after="160" w:line="259" w:lineRule="auto"/>
        <w:jc w:val="both"/>
        <w:rPr>
          <w:rFonts w:ascii="Times New Roman" w:eastAsia="Arial Unicode MS" w:hAnsi="Times New Roman" w:cs="Times New Roman"/>
          <w:vanish/>
          <w:color w:val="808080"/>
          <w:sz w:val="24"/>
          <w:szCs w:val="24"/>
          <w:lang w:val="es-MX"/>
        </w:rPr>
      </w:pPr>
      <w:r w:rsidRPr="00BF5006">
        <w:rPr>
          <w:rFonts w:ascii="Times New Roman" w:eastAsia="Calibri" w:hAnsi="Times New Roman" w:cs="Times New Roman"/>
          <w:sz w:val="24"/>
          <w:szCs w:val="24"/>
          <w:lang w:val="es-MX"/>
        </w:rPr>
        <w:t>Por lo que el error local será reducido más rápidamente si se ajustan los pesos de acuerdo a la regla delta:</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0E0965" w:rsidP="00BF5006">
      <w:pPr>
        <w:spacing w:after="160" w:line="259" w:lineRule="auto"/>
        <w:rPr>
          <w:rFonts w:ascii="Times New Roman" w:eastAsia="Calibri" w:hAnsi="Times New Roman" w:cs="Times New Roman"/>
          <w:sz w:val="24"/>
          <w:szCs w:val="24"/>
          <w:lang w:val="es-MX"/>
        </w:rPr>
      </w:pPr>
      <w:r>
        <w:rPr>
          <w:rFonts w:ascii="Times New Roman" w:eastAsia="Calibri" w:hAnsi="Times New Roman" w:cs="Times New Roman"/>
          <w:noProof/>
          <w:sz w:val="24"/>
          <w:szCs w:val="24"/>
        </w:rPr>
        <w:pict>
          <v:shape id="_x0000_s1029" type="#_x0000_t75" style="position:absolute;margin-left:103pt;margin-top:13.8pt;width:203pt;height:36pt;z-index:251662336" o:allowincell="f">
            <v:imagedata r:id="rId31" o:title=""/>
            <w10:wrap type="topAndBottom"/>
          </v:shape>
          <o:OLEObject Type="Embed" ProgID="Equation.3" ShapeID="_x0000_s1029" DrawAspect="Content" ObjectID="_1581326921" r:id="rId32"/>
        </w:pict>
      </w:r>
    </w:p>
    <w:p w:rsidR="00BF5006" w:rsidRPr="00BF5006" w:rsidRDefault="00BF5006" w:rsidP="00BF5006">
      <w:pPr>
        <w:spacing w:after="160" w:line="259" w:lineRule="auto"/>
        <w:jc w:val="center"/>
        <w:rPr>
          <w:rFonts w:ascii="Times New Roman" w:eastAsia="Calibri" w:hAnsi="Times New Roman" w:cs="Times New Roman"/>
          <w:sz w:val="24"/>
          <w:szCs w:val="24"/>
          <w:lang w:val="es-MX"/>
        </w:rPr>
      </w:pP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El algoritmo de entrenamiento se presenta a continuación:</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Arial Unicode MS" w:hAnsi="Times New Roman" w:cs="Times New Roman"/>
          <w:sz w:val="24"/>
          <w:szCs w:val="24"/>
          <w:lang w:val="es-MX"/>
        </w:rPr>
      </w:pPr>
      <w:r w:rsidRPr="00BF5006">
        <w:rPr>
          <w:rFonts w:ascii="Times New Roman" w:eastAsia="Calibri" w:hAnsi="Times New Roman" w:cs="Times New Roman"/>
          <w:sz w:val="24"/>
          <w:szCs w:val="24"/>
          <w:lang w:val="es-MX"/>
        </w:rPr>
        <w:t>1.Inicializar pesos (w</w:t>
      </w:r>
      <w:r w:rsidRPr="00BF5006">
        <w:rPr>
          <w:rFonts w:ascii="Times New Roman" w:eastAsia="Calibri" w:hAnsi="Times New Roman" w:cs="Times New Roman"/>
          <w:position w:val="-5"/>
          <w:sz w:val="24"/>
          <w:szCs w:val="24"/>
          <w:lang w:val="es-MX"/>
        </w:rPr>
        <w:t>1</w:t>
      </w:r>
      <w:proofErr w:type="gramStart"/>
      <w:r w:rsidRPr="00BF5006">
        <w:rPr>
          <w:rFonts w:ascii="Times New Roman" w:eastAsia="Calibri" w:hAnsi="Times New Roman" w:cs="Times New Roman"/>
          <w:sz w:val="24"/>
          <w:szCs w:val="24"/>
          <w:lang w:val="es-MX"/>
        </w:rPr>
        <w:t>, ...</w:t>
      </w:r>
      <w:proofErr w:type="gramEnd"/>
      <w:r w:rsidRPr="00BF5006">
        <w:rPr>
          <w:rFonts w:ascii="Times New Roman" w:eastAsia="Calibri" w:hAnsi="Times New Roman" w:cs="Times New Roman"/>
          <w:sz w:val="24"/>
          <w:szCs w:val="24"/>
          <w:lang w:val="es-MX"/>
        </w:rPr>
        <w:t>, w</w:t>
      </w:r>
      <w:r w:rsidRPr="00BF5006">
        <w:rPr>
          <w:rFonts w:ascii="Times New Roman" w:eastAsia="Calibri" w:hAnsi="Times New Roman" w:cs="Times New Roman"/>
          <w:position w:val="-5"/>
          <w:sz w:val="24"/>
          <w:szCs w:val="24"/>
          <w:lang w:val="es-MX"/>
        </w:rPr>
        <w:t>n</w:t>
      </w:r>
      <w:r w:rsidRPr="00BF5006">
        <w:rPr>
          <w:rFonts w:ascii="Times New Roman" w:eastAsia="Calibri" w:hAnsi="Times New Roman" w:cs="Times New Roman"/>
          <w:sz w:val="24"/>
          <w:szCs w:val="24"/>
          <w:lang w:val="es-MX"/>
        </w:rPr>
        <w:t>) y threshold (w</w:t>
      </w:r>
      <w:r w:rsidRPr="00BF5006">
        <w:rPr>
          <w:rFonts w:ascii="Times New Roman" w:eastAsia="Calibri" w:hAnsi="Times New Roman" w:cs="Times New Roman"/>
          <w:position w:val="-5"/>
          <w:sz w:val="24"/>
          <w:szCs w:val="24"/>
          <w:lang w:val="es-MX"/>
        </w:rPr>
        <w:t>0</w:t>
      </w:r>
      <w:r w:rsidRPr="00BF5006">
        <w:rPr>
          <w:rFonts w:ascii="Times New Roman" w:eastAsia="Calibri" w:hAnsi="Times New Roman" w:cs="Times New Roman"/>
          <w:sz w:val="24"/>
          <w:szCs w:val="24"/>
          <w:lang w:val="es-MX"/>
        </w:rPr>
        <w:t>)</w:t>
      </w:r>
      <w:bookmarkStart w:id="3" w:name="_GoBack"/>
      <w:bookmarkEnd w:id="3"/>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roofErr w:type="gramStart"/>
      <w:r w:rsidRPr="00BF5006">
        <w:rPr>
          <w:rFonts w:ascii="Times New Roman" w:eastAsia="Calibri" w:hAnsi="Times New Roman" w:cs="Times New Roman"/>
          <w:sz w:val="24"/>
          <w:szCs w:val="24"/>
          <w:lang w:val="es-MX"/>
        </w:rPr>
        <w:t>2.Presentar</w:t>
      </w:r>
      <w:proofErr w:type="gramEnd"/>
      <w:r w:rsidRPr="00BF5006">
        <w:rPr>
          <w:rFonts w:ascii="Times New Roman" w:eastAsia="Calibri" w:hAnsi="Times New Roman" w:cs="Times New Roman"/>
          <w:sz w:val="24"/>
          <w:szCs w:val="24"/>
          <w:lang w:val="es-MX"/>
        </w:rPr>
        <w:t xml:space="preserve"> vector de entrada (x</w:t>
      </w:r>
      <w:r w:rsidRPr="00BF5006">
        <w:rPr>
          <w:rFonts w:ascii="Times New Roman" w:eastAsia="Calibri" w:hAnsi="Times New Roman" w:cs="Times New Roman"/>
          <w:position w:val="-5"/>
          <w:sz w:val="24"/>
          <w:szCs w:val="24"/>
          <w:lang w:val="es-MX"/>
        </w:rPr>
        <w:t>1</w:t>
      </w:r>
      <w:r w:rsidRPr="00BF5006">
        <w:rPr>
          <w:rFonts w:ascii="Times New Roman" w:eastAsia="Calibri" w:hAnsi="Times New Roman" w:cs="Times New Roman"/>
          <w:sz w:val="24"/>
          <w:szCs w:val="24"/>
          <w:lang w:val="es-MX"/>
        </w:rPr>
        <w:t>,...,x</w:t>
      </w:r>
      <w:r w:rsidRPr="00BF5006">
        <w:rPr>
          <w:rFonts w:ascii="Times New Roman" w:eastAsia="Calibri" w:hAnsi="Times New Roman" w:cs="Times New Roman"/>
          <w:position w:val="-5"/>
          <w:sz w:val="24"/>
          <w:szCs w:val="24"/>
          <w:lang w:val="es-MX"/>
        </w:rPr>
        <w:t>n</w:t>
      </w:r>
      <w:r w:rsidRPr="00BF5006">
        <w:rPr>
          <w:rFonts w:ascii="Times New Roman" w:eastAsia="Calibri" w:hAnsi="Times New Roman" w:cs="Times New Roman"/>
          <w:sz w:val="24"/>
          <w:szCs w:val="24"/>
          <w:lang w:val="es-MX"/>
        </w:rPr>
        <w:t>) y la salida deseada d(t)</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roofErr w:type="gramStart"/>
      <w:r w:rsidRPr="00BF5006">
        <w:rPr>
          <w:rFonts w:ascii="Times New Roman" w:eastAsia="Calibri" w:hAnsi="Times New Roman" w:cs="Times New Roman"/>
          <w:sz w:val="24"/>
          <w:szCs w:val="24"/>
          <w:lang w:val="es-MX"/>
        </w:rPr>
        <w:t>3.Calcular</w:t>
      </w:r>
      <w:proofErr w:type="gramEnd"/>
      <w:r w:rsidRPr="00BF5006">
        <w:rPr>
          <w:rFonts w:ascii="Times New Roman" w:eastAsia="Calibri" w:hAnsi="Times New Roman" w:cs="Times New Roman"/>
          <w:sz w:val="24"/>
          <w:szCs w:val="24"/>
          <w:lang w:val="es-MX"/>
        </w:rPr>
        <w:t xml:space="preserve"> la salida </w:t>
      </w:r>
    </w:p>
    <w:p w:rsidR="00BF5006" w:rsidRPr="00BF5006" w:rsidRDefault="000E0965" w:rsidP="00BF5006">
      <w:pPr>
        <w:spacing w:after="160" w:line="259" w:lineRule="auto"/>
        <w:rPr>
          <w:rFonts w:ascii="Times New Roman" w:eastAsia="Calibri" w:hAnsi="Times New Roman" w:cs="Times New Roman"/>
          <w:sz w:val="24"/>
          <w:szCs w:val="24"/>
          <w:lang w:val="es-MX"/>
        </w:rPr>
      </w:pPr>
      <w:r>
        <w:rPr>
          <w:rFonts w:ascii="Times New Roman" w:eastAsia="Calibri" w:hAnsi="Times New Roman" w:cs="Times New Roman"/>
          <w:noProof/>
          <w:sz w:val="24"/>
          <w:szCs w:val="24"/>
        </w:rPr>
        <w:pict>
          <v:shape id="_x0000_s1030" type="#_x0000_t75" style="position:absolute;margin-left:54pt;margin-top:1.6pt;width:126pt;height:36pt;z-index:-251653120;mso-wrap-edited:f" wrapcoords="7971 1350 3214 5850 1543 8100 0 9450 129 13950 7586 15750 7971 21150 20829 21150 21214 15750 21086 3600 20829 1350 7971 1350" o:allowincell="f">
            <v:imagedata r:id="rId33" o:title=""/>
          </v:shape>
          <o:OLEObject Type="Embed" ProgID="Equation.3" ShapeID="_x0000_s1030" DrawAspect="Content" ObjectID="_1581326922" r:id="rId34"/>
        </w:pict>
      </w:r>
      <w:r w:rsidR="00BF5006" w:rsidRPr="00BF5006">
        <w:rPr>
          <w:rFonts w:ascii="Times New Roman" w:eastAsia="Calibri" w:hAnsi="Times New Roman" w:cs="Times New Roman"/>
          <w:sz w:val="24"/>
          <w:szCs w:val="24"/>
          <w:lang w:val="es-MX"/>
        </w:rPr>
        <w:tab/>
      </w:r>
      <w:r w:rsidR="00BF5006" w:rsidRPr="00BF5006">
        <w:rPr>
          <w:rFonts w:ascii="Times New Roman" w:eastAsia="Calibri" w:hAnsi="Times New Roman" w:cs="Times New Roman"/>
          <w:sz w:val="24"/>
          <w:szCs w:val="24"/>
          <w:lang w:val="es-MX"/>
        </w:rPr>
        <w:tab/>
      </w:r>
      <w:r w:rsidR="00BF5006" w:rsidRPr="00BF5006">
        <w:rPr>
          <w:rFonts w:ascii="Times New Roman" w:eastAsia="Calibri" w:hAnsi="Times New Roman" w:cs="Times New Roman"/>
          <w:sz w:val="24"/>
          <w:szCs w:val="24"/>
          <w:lang w:val="es-MX"/>
        </w:rPr>
        <w:tab/>
      </w:r>
      <w:r w:rsidR="00BF5006" w:rsidRPr="00BF5006">
        <w:rPr>
          <w:rFonts w:ascii="Times New Roman" w:eastAsia="Calibri" w:hAnsi="Times New Roman" w:cs="Times New Roman"/>
          <w:sz w:val="24"/>
          <w:szCs w:val="24"/>
          <w:lang w:val="es-MX"/>
        </w:rPr>
        <w:tab/>
      </w:r>
      <w:r w:rsidR="00BF5006" w:rsidRPr="00BF5006">
        <w:rPr>
          <w:rFonts w:ascii="Times New Roman" w:eastAsia="Calibri" w:hAnsi="Times New Roman" w:cs="Times New Roman"/>
          <w:sz w:val="24"/>
          <w:szCs w:val="24"/>
          <w:lang w:val="es-MX"/>
        </w:rPr>
        <w:tab/>
      </w:r>
      <w:r w:rsidR="00BF5006" w:rsidRPr="00BF5006">
        <w:rPr>
          <w:rFonts w:ascii="Times New Roman" w:eastAsia="Calibri" w:hAnsi="Times New Roman" w:cs="Times New Roman"/>
          <w:sz w:val="24"/>
          <w:szCs w:val="24"/>
          <w:lang w:val="es-MX"/>
        </w:rPr>
        <w:tab/>
      </w:r>
    </w:p>
    <w:p w:rsidR="00BF5006" w:rsidRPr="00BF5006" w:rsidRDefault="00BF5006" w:rsidP="00BF5006">
      <w:pPr>
        <w:spacing w:after="160" w:line="259" w:lineRule="auto"/>
        <w:ind w:left="3540"/>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 xml:space="preserve">    </w:t>
      </w:r>
      <w:proofErr w:type="gramStart"/>
      <w:r w:rsidRPr="00BF5006">
        <w:rPr>
          <w:rFonts w:ascii="Times New Roman" w:eastAsia="Calibri" w:hAnsi="Times New Roman" w:cs="Times New Roman"/>
          <w:sz w:val="24"/>
          <w:szCs w:val="24"/>
          <w:lang w:val="es-MX"/>
        </w:rPr>
        <w:t>donde</w:t>
      </w:r>
      <w:proofErr w:type="gramEnd"/>
      <w:r w:rsidRPr="00BF5006">
        <w:rPr>
          <w:rFonts w:ascii="Times New Roman" w:eastAsia="Calibri" w:hAnsi="Times New Roman" w:cs="Times New Roman"/>
          <w:sz w:val="24"/>
          <w:szCs w:val="24"/>
          <w:lang w:val="es-MX"/>
        </w:rPr>
        <w:t xml:space="preserve"> F</w:t>
      </w:r>
      <w:r w:rsidRPr="00BF5006">
        <w:rPr>
          <w:rFonts w:ascii="Times New Roman" w:eastAsia="Calibri" w:hAnsi="Times New Roman" w:cs="Times New Roman"/>
          <w:position w:val="-3"/>
          <w:sz w:val="24"/>
          <w:szCs w:val="24"/>
          <w:lang w:val="es-MX"/>
        </w:rPr>
        <w:t>h</w:t>
      </w:r>
      <w:r w:rsidRPr="00BF5006">
        <w:rPr>
          <w:rFonts w:ascii="Times New Roman" w:eastAsia="Calibri" w:hAnsi="Times New Roman" w:cs="Times New Roman"/>
          <w:sz w:val="24"/>
          <w:szCs w:val="24"/>
          <w:lang w:val="es-MX"/>
        </w:rPr>
        <w:t>(a) = 1 sí a&gt;0 y</w:t>
      </w:r>
    </w:p>
    <w:p w:rsidR="00BF5006" w:rsidRPr="00BF5006" w:rsidRDefault="00BF5006" w:rsidP="00BF5006">
      <w:pPr>
        <w:spacing w:after="160" w:line="259" w:lineRule="auto"/>
        <w:rPr>
          <w:rFonts w:ascii="Times New Roman" w:eastAsia="Calibri" w:hAnsi="Times New Roman" w:cs="Times New Roman"/>
          <w:vanish/>
          <w:sz w:val="24"/>
          <w:szCs w:val="24"/>
          <w:lang w:val="es-MX"/>
        </w:rPr>
      </w:pPr>
      <w:r w:rsidRPr="00BF5006">
        <w:rPr>
          <w:rFonts w:ascii="Times New Roman" w:eastAsia="Calibri" w:hAnsi="Times New Roman" w:cs="Times New Roman"/>
          <w:sz w:val="24"/>
          <w:szCs w:val="24"/>
          <w:lang w:val="es-MX"/>
        </w:rPr>
        <w:tab/>
      </w:r>
      <w:r w:rsidRPr="00BF5006">
        <w:rPr>
          <w:rFonts w:ascii="Times New Roman" w:eastAsia="Calibri" w:hAnsi="Times New Roman" w:cs="Times New Roman"/>
          <w:sz w:val="24"/>
          <w:szCs w:val="24"/>
          <w:lang w:val="es-MX"/>
        </w:rPr>
        <w:tab/>
      </w:r>
      <w:r w:rsidRPr="00BF5006">
        <w:rPr>
          <w:rFonts w:ascii="Times New Roman" w:eastAsia="Calibri" w:hAnsi="Times New Roman" w:cs="Times New Roman"/>
          <w:sz w:val="24"/>
          <w:szCs w:val="24"/>
          <w:lang w:val="es-MX"/>
        </w:rPr>
        <w:tab/>
      </w:r>
      <w:r w:rsidRPr="00BF5006">
        <w:rPr>
          <w:rFonts w:ascii="Times New Roman" w:eastAsia="Calibri" w:hAnsi="Times New Roman" w:cs="Times New Roman"/>
          <w:sz w:val="24"/>
          <w:szCs w:val="24"/>
          <w:lang w:val="es-MX"/>
        </w:rPr>
        <w:tab/>
      </w:r>
      <w:r w:rsidRPr="00BF5006">
        <w:rPr>
          <w:rFonts w:ascii="Times New Roman" w:eastAsia="Calibri" w:hAnsi="Times New Roman" w:cs="Times New Roman"/>
          <w:sz w:val="24"/>
          <w:szCs w:val="24"/>
          <w:lang w:val="es-MX"/>
        </w:rPr>
        <w:tab/>
      </w:r>
      <w:r w:rsidRPr="00BF5006">
        <w:rPr>
          <w:rFonts w:ascii="Times New Roman" w:eastAsia="Calibri" w:hAnsi="Times New Roman" w:cs="Times New Roman"/>
          <w:sz w:val="24"/>
          <w:szCs w:val="24"/>
          <w:lang w:val="es-MX"/>
        </w:rPr>
        <w:tab/>
        <w:t xml:space="preserve">          = -1 sí a&lt;=0</w:t>
      </w:r>
    </w:p>
    <w:p w:rsidR="00BF5006" w:rsidRPr="00BF5006" w:rsidRDefault="00BF5006" w:rsidP="00BF5006">
      <w:pPr>
        <w:spacing w:after="160" w:line="259" w:lineRule="auto"/>
        <w:rPr>
          <w:rFonts w:ascii="Times New Roman" w:eastAsia="Calibri" w:hAnsi="Times New Roman" w:cs="Times New Roman"/>
          <w:vanish/>
          <w:sz w:val="24"/>
          <w:szCs w:val="24"/>
          <w:lang w:val="es-MX"/>
        </w:rPr>
      </w:pP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Arial Unicode MS" w:hAnsi="Times New Roman" w:cs="Times New Roman"/>
          <w:sz w:val="24"/>
          <w:szCs w:val="24"/>
          <w:lang w:val="es-MX"/>
        </w:rPr>
      </w:pPr>
      <w:r w:rsidRPr="00BF5006">
        <w:rPr>
          <w:rFonts w:ascii="Times New Roman" w:eastAsia="Calibri" w:hAnsi="Times New Roman" w:cs="Times New Roman"/>
          <w:sz w:val="24"/>
          <w:szCs w:val="24"/>
          <w:lang w:val="es-MX"/>
        </w:rPr>
        <w:t xml:space="preserve">4. Adaptar los pesos </w:t>
      </w: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0E0965" w:rsidP="00BF5006">
      <w:pPr>
        <w:spacing w:after="160" w:line="259" w:lineRule="auto"/>
        <w:rPr>
          <w:rFonts w:ascii="Times New Roman" w:eastAsia="Calibri" w:hAnsi="Times New Roman" w:cs="Times New Roman"/>
          <w:sz w:val="24"/>
          <w:szCs w:val="24"/>
          <w:lang w:val="es-MX"/>
        </w:rPr>
      </w:pPr>
      <w:r>
        <w:rPr>
          <w:rFonts w:ascii="Times New Roman" w:eastAsia="Calibri" w:hAnsi="Times New Roman" w:cs="Times New Roman"/>
          <w:noProof/>
          <w:sz w:val="24"/>
          <w:szCs w:val="24"/>
        </w:rPr>
        <w:lastRenderedPageBreak/>
        <w:pict>
          <v:shape id="_x0000_s1031" type="#_x0000_t75" style="position:absolute;margin-left:90pt;margin-top:21.6pt;width:244pt;height:36pt;z-index:251664384" o:allowincell="f">
            <v:imagedata r:id="rId35" o:title=""/>
            <w10:wrap type="topAndBottom"/>
          </v:shape>
          <o:OLEObject Type="Embed" ProgID="Equation.3" ShapeID="_x0000_s1031" DrawAspect="Content" ObjectID="_1581326923" r:id="rId36"/>
        </w:pict>
      </w:r>
    </w:p>
    <w:p w:rsidR="00BF5006" w:rsidRPr="00BF5006" w:rsidRDefault="00BF5006" w:rsidP="00BF5006">
      <w:pPr>
        <w:spacing w:after="160" w:line="259" w:lineRule="auto"/>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roofErr w:type="gramStart"/>
      <w:r w:rsidRPr="00BF5006">
        <w:rPr>
          <w:rFonts w:ascii="Times New Roman" w:eastAsia="Calibri" w:hAnsi="Times New Roman" w:cs="Times New Roman"/>
          <w:sz w:val="24"/>
          <w:szCs w:val="24"/>
          <w:lang w:val="es-MX"/>
        </w:rPr>
        <w:t>donde</w:t>
      </w:r>
      <w:proofErr w:type="gramEnd"/>
      <w:r w:rsidRPr="00BF5006">
        <w:rPr>
          <w:rFonts w:ascii="Times New Roman" w:eastAsia="Calibri" w:hAnsi="Times New Roman" w:cs="Times New Roman"/>
          <w:sz w:val="24"/>
          <w:szCs w:val="24"/>
          <w:lang w:val="es-MX"/>
        </w:rPr>
        <w:t xml:space="preserve"> 0 &lt; i &lt; n y </w:t>
      </w:r>
      <w:r w:rsidRPr="00BF5006">
        <w:rPr>
          <w:rFonts w:ascii="Times New Roman" w:eastAsia="Calibri" w:hAnsi="Times New Roman" w:cs="Times New Roman"/>
          <w:sz w:val="24"/>
          <w:szCs w:val="24"/>
          <w:lang w:val="es-MX"/>
        </w:rPr>
        <w:t xml:space="preserve"> es la tasa de aprendizaje </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p>
    <w:p w:rsidR="00BF5006" w:rsidRPr="00BF5006" w:rsidRDefault="00BF5006" w:rsidP="00BF5006">
      <w:pPr>
        <w:spacing w:after="160" w:line="259" w:lineRule="auto"/>
        <w:jc w:val="both"/>
        <w:rPr>
          <w:rFonts w:ascii="Times New Roman" w:eastAsia="Calibri" w:hAnsi="Times New Roman" w:cs="Times New Roman"/>
          <w:vanish/>
          <w:sz w:val="24"/>
          <w:szCs w:val="24"/>
          <w:lang w:val="es-MX"/>
        </w:rPr>
      </w:pPr>
      <w:r w:rsidRPr="00BF5006">
        <w:rPr>
          <w:rFonts w:ascii="Times New Roman" w:eastAsia="Calibri" w:hAnsi="Times New Roman" w:cs="Times New Roman"/>
          <w:sz w:val="24"/>
          <w:szCs w:val="24"/>
          <w:lang w:val="es-MX"/>
        </w:rPr>
        <w:t xml:space="preserve">5. Repetir los pasos 2 a 4 hasta que las salidas reales y las deseadas sean iguales para todos los vectores del conjunto de entrenamiento </w:t>
      </w: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p>
    <w:p w:rsidR="00BF5006" w:rsidRPr="00BF5006" w:rsidRDefault="00BF5006" w:rsidP="00BF5006">
      <w:pPr>
        <w:spacing w:after="160" w:line="259" w:lineRule="auto"/>
        <w:jc w:val="both"/>
        <w:rPr>
          <w:rFonts w:ascii="Times New Roman" w:eastAsia="Calibri" w:hAnsi="Times New Roman" w:cs="Times New Roman"/>
          <w:sz w:val="24"/>
          <w:szCs w:val="24"/>
          <w:lang w:val="es-MX"/>
        </w:rPr>
      </w:pPr>
      <w:r w:rsidRPr="00BF5006">
        <w:rPr>
          <w:rFonts w:ascii="Times New Roman" w:eastAsia="Calibri" w:hAnsi="Times New Roman" w:cs="Times New Roman"/>
          <w:sz w:val="24"/>
          <w:szCs w:val="24"/>
          <w:lang w:val="es-MX"/>
        </w:rPr>
        <w:t xml:space="preserve">Siguiendo este método se garantiza que, para un conjunto de entrenamiento adecuado, después de un número finito de iteraciones el error se reduce a niveles aceptables. El número de iteraciones necesarias y el nivel de error deseado </w:t>
      </w:r>
      <w:proofErr w:type="gramStart"/>
      <w:r w:rsidRPr="00BF5006">
        <w:rPr>
          <w:rFonts w:ascii="Times New Roman" w:eastAsia="Calibri" w:hAnsi="Times New Roman" w:cs="Times New Roman"/>
          <w:sz w:val="24"/>
          <w:szCs w:val="24"/>
          <w:lang w:val="es-MX"/>
        </w:rPr>
        <w:t>depende</w:t>
      </w:r>
      <w:proofErr w:type="gramEnd"/>
      <w:r w:rsidRPr="00BF5006">
        <w:rPr>
          <w:rFonts w:ascii="Times New Roman" w:eastAsia="Calibri" w:hAnsi="Times New Roman" w:cs="Times New Roman"/>
          <w:sz w:val="24"/>
          <w:szCs w:val="24"/>
          <w:lang w:val="es-MX"/>
        </w:rPr>
        <w:t xml:space="preserve"> de cada problema particular. </w:t>
      </w:r>
    </w:p>
    <w:p w:rsidR="00BF5006" w:rsidRPr="00BF5006" w:rsidRDefault="00BF5006" w:rsidP="00AB2178">
      <w:pPr>
        <w:rPr>
          <w:rFonts w:ascii="Times New Roman" w:hAnsi="Times New Roman" w:cs="Times New Roman"/>
          <w:sz w:val="24"/>
          <w:szCs w:val="24"/>
        </w:rPr>
      </w:pPr>
    </w:p>
    <w:p w:rsidR="00BF5006" w:rsidRDefault="00BF5006" w:rsidP="00AB2178">
      <w:pPr>
        <w:rPr>
          <w:rFonts w:ascii="Times New Roman" w:hAnsi="Times New Roman" w:cs="Times New Roman"/>
          <w:sz w:val="24"/>
          <w:szCs w:val="24"/>
        </w:rPr>
      </w:pPr>
    </w:p>
    <w:p w:rsidR="00806E09" w:rsidRDefault="00C434B1" w:rsidP="00806E09">
      <w:pPr>
        <w:spacing w:line="480" w:lineRule="auto"/>
        <w:rPr>
          <w:rFonts w:ascii="Times New Roman" w:hAnsi="Times New Roman" w:cs="Times New Roman"/>
          <w:sz w:val="24"/>
          <w:szCs w:val="24"/>
        </w:rPr>
      </w:pPr>
      <w:r>
        <w:rPr>
          <w:rFonts w:ascii="Times New Roman" w:hAnsi="Times New Roman" w:cs="Times New Roman"/>
          <w:sz w:val="24"/>
          <w:szCs w:val="24"/>
        </w:rPr>
        <w:t>7.</w:t>
      </w:r>
      <w:r w:rsidR="00806E09" w:rsidRPr="00806E09">
        <w:t xml:space="preserve"> </w:t>
      </w:r>
      <w:r w:rsidR="00806E09" w:rsidRPr="00806E09">
        <w:rPr>
          <w:rFonts w:ascii="Times New Roman" w:hAnsi="Times New Roman" w:cs="Times New Roman"/>
          <w:sz w:val="24"/>
          <w:szCs w:val="24"/>
        </w:rPr>
        <w:t xml:space="preserve">La Red </w:t>
      </w:r>
      <w:proofErr w:type="spellStart"/>
      <w:r w:rsidR="00806E09" w:rsidRPr="00806E09">
        <w:rPr>
          <w:rFonts w:ascii="Times New Roman" w:hAnsi="Times New Roman" w:cs="Times New Roman"/>
          <w:sz w:val="24"/>
          <w:szCs w:val="24"/>
        </w:rPr>
        <w:t>Backpropagation</w:t>
      </w:r>
      <w:proofErr w:type="spellEnd"/>
      <w:r w:rsidR="00806E09" w:rsidRPr="00806E09">
        <w:rPr>
          <w:rFonts w:ascii="Times New Roman" w:hAnsi="Times New Roman" w:cs="Times New Roman"/>
          <w:sz w:val="24"/>
          <w:szCs w:val="24"/>
        </w:rPr>
        <w:t xml:space="preserve"> En 1986, </w:t>
      </w:r>
      <w:proofErr w:type="spellStart"/>
      <w:r w:rsidR="00806E09" w:rsidRPr="00806E09">
        <w:rPr>
          <w:rFonts w:ascii="Times New Roman" w:hAnsi="Times New Roman" w:cs="Times New Roman"/>
          <w:sz w:val="24"/>
          <w:szCs w:val="24"/>
        </w:rPr>
        <w:t>Rumelhart</w:t>
      </w:r>
      <w:proofErr w:type="spellEnd"/>
      <w:r w:rsidR="00806E09" w:rsidRPr="00806E09">
        <w:rPr>
          <w:rFonts w:ascii="Times New Roman" w:hAnsi="Times New Roman" w:cs="Times New Roman"/>
          <w:sz w:val="24"/>
          <w:szCs w:val="24"/>
        </w:rPr>
        <w:t xml:space="preserve">, </w:t>
      </w:r>
      <w:proofErr w:type="spellStart"/>
      <w:r w:rsidR="00806E09" w:rsidRPr="00806E09">
        <w:rPr>
          <w:rFonts w:ascii="Times New Roman" w:hAnsi="Times New Roman" w:cs="Times New Roman"/>
          <w:sz w:val="24"/>
          <w:szCs w:val="24"/>
        </w:rPr>
        <w:t>Hinton</w:t>
      </w:r>
      <w:proofErr w:type="spellEnd"/>
      <w:r w:rsidR="00806E09" w:rsidRPr="00806E09">
        <w:rPr>
          <w:rFonts w:ascii="Times New Roman" w:hAnsi="Times New Roman" w:cs="Times New Roman"/>
          <w:sz w:val="24"/>
          <w:szCs w:val="24"/>
        </w:rPr>
        <w:t xml:space="preserve"> y Williams, formalizaron un método para que una red neuronal aprendiera la asociación que existe entre los patrones de entrada y las clases correspondientes, utilizando varios niveles de neuronas. El método </w:t>
      </w:r>
      <w:proofErr w:type="spellStart"/>
      <w:r w:rsidR="00806E09" w:rsidRPr="00806E09">
        <w:rPr>
          <w:rFonts w:ascii="Times New Roman" w:hAnsi="Times New Roman" w:cs="Times New Roman"/>
          <w:sz w:val="24"/>
          <w:szCs w:val="24"/>
        </w:rPr>
        <w:t>backpropagation</w:t>
      </w:r>
      <w:proofErr w:type="spellEnd"/>
      <w:r w:rsidR="00806E09" w:rsidRPr="00806E09">
        <w:rPr>
          <w:rFonts w:ascii="Times New Roman" w:hAnsi="Times New Roman" w:cs="Times New Roman"/>
          <w:sz w:val="24"/>
          <w:szCs w:val="24"/>
        </w:rPr>
        <w:t xml:space="preserve"> (propagación del error hacia atrás), basado en la generalización de la regla delta, a pesar de sus limitaciones, ha ampliado de forma considerable el rango de aplicaciones de las redes neuronales. El funcionamiento de la red </w:t>
      </w:r>
      <w:proofErr w:type="spellStart"/>
      <w:r w:rsidR="00806E09" w:rsidRPr="00806E09">
        <w:rPr>
          <w:rFonts w:ascii="Times New Roman" w:hAnsi="Times New Roman" w:cs="Times New Roman"/>
          <w:sz w:val="24"/>
          <w:szCs w:val="24"/>
        </w:rPr>
        <w:t>backpropagation</w:t>
      </w:r>
      <w:proofErr w:type="spellEnd"/>
      <w:r w:rsidR="00806E09" w:rsidRPr="00806E09">
        <w:rPr>
          <w:rFonts w:ascii="Times New Roman" w:hAnsi="Times New Roman" w:cs="Times New Roman"/>
          <w:sz w:val="24"/>
          <w:szCs w:val="24"/>
        </w:rPr>
        <w:t xml:space="preserve"> (BPN) consiste en el aprendizaje de un conjunto predefinido de pares de entradas-salidas dados como ejemplo: primero se aplica un patrón de entrada como estímulo para la primera capa de las neuronas de la red, se va propagando a través de todas las capas superiores hasta generar una salida, se compara el resultado en las neuronas de salida con la salida que se desea obtener y se calcula un valor de error para cada neurona de salida. A continuación, estos errores se transmiten hacia atrás, partiendo de la capa de salida hacia todas las </w:t>
      </w:r>
      <w:r w:rsidR="00806E09" w:rsidRPr="00806E09">
        <w:rPr>
          <w:rFonts w:ascii="Times New Roman" w:hAnsi="Times New Roman" w:cs="Times New Roman"/>
          <w:sz w:val="24"/>
          <w:szCs w:val="24"/>
        </w:rPr>
        <w:lastRenderedPageBreak/>
        <w:t xml:space="preserve">neuronas de la capa intermedia que contribuyan directamente a la salida. Este proceso se repite, capa por capa, hasta que todas las neuronas de la red hayan recibido un error que describa su aportación relativa al error total. Basándose en el valor del error recibido, se reajustan los pesos de conexión de cada neurona, de ji i </w:t>
      </w:r>
      <w:proofErr w:type="spellStart"/>
      <w:r w:rsidR="00806E09" w:rsidRPr="00806E09">
        <w:rPr>
          <w:rFonts w:ascii="Times New Roman" w:hAnsi="Times New Roman" w:cs="Times New Roman"/>
          <w:sz w:val="24"/>
          <w:szCs w:val="24"/>
        </w:rPr>
        <w:t>Netj</w:t>
      </w:r>
      <w:proofErr w:type="spellEnd"/>
      <w:r w:rsidR="00806E09" w:rsidRPr="00806E09">
        <w:rPr>
          <w:rFonts w:ascii="Times New Roman" w:hAnsi="Times New Roman" w:cs="Times New Roman"/>
          <w:sz w:val="24"/>
          <w:szCs w:val="24"/>
        </w:rPr>
        <w:t xml:space="preserve"> = ∑</w:t>
      </w:r>
      <w:proofErr w:type="spellStart"/>
      <w:r w:rsidR="00806E09" w:rsidRPr="00806E09">
        <w:rPr>
          <w:rFonts w:ascii="Times New Roman" w:hAnsi="Times New Roman" w:cs="Times New Roman"/>
          <w:sz w:val="24"/>
          <w:szCs w:val="24"/>
        </w:rPr>
        <w:t>yi</w:t>
      </w:r>
      <w:proofErr w:type="spellEnd"/>
      <w:r w:rsidR="00806E09" w:rsidRPr="00806E09">
        <w:rPr>
          <w:rFonts w:ascii="Times New Roman" w:hAnsi="Times New Roman" w:cs="Times New Roman"/>
          <w:sz w:val="24"/>
          <w:szCs w:val="24"/>
        </w:rPr>
        <w:t xml:space="preserve"> w 6 manera que en la siguiente vez que se presente el mismo patrón, la salida esté más cercana a la </w:t>
      </w:r>
      <w:proofErr w:type="gramStart"/>
      <w:r w:rsidR="00806E09" w:rsidRPr="00806E09">
        <w:rPr>
          <w:rFonts w:ascii="Times New Roman" w:hAnsi="Times New Roman" w:cs="Times New Roman"/>
          <w:sz w:val="24"/>
          <w:szCs w:val="24"/>
        </w:rPr>
        <w:t>deseada[</w:t>
      </w:r>
      <w:proofErr w:type="gramEnd"/>
      <w:r w:rsidR="00806E09" w:rsidRPr="00806E09">
        <w:rPr>
          <w:rFonts w:ascii="Times New Roman" w:hAnsi="Times New Roman" w:cs="Times New Roman"/>
          <w:sz w:val="24"/>
          <w:szCs w:val="24"/>
        </w:rPr>
        <w:t xml:space="preserve">1][3][4]. </w:t>
      </w:r>
    </w:p>
    <w:p w:rsidR="00BF5006" w:rsidRDefault="00806E09" w:rsidP="00806E09">
      <w:pPr>
        <w:spacing w:line="480" w:lineRule="auto"/>
        <w:rPr>
          <w:rFonts w:ascii="Times New Roman" w:hAnsi="Times New Roman" w:cs="Times New Roman"/>
          <w:sz w:val="24"/>
          <w:szCs w:val="24"/>
        </w:rPr>
      </w:pPr>
      <w:r w:rsidRPr="00806E09">
        <w:rPr>
          <w:rFonts w:ascii="Times New Roman" w:hAnsi="Times New Roman" w:cs="Times New Roman"/>
          <w:sz w:val="24"/>
          <w:szCs w:val="24"/>
        </w:rPr>
        <w:t xml:space="preserve">La importancia de la red </w:t>
      </w:r>
      <w:proofErr w:type="spellStart"/>
      <w:r w:rsidRPr="00806E09">
        <w:rPr>
          <w:rFonts w:ascii="Times New Roman" w:hAnsi="Times New Roman" w:cs="Times New Roman"/>
          <w:sz w:val="24"/>
          <w:szCs w:val="24"/>
        </w:rPr>
        <w:t>backpropagation</w:t>
      </w:r>
      <w:proofErr w:type="spellEnd"/>
      <w:r w:rsidRPr="00806E09">
        <w:rPr>
          <w:rFonts w:ascii="Times New Roman" w:hAnsi="Times New Roman" w:cs="Times New Roman"/>
          <w:sz w:val="24"/>
          <w:szCs w:val="24"/>
        </w:rPr>
        <w:t xml:space="preserve"> consiste en su capacidad de </w:t>
      </w:r>
      <w:proofErr w:type="spellStart"/>
      <w:r w:rsidRPr="00806E09">
        <w:rPr>
          <w:rFonts w:ascii="Times New Roman" w:hAnsi="Times New Roman" w:cs="Times New Roman"/>
          <w:sz w:val="24"/>
          <w:szCs w:val="24"/>
        </w:rPr>
        <w:t>autoadaptar</w:t>
      </w:r>
      <w:proofErr w:type="spellEnd"/>
      <w:r w:rsidRPr="00806E09">
        <w:rPr>
          <w:rFonts w:ascii="Times New Roman" w:hAnsi="Times New Roman" w:cs="Times New Roman"/>
          <w:sz w:val="24"/>
          <w:szCs w:val="24"/>
        </w:rPr>
        <w:t xml:space="preserve"> los pesos de las neuronas de las capas intermedias para aprender la relación que existe ente un conjunto de patrones de entrada y sus salidas correspondientes. Es importante la capacidad de generalización, facilidad de dar salidas satisfactorias a entradas que el sistema no ha visto nunca en su fase de entrenamiento. La red debe encontrar una representación interna que le permita generar las salidas deseadas cuando se le dan entradas de entrenamiento, y que pueda aplicar, además, a entradas no presentadas durante la etapa de aprendizaje para clasificarlas. Estructura y Aprendizaje de la Red </w:t>
      </w:r>
      <w:proofErr w:type="spellStart"/>
      <w:r w:rsidRPr="00806E09">
        <w:rPr>
          <w:rFonts w:ascii="Times New Roman" w:hAnsi="Times New Roman" w:cs="Times New Roman"/>
          <w:sz w:val="24"/>
          <w:szCs w:val="24"/>
        </w:rPr>
        <w:t>Backpropagation</w:t>
      </w:r>
      <w:proofErr w:type="spellEnd"/>
      <w:r w:rsidRPr="00806E09">
        <w:rPr>
          <w:rFonts w:ascii="Times New Roman" w:hAnsi="Times New Roman" w:cs="Times New Roman"/>
          <w:sz w:val="24"/>
          <w:szCs w:val="24"/>
        </w:rPr>
        <w:t xml:space="preserve"> En una red </w:t>
      </w:r>
      <w:proofErr w:type="spellStart"/>
      <w:r w:rsidRPr="00806E09">
        <w:rPr>
          <w:rFonts w:ascii="Times New Roman" w:hAnsi="Times New Roman" w:cs="Times New Roman"/>
          <w:sz w:val="24"/>
          <w:szCs w:val="24"/>
        </w:rPr>
        <w:t>Backpropagation</w:t>
      </w:r>
      <w:proofErr w:type="spellEnd"/>
      <w:r w:rsidRPr="00806E09">
        <w:rPr>
          <w:rFonts w:ascii="Times New Roman" w:hAnsi="Times New Roman" w:cs="Times New Roman"/>
          <w:sz w:val="24"/>
          <w:szCs w:val="24"/>
        </w:rPr>
        <w:t xml:space="preserve"> existe una capa de entrada con n neuronas y una capa de salida con m neuronas y al menos una capa oculta de neuronas internas. Cada neurona de una capa (excepto las de entrada) recibe entradas de todas las neuronas de la capa anterior y envía su salida a todas las neuronas de la capa posterior (excepto las de salida). No hay conexiones hacia atrás </w:t>
      </w:r>
      <w:proofErr w:type="spellStart"/>
      <w:r w:rsidRPr="00806E09">
        <w:rPr>
          <w:rFonts w:ascii="Times New Roman" w:hAnsi="Times New Roman" w:cs="Times New Roman"/>
          <w:sz w:val="24"/>
          <w:szCs w:val="24"/>
        </w:rPr>
        <w:t>feedback</w:t>
      </w:r>
      <w:proofErr w:type="spellEnd"/>
      <w:r w:rsidRPr="00806E09">
        <w:rPr>
          <w:rFonts w:ascii="Times New Roman" w:hAnsi="Times New Roman" w:cs="Times New Roman"/>
          <w:sz w:val="24"/>
          <w:szCs w:val="24"/>
        </w:rPr>
        <w:t xml:space="preserve"> ni laterales entre las neuronas de la misma capa. La aplicación del algoritmo tiene dos fases, una hacia delante y otra hacia atrás. Durante la primera fase el patrón de entrada es presentado a la red y propagado a través de las capas hasta llegar a la capa de salida. Obtenidos los valores de salida de la red, se inicia la segunda fase, comparándose éstos valores con la salida esperada para así obtener el error. Se ajustan los </w:t>
      </w:r>
      <w:r w:rsidRPr="00806E09">
        <w:rPr>
          <w:rFonts w:ascii="Times New Roman" w:hAnsi="Times New Roman" w:cs="Times New Roman"/>
          <w:sz w:val="24"/>
          <w:szCs w:val="24"/>
        </w:rPr>
        <w:lastRenderedPageBreak/>
        <w:t xml:space="preserve">pesos de la última capa proporcionalmente al error. Se pasa a la capa anterior con una </w:t>
      </w:r>
      <w:proofErr w:type="spellStart"/>
      <w:r w:rsidRPr="00806E09">
        <w:rPr>
          <w:rFonts w:ascii="Times New Roman" w:hAnsi="Times New Roman" w:cs="Times New Roman"/>
          <w:sz w:val="24"/>
          <w:szCs w:val="24"/>
        </w:rPr>
        <w:t>retropopagación</w:t>
      </w:r>
      <w:proofErr w:type="spellEnd"/>
      <w:r w:rsidRPr="00806E09">
        <w:rPr>
          <w:rFonts w:ascii="Times New Roman" w:hAnsi="Times New Roman" w:cs="Times New Roman"/>
          <w:sz w:val="24"/>
          <w:szCs w:val="24"/>
        </w:rPr>
        <w:t xml:space="preserve"> del error, ajustando los pesos y continuando con este proceso hasta llegar a la primera capa. De esta manera se han modificado los pesos de las conexiones de la red para cada patrón de aprendizaje del problema, del que conocíamos su valor de entrada y la salida deseada que debería generar la red ante dicho patrón. La técnica </w:t>
      </w:r>
      <w:proofErr w:type="spellStart"/>
      <w:r w:rsidRPr="00806E09">
        <w:rPr>
          <w:rFonts w:ascii="Times New Roman" w:hAnsi="Times New Roman" w:cs="Times New Roman"/>
          <w:sz w:val="24"/>
          <w:szCs w:val="24"/>
        </w:rPr>
        <w:t>Backpropagation</w:t>
      </w:r>
      <w:proofErr w:type="spellEnd"/>
      <w:r w:rsidRPr="00806E09">
        <w:rPr>
          <w:rFonts w:ascii="Times New Roman" w:hAnsi="Times New Roman" w:cs="Times New Roman"/>
          <w:sz w:val="24"/>
          <w:szCs w:val="24"/>
        </w:rPr>
        <w:t xml:space="preserve"> requiere el uso de neuronas cuya función de activación sea continua, y por lo tanto, diferenciable. Generalmente, la función utilizada será del tipo </w:t>
      </w:r>
      <w:proofErr w:type="spellStart"/>
      <w:r w:rsidRPr="00806E09">
        <w:rPr>
          <w:rFonts w:ascii="Times New Roman" w:hAnsi="Times New Roman" w:cs="Times New Roman"/>
          <w:sz w:val="24"/>
          <w:szCs w:val="24"/>
        </w:rPr>
        <w:t>sigmoidal</w:t>
      </w:r>
      <w:proofErr w:type="spellEnd"/>
      <w:r w:rsidRPr="00806E09">
        <w:rPr>
          <w:rFonts w:ascii="Times New Roman" w:hAnsi="Times New Roman" w:cs="Times New Roman"/>
          <w:sz w:val="24"/>
          <w:szCs w:val="24"/>
        </w:rPr>
        <w:t>.</w:t>
      </w:r>
    </w:p>
    <w:p w:rsidR="00BF5006" w:rsidRDefault="00806E09" w:rsidP="00AB2178">
      <w:pPr>
        <w:rPr>
          <w:rFonts w:ascii="Times New Roman" w:hAnsi="Times New Roman" w:cs="Times New Roman"/>
          <w:sz w:val="24"/>
          <w:szCs w:val="24"/>
        </w:rPr>
      </w:pPr>
      <w:r>
        <w:rPr>
          <w:rFonts w:ascii="Times New Roman" w:hAnsi="Times New Roman" w:cs="Times New Roman"/>
          <w:sz w:val="24"/>
          <w:szCs w:val="24"/>
        </w:rPr>
        <w:t>8.</w:t>
      </w:r>
    </w:p>
    <w:p w:rsidR="003C1305" w:rsidRDefault="003C1305" w:rsidP="00AB2178">
      <w:pPr>
        <w:rPr>
          <w:rFonts w:ascii="Times New Roman" w:hAnsi="Times New Roman" w:cs="Times New Roman"/>
          <w:sz w:val="24"/>
          <w:szCs w:val="24"/>
        </w:rPr>
      </w:pPr>
      <w:r>
        <w:rPr>
          <w:noProof/>
          <w:lang w:eastAsia="es-CO"/>
        </w:rPr>
        <w:drawing>
          <wp:inline distT="0" distB="0" distL="0" distR="0" wp14:anchorId="01B9C2B9" wp14:editId="76A03E60">
            <wp:extent cx="5805577" cy="3791111"/>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6462" t="23577" r="9692" b="6211"/>
                    <a:stretch/>
                  </pic:blipFill>
                  <pic:spPr bwMode="auto">
                    <a:xfrm>
                      <a:off x="0" y="0"/>
                      <a:ext cx="5810715" cy="3794466"/>
                    </a:xfrm>
                    <a:prstGeom prst="rect">
                      <a:avLst/>
                    </a:prstGeom>
                    <a:ln>
                      <a:noFill/>
                    </a:ln>
                    <a:extLst>
                      <a:ext uri="{53640926-AAD7-44D8-BBD7-CCE9431645EC}">
                        <a14:shadowObscured xmlns:a14="http://schemas.microsoft.com/office/drawing/2010/main"/>
                      </a:ext>
                    </a:extLst>
                  </pic:spPr>
                </pic:pic>
              </a:graphicData>
            </a:graphic>
          </wp:inline>
        </w:drawing>
      </w:r>
    </w:p>
    <w:p w:rsidR="00BF5006" w:rsidRDefault="00BF5006"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r>
        <w:rPr>
          <w:noProof/>
          <w:lang w:eastAsia="es-CO"/>
        </w:rPr>
        <w:lastRenderedPageBreak/>
        <w:drawing>
          <wp:inline distT="0" distB="0" distL="0" distR="0" wp14:anchorId="51280123" wp14:editId="19134D9F">
            <wp:extent cx="5495026" cy="3693378"/>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9584" t="19692" r="13833" b="19462"/>
                    <a:stretch/>
                  </pic:blipFill>
                  <pic:spPr bwMode="auto">
                    <a:xfrm>
                      <a:off x="0" y="0"/>
                      <a:ext cx="5526793" cy="3714730"/>
                    </a:xfrm>
                    <a:prstGeom prst="rect">
                      <a:avLst/>
                    </a:prstGeom>
                    <a:ln>
                      <a:noFill/>
                    </a:ln>
                    <a:extLst>
                      <a:ext uri="{53640926-AAD7-44D8-BBD7-CCE9431645EC}">
                        <a14:shadowObscured xmlns:a14="http://schemas.microsoft.com/office/drawing/2010/main"/>
                      </a:ext>
                    </a:extLst>
                  </pic:spPr>
                </pic:pic>
              </a:graphicData>
            </a:graphic>
          </wp:inline>
        </w:drawing>
      </w: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r>
        <w:rPr>
          <w:noProof/>
          <w:lang w:eastAsia="es-CO"/>
        </w:rPr>
        <w:drawing>
          <wp:inline distT="0" distB="0" distL="0" distR="0" wp14:anchorId="2033E596" wp14:editId="41813C83">
            <wp:extent cx="4917056" cy="3752491"/>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8769" t="18136" r="12769" b="6729"/>
                    <a:stretch/>
                  </pic:blipFill>
                  <pic:spPr bwMode="auto">
                    <a:xfrm>
                      <a:off x="0" y="0"/>
                      <a:ext cx="4922738" cy="3756828"/>
                    </a:xfrm>
                    <a:prstGeom prst="rect">
                      <a:avLst/>
                    </a:prstGeom>
                    <a:ln>
                      <a:noFill/>
                    </a:ln>
                    <a:extLst>
                      <a:ext uri="{53640926-AAD7-44D8-BBD7-CCE9431645EC}">
                        <a14:shadowObscured xmlns:a14="http://schemas.microsoft.com/office/drawing/2010/main"/>
                      </a:ext>
                    </a:extLst>
                  </pic:spPr>
                </pic:pic>
              </a:graphicData>
            </a:graphic>
          </wp:inline>
        </w:drawing>
      </w:r>
    </w:p>
    <w:p w:rsidR="003C1305" w:rsidRDefault="003C1305" w:rsidP="00AB2178">
      <w:pPr>
        <w:rPr>
          <w:rFonts w:ascii="Times New Roman" w:hAnsi="Times New Roman" w:cs="Times New Roman"/>
          <w:sz w:val="24"/>
          <w:szCs w:val="24"/>
        </w:rPr>
      </w:pPr>
      <w:r>
        <w:rPr>
          <w:noProof/>
          <w:lang w:eastAsia="es-CO"/>
        </w:rPr>
        <w:lastRenderedPageBreak/>
        <w:drawing>
          <wp:inline distT="0" distB="0" distL="0" distR="0" wp14:anchorId="6974A5CC" wp14:editId="492BD9A6">
            <wp:extent cx="5658928" cy="39626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9430" t="18215" r="10324" b="14288"/>
                    <a:stretch/>
                  </pic:blipFill>
                  <pic:spPr bwMode="auto">
                    <a:xfrm>
                      <a:off x="0" y="0"/>
                      <a:ext cx="5672660" cy="3972307"/>
                    </a:xfrm>
                    <a:prstGeom prst="rect">
                      <a:avLst/>
                    </a:prstGeom>
                    <a:ln>
                      <a:noFill/>
                    </a:ln>
                    <a:extLst>
                      <a:ext uri="{53640926-AAD7-44D8-BBD7-CCE9431645EC}">
                        <a14:shadowObscured xmlns:a14="http://schemas.microsoft.com/office/drawing/2010/main"/>
                      </a:ext>
                    </a:extLst>
                  </pic:spPr>
                </pic:pic>
              </a:graphicData>
            </a:graphic>
          </wp:inline>
        </w:drawing>
      </w: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r>
        <w:rPr>
          <w:noProof/>
          <w:lang w:eastAsia="es-CO"/>
        </w:rPr>
        <w:drawing>
          <wp:inline distT="0" distB="0" distL="0" distR="0" wp14:anchorId="2F488AD4" wp14:editId="28F1F70F">
            <wp:extent cx="5322498" cy="296044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846" t="18214" r="18154" b="35511"/>
                    <a:stretch/>
                  </pic:blipFill>
                  <pic:spPr bwMode="auto">
                    <a:xfrm>
                      <a:off x="0" y="0"/>
                      <a:ext cx="5327208" cy="2963063"/>
                    </a:xfrm>
                    <a:prstGeom prst="rect">
                      <a:avLst/>
                    </a:prstGeom>
                    <a:ln>
                      <a:noFill/>
                    </a:ln>
                    <a:extLst>
                      <a:ext uri="{53640926-AAD7-44D8-BBD7-CCE9431645EC}">
                        <a14:shadowObscured xmlns:a14="http://schemas.microsoft.com/office/drawing/2010/main"/>
                      </a:ext>
                    </a:extLst>
                  </pic:spPr>
                </pic:pic>
              </a:graphicData>
            </a:graphic>
          </wp:inline>
        </w:drawing>
      </w: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p>
    <w:p w:rsidR="003C1305" w:rsidRPr="003C1305" w:rsidRDefault="003C1305" w:rsidP="003C1305">
      <w:pPr>
        <w:spacing w:before="100" w:beforeAutospacing="1" w:after="100" w:afterAutospacing="1" w:line="240" w:lineRule="auto"/>
        <w:outlineLvl w:val="2"/>
        <w:rPr>
          <w:rFonts w:ascii="Times New Roman" w:eastAsia="Times New Roman" w:hAnsi="Times New Roman" w:cs="Times New Roman"/>
          <w:b/>
          <w:bCs/>
          <w:sz w:val="24"/>
          <w:szCs w:val="24"/>
          <w:lang w:eastAsia="es-CO"/>
        </w:rPr>
      </w:pPr>
      <w:bookmarkStart w:id="4" w:name="Descripción_matemática"/>
      <w:r w:rsidRPr="003C1305">
        <w:rPr>
          <w:rFonts w:ascii="Times New Roman" w:eastAsia="Times New Roman" w:hAnsi="Times New Roman" w:cs="Times New Roman"/>
          <w:b/>
          <w:bCs/>
          <w:sz w:val="24"/>
          <w:szCs w:val="24"/>
          <w:lang w:eastAsia="es-CO"/>
        </w:rPr>
        <w:lastRenderedPageBreak/>
        <w:t>Descripción matemática</w:t>
      </w:r>
      <w:bookmarkEnd w:id="4"/>
      <w:r w:rsidRPr="003C1305">
        <w:rPr>
          <w:rFonts w:ascii="Times New Roman" w:eastAsia="Times New Roman" w:hAnsi="Times New Roman" w:cs="Times New Roman"/>
          <w:b/>
          <w:bCs/>
          <w:sz w:val="24"/>
          <w:szCs w:val="24"/>
          <w:lang w:eastAsia="es-CO"/>
        </w:rPr>
        <w:t xml:space="preserve"> del algoritmo de </w:t>
      </w:r>
      <w:proofErr w:type="spellStart"/>
      <w:r w:rsidRPr="003C1305">
        <w:rPr>
          <w:rFonts w:ascii="Times New Roman" w:eastAsia="Times New Roman" w:hAnsi="Times New Roman" w:cs="Times New Roman"/>
          <w:b/>
          <w:bCs/>
          <w:sz w:val="24"/>
          <w:szCs w:val="24"/>
          <w:lang w:eastAsia="es-CO"/>
        </w:rPr>
        <w:t>retropropagación</w:t>
      </w:r>
      <w:proofErr w:type="spellEnd"/>
    </w:p>
    <w:p w:rsidR="003C1305" w:rsidRPr="003C1305" w:rsidRDefault="003C1305" w:rsidP="003C1305">
      <w:p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Se explica una versión del algoritmo (</w:t>
      </w:r>
      <w:proofErr w:type="spellStart"/>
      <w:r w:rsidRPr="003C1305">
        <w:rPr>
          <w:rFonts w:ascii="Times New Roman" w:eastAsia="Times New Roman" w:hAnsi="Times New Roman" w:cs="Times New Roman"/>
          <w:sz w:val="24"/>
          <w:szCs w:val="24"/>
          <w:lang w:eastAsia="es-CO"/>
        </w:rPr>
        <w:fldChar w:fldCharType="begin"/>
      </w:r>
      <w:r w:rsidRPr="003C1305">
        <w:rPr>
          <w:rFonts w:ascii="Times New Roman" w:eastAsia="Times New Roman" w:hAnsi="Times New Roman" w:cs="Times New Roman"/>
          <w:sz w:val="24"/>
          <w:szCs w:val="24"/>
          <w:lang w:eastAsia="es-CO"/>
        </w:rPr>
        <w:instrText xml:space="preserve"> HYPERLINK "http://magomar.webs.upv.es/rna/tutorial/RNA_bibliografia.html" \l "8" </w:instrText>
      </w:r>
      <w:r w:rsidRPr="003C1305">
        <w:rPr>
          <w:rFonts w:ascii="Times New Roman" w:eastAsia="Times New Roman" w:hAnsi="Times New Roman" w:cs="Times New Roman"/>
          <w:sz w:val="24"/>
          <w:szCs w:val="24"/>
          <w:lang w:eastAsia="es-CO"/>
        </w:rPr>
        <w:fldChar w:fldCharType="separate"/>
      </w:r>
      <w:r w:rsidRPr="003C1305">
        <w:rPr>
          <w:rFonts w:ascii="Times New Roman" w:eastAsia="Times New Roman" w:hAnsi="Times New Roman" w:cs="Times New Roman"/>
          <w:sz w:val="24"/>
          <w:szCs w:val="24"/>
          <w:u w:val="single"/>
          <w:lang w:eastAsia="es-CO"/>
        </w:rPr>
        <w:t>Hinton</w:t>
      </w:r>
      <w:proofErr w:type="spellEnd"/>
      <w:r w:rsidRPr="003C1305">
        <w:rPr>
          <w:rFonts w:ascii="Times New Roman" w:eastAsia="Times New Roman" w:hAnsi="Times New Roman" w:cs="Times New Roman"/>
          <w:sz w:val="24"/>
          <w:szCs w:val="24"/>
          <w:u w:val="single"/>
          <w:lang w:eastAsia="es-CO"/>
        </w:rPr>
        <w:t>, 1992</w:t>
      </w:r>
      <w:r w:rsidRPr="003C1305">
        <w:rPr>
          <w:rFonts w:ascii="Times New Roman" w:eastAsia="Times New Roman" w:hAnsi="Times New Roman" w:cs="Times New Roman"/>
          <w:sz w:val="24"/>
          <w:szCs w:val="24"/>
          <w:lang w:eastAsia="es-CO"/>
        </w:rPr>
        <w:fldChar w:fldCharType="end"/>
      </w:r>
      <w:r w:rsidRPr="003C1305">
        <w:rPr>
          <w:rFonts w:ascii="Times New Roman" w:eastAsia="Times New Roman" w:hAnsi="Times New Roman" w:cs="Times New Roman"/>
          <w:sz w:val="24"/>
          <w:szCs w:val="24"/>
          <w:lang w:eastAsia="es-CO"/>
        </w:rPr>
        <w:t>) para redes con las siguientes características:</w:t>
      </w:r>
    </w:p>
    <w:p w:rsidR="003C1305" w:rsidRPr="003C1305" w:rsidRDefault="003C1305" w:rsidP="003C13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No recurrentes</w:t>
      </w:r>
    </w:p>
    <w:p w:rsidR="003C1305" w:rsidRPr="003C1305" w:rsidRDefault="003C1305" w:rsidP="003C13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Función de activación </w:t>
      </w:r>
      <w:proofErr w:type="spellStart"/>
      <w:r w:rsidRPr="003C1305">
        <w:rPr>
          <w:rFonts w:ascii="Times New Roman" w:eastAsia="Times New Roman" w:hAnsi="Times New Roman" w:cs="Times New Roman"/>
          <w:sz w:val="24"/>
          <w:szCs w:val="24"/>
          <w:lang w:eastAsia="es-CO"/>
        </w:rPr>
        <w:fldChar w:fldCharType="begin"/>
      </w:r>
      <w:r w:rsidRPr="003C1305">
        <w:rPr>
          <w:rFonts w:ascii="Times New Roman" w:eastAsia="Times New Roman" w:hAnsi="Times New Roman" w:cs="Times New Roman"/>
          <w:sz w:val="24"/>
          <w:szCs w:val="24"/>
          <w:lang w:eastAsia="es-CO"/>
        </w:rPr>
        <w:instrText xml:space="preserve"> HYPERLINK "http://magomar.webs.upv.es/rna/tutorial/RNA_intro.html" \l "Funci%C3%B3n sigmoidal o log%C3%ADstica" </w:instrText>
      </w:r>
      <w:r w:rsidRPr="003C1305">
        <w:rPr>
          <w:rFonts w:ascii="Times New Roman" w:eastAsia="Times New Roman" w:hAnsi="Times New Roman" w:cs="Times New Roman"/>
          <w:sz w:val="24"/>
          <w:szCs w:val="24"/>
          <w:lang w:eastAsia="es-CO"/>
        </w:rPr>
        <w:fldChar w:fldCharType="separate"/>
      </w:r>
      <w:r w:rsidRPr="003C1305">
        <w:rPr>
          <w:rFonts w:ascii="Times New Roman" w:eastAsia="Times New Roman" w:hAnsi="Times New Roman" w:cs="Times New Roman"/>
          <w:sz w:val="24"/>
          <w:szCs w:val="24"/>
          <w:u w:val="single"/>
          <w:lang w:eastAsia="es-CO"/>
        </w:rPr>
        <w:t>sigmoidal</w:t>
      </w:r>
      <w:proofErr w:type="spellEnd"/>
      <w:r w:rsidRPr="003C1305">
        <w:rPr>
          <w:rFonts w:ascii="Times New Roman" w:eastAsia="Times New Roman" w:hAnsi="Times New Roman" w:cs="Times New Roman"/>
          <w:sz w:val="24"/>
          <w:szCs w:val="24"/>
          <w:lang w:eastAsia="es-CO"/>
        </w:rPr>
        <w:fldChar w:fldCharType="end"/>
      </w:r>
    </w:p>
    <w:p w:rsidR="003C1305" w:rsidRPr="003C1305" w:rsidRDefault="003C1305" w:rsidP="003C13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Capas totalmente interconectadas</w:t>
      </w:r>
    </w:p>
    <w:p w:rsidR="003C1305" w:rsidRPr="003C1305" w:rsidRDefault="003C1305" w:rsidP="003C130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Operación totalmente síncrona</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3C1305">
        <w:rPr>
          <w:rFonts w:ascii="Times New Roman" w:eastAsia="Times New Roman" w:hAnsi="Times New Roman" w:cs="Times New Roman"/>
          <w:sz w:val="24"/>
          <w:szCs w:val="24"/>
          <w:lang w:eastAsia="es-CO"/>
        </w:rPr>
        <w:t>Aleatorizamos</w:t>
      </w:r>
      <w:proofErr w:type="spellEnd"/>
      <w:r w:rsidRPr="003C1305">
        <w:rPr>
          <w:rFonts w:ascii="Times New Roman" w:eastAsia="Times New Roman" w:hAnsi="Times New Roman" w:cs="Times New Roman"/>
          <w:sz w:val="24"/>
          <w:szCs w:val="24"/>
          <w:lang w:eastAsia="es-CO"/>
        </w:rPr>
        <w:t xml:space="preserve"> los pesos de las conexiones.</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Presentamos un patrón de entrada y calculamos la salida.</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Dada una unidad j-</w:t>
      </w:r>
      <w:proofErr w:type="spellStart"/>
      <w:r w:rsidRPr="003C1305">
        <w:rPr>
          <w:rFonts w:ascii="Times New Roman" w:eastAsia="Times New Roman" w:hAnsi="Times New Roman" w:cs="Times New Roman"/>
          <w:sz w:val="24"/>
          <w:szCs w:val="24"/>
          <w:lang w:eastAsia="es-CO"/>
        </w:rPr>
        <w:t>ésima</w:t>
      </w:r>
      <w:proofErr w:type="spellEnd"/>
      <w:r w:rsidRPr="003C1305">
        <w:rPr>
          <w:rFonts w:ascii="Times New Roman" w:eastAsia="Times New Roman" w:hAnsi="Times New Roman" w:cs="Times New Roman"/>
          <w:sz w:val="24"/>
          <w:szCs w:val="24"/>
          <w:lang w:eastAsia="es-CO"/>
        </w:rPr>
        <w:t xml:space="preserve"> de la capa de salida y unidades i-</w:t>
      </w:r>
      <w:proofErr w:type="spellStart"/>
      <w:r w:rsidRPr="003C1305">
        <w:rPr>
          <w:rFonts w:ascii="Times New Roman" w:eastAsia="Times New Roman" w:hAnsi="Times New Roman" w:cs="Times New Roman"/>
          <w:sz w:val="24"/>
          <w:szCs w:val="24"/>
          <w:lang w:eastAsia="es-CO"/>
        </w:rPr>
        <w:t>ésimas</w:t>
      </w:r>
      <w:proofErr w:type="spellEnd"/>
      <w:r w:rsidRPr="003C1305">
        <w:rPr>
          <w:rFonts w:ascii="Times New Roman" w:eastAsia="Times New Roman" w:hAnsi="Times New Roman" w:cs="Times New Roman"/>
          <w:sz w:val="24"/>
          <w:szCs w:val="24"/>
          <w:lang w:eastAsia="es-CO"/>
        </w:rPr>
        <w:t xml:space="preserve"> de la capa oculta inmediatamente anterior, calculamos la entrada total ponderada y la salida o activación de la misma.</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633191D7" wp14:editId="7FB4C516">
            <wp:extent cx="2484120" cy="2216785"/>
            <wp:effectExtent l="0" t="0" r="0" b="0"/>
            <wp:docPr id="21" name="Imagen 1" descr="http://magomar.webs.upv.es/rna/images_tutorial/Image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gomar.webs.upv.es/rna/images_tutorial/Image24.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4120" cy="221678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51C9B6F4" wp14:editId="427C8C87">
            <wp:extent cx="1052195" cy="431165"/>
            <wp:effectExtent l="0" t="0" r="0" b="6985"/>
            <wp:docPr id="22" name="Imagen 22" descr="http://magomar.webs.upv.es/rna/images_tutorial/Imag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gomar.webs.upv.es/rna/images_tutorial/Image25.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2195" cy="43116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60B5E8F3" wp14:editId="3DB6A60B">
            <wp:extent cx="828040" cy="396875"/>
            <wp:effectExtent l="0" t="0" r="0" b="3175"/>
            <wp:docPr id="23" name="Imagen 23" descr="http://magomar.webs.upv.es/rna/images_tutorial/Image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gomar.webs.upv.es/rna/images_tutorial/Image26.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040" cy="396875"/>
                    </a:xfrm>
                    <a:prstGeom prst="rect">
                      <a:avLst/>
                    </a:prstGeom>
                    <a:noFill/>
                    <a:ln>
                      <a:noFill/>
                    </a:ln>
                  </pic:spPr>
                </pic:pic>
              </a:graphicData>
            </a:graphic>
          </wp:inline>
        </w:drawing>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Una vez computadas las actividades de todas las unidades de salida se calcula una estimación del error, generalmente una función cuadrática de los errores individuales cometidos por cada unidad, siendo cada error individual la diferencia entre la salida deseada y la obtenida.</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1220E3A0" wp14:editId="12C91D90">
            <wp:extent cx="1276985" cy="440055"/>
            <wp:effectExtent l="0" t="0" r="0" b="0"/>
            <wp:docPr id="24" name="Imagen 24" descr="http://magomar.webs.upv.es/rna/images_tutorial/Image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gomar.webs.upv.es/rna/images_tutorial/Image27.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6985" cy="440055"/>
                    </a:xfrm>
                    <a:prstGeom prst="rect">
                      <a:avLst/>
                    </a:prstGeom>
                    <a:noFill/>
                    <a:ln>
                      <a:noFill/>
                    </a:ln>
                  </pic:spPr>
                </pic:pic>
              </a:graphicData>
            </a:graphic>
          </wp:inline>
        </w:drawing>
      </w:r>
      <w:r w:rsidRPr="003C1305">
        <w:rPr>
          <w:rFonts w:ascii="Times New Roman" w:eastAsia="Times New Roman" w:hAnsi="Times New Roman" w:cs="Times New Roman"/>
          <w:sz w:val="24"/>
          <w:szCs w:val="24"/>
          <w:lang w:eastAsia="es-CO"/>
        </w:rPr>
        <w:t> </w:t>
      </w:r>
      <w:proofErr w:type="gramStart"/>
      <w:r w:rsidRPr="003C1305">
        <w:rPr>
          <w:rFonts w:ascii="Times New Roman" w:eastAsia="Times New Roman" w:hAnsi="Times New Roman" w:cs="Times New Roman"/>
          <w:sz w:val="24"/>
          <w:szCs w:val="24"/>
          <w:lang w:eastAsia="es-CO"/>
        </w:rPr>
        <w:t>siendo</w:t>
      </w:r>
      <w:proofErr w:type="gramEnd"/>
      <w:r w:rsidRPr="003C1305">
        <w:rPr>
          <w:rFonts w:ascii="Times New Roman" w:eastAsia="Times New Roman" w:hAnsi="Times New Roman" w:cs="Times New Roman"/>
          <w:sz w:val="24"/>
          <w:szCs w:val="24"/>
          <w:lang w:eastAsia="es-CO"/>
        </w:rPr>
        <w:t xml:space="preserve"> dj la salida deseada para la unidad j-</w:t>
      </w:r>
      <w:proofErr w:type="spellStart"/>
      <w:r w:rsidRPr="003C1305">
        <w:rPr>
          <w:rFonts w:ascii="Times New Roman" w:eastAsia="Times New Roman" w:hAnsi="Times New Roman" w:cs="Times New Roman"/>
          <w:sz w:val="24"/>
          <w:szCs w:val="24"/>
          <w:lang w:eastAsia="es-CO"/>
        </w:rPr>
        <w:t>ésima</w:t>
      </w:r>
      <w:proofErr w:type="spellEnd"/>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lastRenderedPageBreak/>
        <w:t>Nota: Se van a indicar por un lado las expresiones matemáticas y por otro lado la explicación intuitiva de cada paso. Conviene recordar que nuestro objetivo es calcular como varía el error al variar el peso de cada conexión (tasa de variación del error respecto al peso de una conexión, EP)</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Cómputo de la rapidez de variación del error al cambiar la actividad de cada unidad de salida (EA, error respecto a la actividad)</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6B76CD6C" wp14:editId="47B38FDC">
            <wp:extent cx="1311275" cy="440055"/>
            <wp:effectExtent l="0" t="0" r="3175" b="0"/>
            <wp:docPr id="25" name="Imagen 25" descr="http://magomar.webs.upv.es/rna/images_tutorial/Image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gomar.webs.upv.es/rna/images_tutorial/Image28.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1275" cy="44005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Es justamente la diferencia entre la salida deseada y la salida real obtenida, es decir, la diferencia entre la actividad deseada y la actividad real</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Cómputo de la rapidez de variación del error al cambiar la entrada total que recibe cada unidad de salida.</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4F1F722C" wp14:editId="046BDD1A">
            <wp:extent cx="3666490" cy="474345"/>
            <wp:effectExtent l="0" t="0" r="0" b="1905"/>
            <wp:docPr id="26" name="Imagen 26" descr="http://magomar.webs.upv.es/rna/images_tutorial/Image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gomar.webs.upv.es/rna/images_tutorial/Image29.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6490" cy="47434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 xml:space="preserve">Es igual a la tasa de variación del error al variar su activación multiplicado por la tasa de variación de la activación al cambiar su entrada </w:t>
      </w:r>
      <w:proofErr w:type="gramStart"/>
      <w:r w:rsidRPr="003C1305">
        <w:rPr>
          <w:rFonts w:ascii="Times New Roman" w:eastAsia="Times New Roman" w:hAnsi="Times New Roman" w:cs="Times New Roman"/>
          <w:sz w:val="24"/>
          <w:szCs w:val="24"/>
          <w:lang w:eastAsia="es-CO"/>
        </w:rPr>
        <w:t>( que</w:t>
      </w:r>
      <w:proofErr w:type="gramEnd"/>
      <w:r w:rsidRPr="003C1305">
        <w:rPr>
          <w:rFonts w:ascii="Times New Roman" w:eastAsia="Times New Roman" w:hAnsi="Times New Roman" w:cs="Times New Roman"/>
          <w:sz w:val="24"/>
          <w:szCs w:val="24"/>
          <w:lang w:eastAsia="es-CO"/>
        </w:rPr>
        <w:t xml:space="preserve"> es </w:t>
      </w:r>
      <w:proofErr w:type="spellStart"/>
      <w:r w:rsidRPr="003C1305">
        <w:rPr>
          <w:rFonts w:ascii="Times New Roman" w:eastAsia="Times New Roman" w:hAnsi="Times New Roman" w:cs="Times New Roman"/>
          <w:sz w:val="24"/>
          <w:szCs w:val="24"/>
          <w:lang w:eastAsia="es-CO"/>
        </w:rPr>
        <w:t>justamernte</w:t>
      </w:r>
      <w:proofErr w:type="spellEnd"/>
      <w:r w:rsidRPr="003C1305">
        <w:rPr>
          <w:rFonts w:ascii="Times New Roman" w:eastAsia="Times New Roman" w:hAnsi="Times New Roman" w:cs="Times New Roman"/>
          <w:sz w:val="24"/>
          <w:szCs w:val="24"/>
          <w:lang w:eastAsia="es-CO"/>
        </w:rPr>
        <w:t xml:space="preserve"> la derivada de la función </w:t>
      </w:r>
      <w:proofErr w:type="spellStart"/>
      <w:r w:rsidRPr="003C1305">
        <w:rPr>
          <w:rFonts w:ascii="Times New Roman" w:eastAsia="Times New Roman" w:hAnsi="Times New Roman" w:cs="Times New Roman"/>
          <w:sz w:val="24"/>
          <w:szCs w:val="24"/>
          <w:lang w:eastAsia="es-CO"/>
        </w:rPr>
        <w:t>sigmoidal</w:t>
      </w:r>
      <w:proofErr w:type="spellEnd"/>
      <w:r w:rsidRPr="003C1305">
        <w:rPr>
          <w:rFonts w:ascii="Times New Roman" w:eastAsia="Times New Roman" w:hAnsi="Times New Roman" w:cs="Times New Roman"/>
          <w:sz w:val="24"/>
          <w:szCs w:val="24"/>
          <w:lang w:eastAsia="es-CO"/>
        </w:rPr>
        <w:t xml:space="preserve"> )</w:t>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Cómputo de la rapidez de variación del error al ser modificado un peso de la conexión aferente a una unidad de salida.</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4EE04EB0" wp14:editId="0E3786CA">
            <wp:extent cx="1837690" cy="466090"/>
            <wp:effectExtent l="0" t="0" r="0" b="0"/>
            <wp:docPr id="27" name="Imagen 27" descr="http://magomar.webs.upv.es/rna/images_tutorial/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gomar.webs.upv.es/rna/images_tutorial/Image30.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37690" cy="466090"/>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Es igual a la tasa de variación del error al variar su entrada, por la tasa de variación de la entrada al variar ese peso.</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Hasta ahora sabemos calcular el EA sólo para las unidades de salida, ¿ qué pasa con las unidades ocultas</w:t>
      </w:r>
      <w:proofErr w:type="gramStart"/>
      <w:r w:rsidRPr="003C1305">
        <w:rPr>
          <w:rFonts w:ascii="Times New Roman" w:eastAsia="Times New Roman" w:hAnsi="Times New Roman" w:cs="Times New Roman"/>
          <w:sz w:val="24"/>
          <w:szCs w:val="24"/>
          <w:lang w:eastAsia="es-CO"/>
        </w:rPr>
        <w:t>?.</w:t>
      </w:r>
      <w:proofErr w:type="gramEnd"/>
      <w:r w:rsidRPr="003C1305">
        <w:rPr>
          <w:rFonts w:ascii="Times New Roman" w:eastAsia="Times New Roman" w:hAnsi="Times New Roman" w:cs="Times New Roman"/>
          <w:sz w:val="24"/>
          <w:szCs w:val="24"/>
          <w:lang w:eastAsia="es-CO"/>
        </w:rPr>
        <w:t xml:space="preserve"> En este caso no tenemos una estimación directa del error aportado por cada unidad oculta; aquí es donde interviene la </w:t>
      </w:r>
      <w:proofErr w:type="spellStart"/>
      <w:r w:rsidRPr="003C1305">
        <w:rPr>
          <w:rFonts w:ascii="Times New Roman" w:eastAsia="Times New Roman" w:hAnsi="Times New Roman" w:cs="Times New Roman"/>
          <w:sz w:val="24"/>
          <w:szCs w:val="24"/>
          <w:lang w:eastAsia="es-CO"/>
        </w:rPr>
        <w:t>retropropagación</w:t>
      </w:r>
      <w:proofErr w:type="spellEnd"/>
      <w:r w:rsidRPr="003C1305">
        <w:rPr>
          <w:rFonts w:ascii="Times New Roman" w:eastAsia="Times New Roman" w:hAnsi="Times New Roman" w:cs="Times New Roman"/>
          <w:sz w:val="24"/>
          <w:szCs w:val="24"/>
          <w:lang w:eastAsia="es-CO"/>
        </w:rPr>
        <w:t xml:space="preserve"> o propagación hacia atrás del error:</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lastRenderedPageBreak/>
        <w:drawing>
          <wp:inline distT="0" distB="0" distL="0" distR="0" wp14:anchorId="299ED12B" wp14:editId="4CCB1EFC">
            <wp:extent cx="3114040" cy="2303145"/>
            <wp:effectExtent l="0" t="0" r="0" b="1905"/>
            <wp:docPr id="28" name="Imagen 28" descr="http://magomar.webs.upv.es/rna/images_tutorial/Image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gomar.webs.upv.es/rna/images_tutorial/Image31.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040" cy="2303145"/>
                    </a:xfrm>
                    <a:prstGeom prst="rect">
                      <a:avLst/>
                    </a:prstGeom>
                    <a:noFill/>
                    <a:ln>
                      <a:noFill/>
                    </a:ln>
                  </pic:spPr>
                </pic:pic>
              </a:graphicData>
            </a:graphic>
          </wp:inline>
        </w:drawing>
      </w:r>
      <w:r w:rsidRPr="003C1305">
        <w:rPr>
          <w:rFonts w:ascii="Times New Roman" w:eastAsia="Times New Roman" w:hAnsi="Times New Roman" w:cs="Times New Roman"/>
          <w:sz w:val="24"/>
          <w:szCs w:val="24"/>
          <w:lang w:eastAsia="es-CO"/>
        </w:rPr>
        <w:t>La unidad i-</w:t>
      </w:r>
      <w:proofErr w:type="spellStart"/>
      <w:r w:rsidRPr="003C1305">
        <w:rPr>
          <w:rFonts w:ascii="Times New Roman" w:eastAsia="Times New Roman" w:hAnsi="Times New Roman" w:cs="Times New Roman"/>
          <w:sz w:val="24"/>
          <w:szCs w:val="24"/>
          <w:lang w:eastAsia="es-CO"/>
        </w:rPr>
        <w:t>ésima</w:t>
      </w:r>
      <w:proofErr w:type="spellEnd"/>
      <w:r w:rsidRPr="003C1305">
        <w:rPr>
          <w:rFonts w:ascii="Times New Roman" w:eastAsia="Times New Roman" w:hAnsi="Times New Roman" w:cs="Times New Roman"/>
          <w:sz w:val="24"/>
          <w:szCs w:val="24"/>
          <w:lang w:eastAsia="es-CO"/>
        </w:rPr>
        <w:t xml:space="preserve"> de la capa oculta afecta a todas las unidades de salida, por lo tanto, para estimar como varía el error al variar la actividad de esa unidad oculta, habrá que sumar los efectos individuales de su actividad sobre todas las neuronas de salida. Cada efecto individual sobre la variación del error, será igual a la tasa de variación del error de la unidad de salida al cambiar su entrada total, </w:t>
      </w:r>
      <w:proofErr w:type="gramStart"/>
      <w:r w:rsidRPr="003C1305">
        <w:rPr>
          <w:rFonts w:ascii="Times New Roman" w:eastAsia="Times New Roman" w:hAnsi="Times New Roman" w:cs="Times New Roman"/>
          <w:sz w:val="24"/>
          <w:szCs w:val="24"/>
          <w:lang w:eastAsia="es-CO"/>
        </w:rPr>
        <w:t>multiplicado</w:t>
      </w:r>
      <w:proofErr w:type="gramEnd"/>
      <w:r w:rsidRPr="003C1305">
        <w:rPr>
          <w:rFonts w:ascii="Times New Roman" w:eastAsia="Times New Roman" w:hAnsi="Times New Roman" w:cs="Times New Roman"/>
          <w:sz w:val="24"/>
          <w:szCs w:val="24"/>
          <w:lang w:eastAsia="es-CO"/>
        </w:rPr>
        <w:t xml:space="preserve"> por la tasa de variación de su entrada al variar la actividad de la unidad oculta.</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 </w:t>
      </w:r>
      <w:r w:rsidRPr="003C1305">
        <w:rPr>
          <w:rFonts w:ascii="Times New Roman" w:eastAsia="Times New Roman" w:hAnsi="Times New Roman" w:cs="Times New Roman"/>
          <w:noProof/>
          <w:sz w:val="24"/>
          <w:szCs w:val="24"/>
          <w:lang w:eastAsia="es-CO"/>
        </w:rPr>
        <w:drawing>
          <wp:inline distT="0" distB="0" distL="0" distR="0" wp14:anchorId="4D368F3B" wp14:editId="4121A360">
            <wp:extent cx="2493010" cy="474345"/>
            <wp:effectExtent l="0" t="0" r="2540" b="1905"/>
            <wp:docPr id="29" name="Imagen 29" descr="http://magomar.webs.upv.es/rna/images_tutorial/Image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gomar.webs.upv.es/rna/images_tutorial/Image33.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3010" cy="474345"/>
                    </a:xfrm>
                    <a:prstGeom prst="rect">
                      <a:avLst/>
                    </a:prstGeom>
                    <a:noFill/>
                    <a:ln>
                      <a:noFill/>
                    </a:ln>
                  </pic:spPr>
                </pic:pic>
              </a:graphicData>
            </a:graphic>
          </wp:inline>
        </w:drawing>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Conociendo EA para las unidades de cualquier capa podemos calcular d y EP con las expresiones ya conocidas.</w:t>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66ED4EEE" wp14:editId="38F9F13B">
            <wp:extent cx="2527300" cy="457200"/>
            <wp:effectExtent l="0" t="0" r="6350" b="0"/>
            <wp:docPr id="30" name="Imagen 30" descr="http://magomar.webs.upv.es/rna/images_tutorial/Image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gomar.webs.upv.es/rna/images_tutorial/Image34.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7300" cy="457200"/>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20498527" wp14:editId="3F85F179">
            <wp:extent cx="819785" cy="198120"/>
            <wp:effectExtent l="0" t="0" r="0" b="0"/>
            <wp:docPr id="31" name="Imagen 31" descr="http://magomar.webs.upv.es/rna/images_tutorial/Image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agomar.webs.upv.es/rna/images_tutorial/Image35.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9785" cy="198120"/>
                    </a:xfrm>
                    <a:prstGeom prst="rect">
                      <a:avLst/>
                    </a:prstGeom>
                    <a:noFill/>
                    <a:ln>
                      <a:noFill/>
                    </a:ln>
                  </pic:spPr>
                </pic:pic>
              </a:graphicData>
            </a:graphic>
          </wp:inline>
        </w:drawing>
      </w:r>
    </w:p>
    <w:p w:rsidR="003C1305" w:rsidRPr="003C1305" w:rsidRDefault="003C1305" w:rsidP="003C130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Disponiendo de la tasa de variación del error respecto al peso de una conexión (EP), podemos usar distintas reglas para modificar ese peso en aras a reducir dicho de error. Una de las primeras reglas que aprovechó este algoritmo es la </w:t>
      </w:r>
      <w:bookmarkStart w:id="5" w:name="regla_delta_generalizada"/>
      <w:r w:rsidRPr="003C1305">
        <w:rPr>
          <w:rFonts w:ascii="Times New Roman" w:eastAsia="Times New Roman" w:hAnsi="Times New Roman" w:cs="Times New Roman"/>
          <w:i/>
          <w:iCs/>
          <w:sz w:val="24"/>
          <w:szCs w:val="24"/>
          <w:lang w:eastAsia="es-CO"/>
        </w:rPr>
        <w:t>regla delta generalizada</w:t>
      </w:r>
      <w:bookmarkEnd w:id="5"/>
      <w:r w:rsidRPr="003C1305">
        <w:rPr>
          <w:rFonts w:ascii="Times New Roman" w:eastAsia="Times New Roman" w:hAnsi="Times New Roman" w:cs="Times New Roman"/>
          <w:sz w:val="24"/>
          <w:szCs w:val="24"/>
          <w:lang w:eastAsia="es-CO"/>
        </w:rPr>
        <w:t>, que calcula el incremento a aplicar a un peso como una proporción directa de la tasa de variación del error. </w:t>
      </w:r>
      <w:r w:rsidRPr="003C1305">
        <w:rPr>
          <w:rFonts w:ascii="Times New Roman" w:eastAsia="Times New Roman" w:hAnsi="Times New Roman" w:cs="Times New Roman"/>
          <w:sz w:val="24"/>
          <w:szCs w:val="24"/>
          <w:lang w:eastAsia="es-CO"/>
        </w:rPr>
        <w:br/>
        <w:t>siendo h el coeficiente de aprendizaje, típicamente con valores comprendidos entre 0.01 y 1.0</w:t>
      </w:r>
      <w:r w:rsidRPr="003C1305">
        <w:rPr>
          <w:rFonts w:ascii="Times New Roman" w:eastAsia="Times New Roman" w:hAnsi="Times New Roman" w:cs="Times New Roman"/>
          <w:sz w:val="24"/>
          <w:szCs w:val="24"/>
          <w:lang w:eastAsia="es-CO"/>
        </w:rPr>
        <w:br/>
      </w:r>
      <w:r w:rsidRPr="003C1305">
        <w:rPr>
          <w:rFonts w:ascii="Times New Roman" w:eastAsia="Times New Roman" w:hAnsi="Times New Roman" w:cs="Times New Roman"/>
          <w:noProof/>
          <w:sz w:val="24"/>
          <w:szCs w:val="24"/>
          <w:lang w:eastAsia="es-CO"/>
        </w:rPr>
        <w:drawing>
          <wp:inline distT="0" distB="0" distL="0" distR="0" wp14:anchorId="76850DBF" wp14:editId="696D4F4C">
            <wp:extent cx="810895" cy="224155"/>
            <wp:effectExtent l="0" t="0" r="8255" b="4445"/>
            <wp:docPr id="32" name="Imagen 32" descr="http://magomar.webs.upv.es/rna/images_tutorial/Image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gomar.webs.upv.es/rna/images_tutorial/Image36.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0895" cy="224155"/>
                    </a:xfrm>
                    <a:prstGeom prst="rect">
                      <a:avLst/>
                    </a:prstGeom>
                    <a:noFill/>
                    <a:ln>
                      <a:noFill/>
                    </a:ln>
                  </pic:spPr>
                </pic:pic>
              </a:graphicData>
            </a:graphic>
          </wp:inline>
        </w:drawing>
      </w:r>
      <w:r w:rsidRPr="003C1305">
        <w:rPr>
          <w:rFonts w:ascii="Times New Roman" w:eastAsia="Times New Roman" w:hAnsi="Times New Roman" w:cs="Times New Roman"/>
          <w:sz w:val="24"/>
          <w:szCs w:val="24"/>
          <w:lang w:eastAsia="es-CO"/>
        </w:rPr>
        <w:br/>
      </w:r>
      <w:r w:rsidRPr="003C1305">
        <w:rPr>
          <w:rFonts w:ascii="Times New Roman" w:eastAsia="Times New Roman" w:hAnsi="Times New Roman" w:cs="Times New Roman"/>
          <w:noProof/>
          <w:sz w:val="24"/>
          <w:szCs w:val="24"/>
          <w:lang w:eastAsia="es-CO"/>
        </w:rPr>
        <w:drawing>
          <wp:inline distT="0" distB="0" distL="0" distR="0" wp14:anchorId="404A7F4C" wp14:editId="05026180">
            <wp:extent cx="1509395" cy="224155"/>
            <wp:effectExtent l="0" t="0" r="0" b="4445"/>
            <wp:docPr id="33" name="Imagen 33" descr="http://magomar.webs.upv.es/rna/images_tutorial/Image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gomar.webs.upv.es/rna/images_tutorial/Image37.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9395" cy="22415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bookmarkStart w:id="6" w:name="Extensiones_de_la_regla_delta_generaliza"/>
      <w:r w:rsidRPr="003C1305">
        <w:rPr>
          <w:rFonts w:ascii="Times New Roman" w:eastAsia="Times New Roman" w:hAnsi="Times New Roman" w:cs="Times New Roman"/>
          <w:b/>
          <w:bCs/>
          <w:sz w:val="24"/>
          <w:szCs w:val="24"/>
          <w:lang w:eastAsia="es-CO"/>
        </w:rPr>
        <w:t>Extensiones de la regla delta generalizada</w:t>
      </w:r>
      <w:bookmarkEnd w:id="6"/>
    </w:p>
    <w:p w:rsidR="003C1305" w:rsidRPr="003C1305" w:rsidRDefault="003C1305" w:rsidP="003C1305">
      <w:p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lastRenderedPageBreak/>
        <w:t>La regla DBD (delta-bar-delta) (</w:t>
      </w:r>
      <w:proofErr w:type="spellStart"/>
      <w:r w:rsidRPr="003C1305">
        <w:rPr>
          <w:rFonts w:ascii="Times New Roman" w:eastAsia="Times New Roman" w:hAnsi="Times New Roman" w:cs="Times New Roman"/>
          <w:sz w:val="24"/>
          <w:szCs w:val="24"/>
          <w:lang w:eastAsia="es-CO"/>
        </w:rPr>
        <w:t>Jordan</w:t>
      </w:r>
      <w:proofErr w:type="spellEnd"/>
      <w:r w:rsidRPr="003C1305">
        <w:rPr>
          <w:rFonts w:ascii="Times New Roman" w:eastAsia="Times New Roman" w:hAnsi="Times New Roman" w:cs="Times New Roman"/>
          <w:sz w:val="24"/>
          <w:szCs w:val="24"/>
          <w:lang w:eastAsia="es-CO"/>
        </w:rPr>
        <w:t>, 1988) consiste en usar un coeficiente de aprendizaje propio y variable para cada conexión.</w:t>
      </w:r>
    </w:p>
    <w:p w:rsidR="003C1305" w:rsidRPr="003C1305" w:rsidRDefault="003C1305" w:rsidP="003C1305">
      <w:pPr>
        <w:spacing w:before="100" w:beforeAutospacing="1" w:after="100" w:afterAutospacing="1" w:line="240" w:lineRule="auto"/>
        <w:ind w:left="144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3E4108D7" wp14:editId="5FFCE5CA">
            <wp:extent cx="862330" cy="224155"/>
            <wp:effectExtent l="0" t="0" r="0" b="4445"/>
            <wp:docPr id="34" name="Imagen 34" descr="http://magomar.webs.upv.es/rna/images_tutorial/Image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agomar.webs.upv.es/rna/images_tutorial/Image38.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2330" cy="22415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 xml:space="preserve">Una extensión propuesta por </w:t>
      </w:r>
      <w:proofErr w:type="spellStart"/>
      <w:r w:rsidRPr="003C1305">
        <w:rPr>
          <w:rFonts w:ascii="Times New Roman" w:eastAsia="Times New Roman" w:hAnsi="Times New Roman" w:cs="Times New Roman"/>
          <w:sz w:val="24"/>
          <w:szCs w:val="24"/>
          <w:lang w:eastAsia="es-CO"/>
        </w:rPr>
        <w:t>Rumelhart</w:t>
      </w:r>
      <w:proofErr w:type="spellEnd"/>
      <w:r w:rsidRPr="003C1305">
        <w:rPr>
          <w:rFonts w:ascii="Times New Roman" w:eastAsia="Times New Roman" w:hAnsi="Times New Roman" w:cs="Times New Roman"/>
          <w:sz w:val="24"/>
          <w:szCs w:val="24"/>
          <w:lang w:eastAsia="es-CO"/>
        </w:rPr>
        <w:t xml:space="preserve">, </w:t>
      </w:r>
      <w:proofErr w:type="spellStart"/>
      <w:r w:rsidRPr="003C1305">
        <w:rPr>
          <w:rFonts w:ascii="Times New Roman" w:eastAsia="Times New Roman" w:hAnsi="Times New Roman" w:cs="Times New Roman"/>
          <w:sz w:val="24"/>
          <w:szCs w:val="24"/>
          <w:lang w:eastAsia="es-CO"/>
        </w:rPr>
        <w:t>Hinton</w:t>
      </w:r>
      <w:proofErr w:type="spellEnd"/>
      <w:r w:rsidRPr="003C1305">
        <w:rPr>
          <w:rFonts w:ascii="Times New Roman" w:eastAsia="Times New Roman" w:hAnsi="Times New Roman" w:cs="Times New Roman"/>
          <w:sz w:val="24"/>
          <w:szCs w:val="24"/>
          <w:lang w:eastAsia="es-CO"/>
        </w:rPr>
        <w:t xml:space="preserve"> y Williams (1986) consiste en añadir un término proporcional a la cantidad del último cambio realizado sobre un peso. Al coeficiente que pondera dicha cantidad se le llama </w:t>
      </w:r>
      <w:proofErr w:type="spellStart"/>
      <w:r w:rsidRPr="003C1305">
        <w:rPr>
          <w:rFonts w:ascii="Times New Roman" w:eastAsia="Times New Roman" w:hAnsi="Times New Roman" w:cs="Times New Roman"/>
          <w:sz w:val="24"/>
          <w:szCs w:val="24"/>
          <w:lang w:eastAsia="es-CO"/>
        </w:rPr>
        <w:t>momentum</w:t>
      </w:r>
      <w:proofErr w:type="spellEnd"/>
      <w:r w:rsidRPr="003C1305">
        <w:rPr>
          <w:rFonts w:ascii="Times New Roman" w:eastAsia="Times New Roman" w:hAnsi="Times New Roman" w:cs="Times New Roman"/>
          <w:sz w:val="24"/>
          <w:szCs w:val="24"/>
          <w:lang w:eastAsia="es-CO"/>
        </w:rPr>
        <w:t xml:space="preserve"> (</w:t>
      </w:r>
      <w:proofErr w:type="gramStart"/>
      <w:r w:rsidRPr="003C1305">
        <w:rPr>
          <w:rFonts w:ascii="Times New Roman" w:eastAsia="Times New Roman" w:hAnsi="Times New Roman" w:cs="Times New Roman"/>
          <w:sz w:val="24"/>
          <w:szCs w:val="24"/>
          <w:lang w:eastAsia="es-CO"/>
        </w:rPr>
        <w:t>??</w:t>
      </w:r>
      <w:proofErr w:type="gramEnd"/>
    </w:p>
    <w:p w:rsidR="003C1305" w:rsidRPr="003C1305" w:rsidRDefault="003C1305" w:rsidP="003C1305">
      <w:pPr>
        <w:spacing w:before="100" w:beforeAutospacing="1" w:after="100" w:afterAutospacing="1" w:line="240" w:lineRule="auto"/>
        <w:ind w:left="144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74882754" wp14:editId="2659A7F2">
            <wp:extent cx="1958340" cy="224155"/>
            <wp:effectExtent l="0" t="0" r="3810" b="4445"/>
            <wp:docPr id="35" name="Imagen 35" descr="http://magomar.webs.upv.es/rna/images_tutorial/Image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gomar.webs.upv.es/rna/images_tutorial/Image39.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8340" cy="22415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ind w:left="1440"/>
        <w:rPr>
          <w:rFonts w:ascii="Times New Roman" w:eastAsia="Times New Roman" w:hAnsi="Times New Roman" w:cs="Times New Roman"/>
          <w:sz w:val="24"/>
          <w:szCs w:val="24"/>
          <w:lang w:eastAsia="es-CO"/>
        </w:rPr>
      </w:pPr>
      <w:r w:rsidRPr="003C1305">
        <w:rPr>
          <w:rFonts w:ascii="Times New Roman" w:eastAsia="Times New Roman" w:hAnsi="Times New Roman" w:cs="Times New Roman"/>
          <w:noProof/>
          <w:sz w:val="24"/>
          <w:szCs w:val="24"/>
          <w:lang w:eastAsia="es-CO"/>
        </w:rPr>
        <w:drawing>
          <wp:inline distT="0" distB="0" distL="0" distR="0" wp14:anchorId="7FA86854" wp14:editId="7AB7672E">
            <wp:extent cx="1880870" cy="224155"/>
            <wp:effectExtent l="0" t="0" r="5080" b="4445"/>
            <wp:docPr id="36" name="Imagen 36" descr="http://magomar.webs.upv.es/rna/images_tutorial/Image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agomar.webs.upv.es/rna/images_tutorial/Image40.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0870" cy="224155"/>
                    </a:xfrm>
                    <a:prstGeom prst="rect">
                      <a:avLst/>
                    </a:prstGeom>
                    <a:noFill/>
                    <a:ln>
                      <a:noFill/>
                    </a:ln>
                  </pic:spPr>
                </pic:pic>
              </a:graphicData>
            </a:graphic>
          </wp:inline>
        </w:drawing>
      </w:r>
    </w:p>
    <w:p w:rsidR="003C1305" w:rsidRPr="003C1305" w:rsidRDefault="003C1305" w:rsidP="003C1305">
      <w:pPr>
        <w:spacing w:before="100" w:beforeAutospacing="1" w:after="100" w:afterAutospacing="1" w:line="240" w:lineRule="auto"/>
        <w:rPr>
          <w:rFonts w:ascii="Times New Roman" w:eastAsia="Times New Roman" w:hAnsi="Times New Roman" w:cs="Times New Roman"/>
          <w:sz w:val="24"/>
          <w:szCs w:val="24"/>
          <w:lang w:eastAsia="es-CO"/>
        </w:rPr>
      </w:pPr>
      <w:r w:rsidRPr="003C1305">
        <w:rPr>
          <w:rFonts w:ascii="Times New Roman" w:eastAsia="Times New Roman" w:hAnsi="Times New Roman" w:cs="Times New Roman"/>
          <w:sz w:val="24"/>
          <w:szCs w:val="24"/>
          <w:lang w:eastAsia="es-CO"/>
        </w:rPr>
        <w:t>La propuesta EDBD (extended delta-bar-delta) (</w:t>
      </w:r>
      <w:proofErr w:type="spellStart"/>
      <w:r w:rsidRPr="003C1305">
        <w:rPr>
          <w:rFonts w:ascii="Times New Roman" w:eastAsia="Times New Roman" w:hAnsi="Times New Roman" w:cs="Times New Roman"/>
          <w:sz w:val="24"/>
          <w:szCs w:val="24"/>
          <w:lang w:eastAsia="es-CO"/>
        </w:rPr>
        <w:fldChar w:fldCharType="begin"/>
      </w:r>
      <w:r w:rsidRPr="003C1305">
        <w:rPr>
          <w:rFonts w:ascii="Times New Roman" w:eastAsia="Times New Roman" w:hAnsi="Times New Roman" w:cs="Times New Roman"/>
          <w:sz w:val="24"/>
          <w:szCs w:val="24"/>
          <w:lang w:eastAsia="es-CO"/>
        </w:rPr>
        <w:instrText xml:space="preserve"> HYPERLINK "http://magomar.webs.upv.es/rna/tutorial/RNA_bibliografia.html" \l "13" </w:instrText>
      </w:r>
      <w:r w:rsidRPr="003C1305">
        <w:rPr>
          <w:rFonts w:ascii="Times New Roman" w:eastAsia="Times New Roman" w:hAnsi="Times New Roman" w:cs="Times New Roman"/>
          <w:sz w:val="24"/>
          <w:szCs w:val="24"/>
          <w:lang w:eastAsia="es-CO"/>
        </w:rPr>
        <w:fldChar w:fldCharType="separate"/>
      </w:r>
      <w:r w:rsidRPr="003C1305">
        <w:rPr>
          <w:rFonts w:ascii="Times New Roman" w:eastAsia="Times New Roman" w:hAnsi="Times New Roman" w:cs="Times New Roman"/>
          <w:sz w:val="24"/>
          <w:szCs w:val="24"/>
          <w:u w:val="single"/>
          <w:lang w:eastAsia="es-CO"/>
        </w:rPr>
        <w:t>Minai</w:t>
      </w:r>
      <w:proofErr w:type="spellEnd"/>
      <w:r w:rsidRPr="003C1305">
        <w:rPr>
          <w:rFonts w:ascii="Times New Roman" w:eastAsia="Times New Roman" w:hAnsi="Times New Roman" w:cs="Times New Roman"/>
          <w:sz w:val="24"/>
          <w:szCs w:val="24"/>
          <w:u w:val="single"/>
          <w:lang w:eastAsia="es-CO"/>
        </w:rPr>
        <w:t xml:space="preserve"> y Williams</w:t>
      </w:r>
      <w:proofErr w:type="gramStart"/>
      <w:r w:rsidRPr="003C1305">
        <w:rPr>
          <w:rFonts w:ascii="Times New Roman" w:eastAsia="Times New Roman" w:hAnsi="Times New Roman" w:cs="Times New Roman"/>
          <w:sz w:val="24"/>
          <w:szCs w:val="24"/>
          <w:u w:val="single"/>
          <w:lang w:eastAsia="es-CO"/>
        </w:rPr>
        <w:t>,1990</w:t>
      </w:r>
      <w:proofErr w:type="gramEnd"/>
      <w:r w:rsidRPr="003C1305">
        <w:rPr>
          <w:rFonts w:ascii="Times New Roman" w:eastAsia="Times New Roman" w:hAnsi="Times New Roman" w:cs="Times New Roman"/>
          <w:sz w:val="24"/>
          <w:szCs w:val="24"/>
          <w:lang w:eastAsia="es-CO"/>
        </w:rPr>
        <w:fldChar w:fldCharType="end"/>
      </w:r>
      <w:r w:rsidRPr="003C1305">
        <w:rPr>
          <w:rFonts w:ascii="Times New Roman" w:eastAsia="Times New Roman" w:hAnsi="Times New Roman" w:cs="Times New Roman"/>
          <w:sz w:val="24"/>
          <w:szCs w:val="24"/>
          <w:lang w:eastAsia="es-CO"/>
        </w:rPr>
        <w:t xml:space="preserve">) consiste en añadir el </w:t>
      </w:r>
      <w:proofErr w:type="spellStart"/>
      <w:r w:rsidRPr="003C1305">
        <w:rPr>
          <w:rFonts w:ascii="Times New Roman" w:eastAsia="Times New Roman" w:hAnsi="Times New Roman" w:cs="Times New Roman"/>
          <w:sz w:val="24"/>
          <w:szCs w:val="24"/>
          <w:lang w:eastAsia="es-CO"/>
        </w:rPr>
        <w:t>momentum</w:t>
      </w:r>
      <w:proofErr w:type="spellEnd"/>
      <w:r w:rsidRPr="003C1305">
        <w:rPr>
          <w:rFonts w:ascii="Times New Roman" w:eastAsia="Times New Roman" w:hAnsi="Times New Roman" w:cs="Times New Roman"/>
          <w:sz w:val="24"/>
          <w:szCs w:val="24"/>
          <w:lang w:eastAsia="es-CO"/>
        </w:rPr>
        <w:t xml:space="preserve"> a la regla DBD.</w:t>
      </w:r>
    </w:p>
    <w:p w:rsidR="003C1305" w:rsidRDefault="003C1305" w:rsidP="00AB2178">
      <w:pPr>
        <w:rPr>
          <w:rFonts w:ascii="Times New Roman" w:hAnsi="Times New Roman" w:cs="Times New Roman"/>
          <w:sz w:val="24"/>
          <w:szCs w:val="24"/>
        </w:rPr>
      </w:pPr>
    </w:p>
    <w:p w:rsidR="003C1305" w:rsidRDefault="003C1305" w:rsidP="00AB2178">
      <w:pPr>
        <w:rPr>
          <w:rFonts w:ascii="Times New Roman" w:hAnsi="Times New Roman" w:cs="Times New Roman"/>
          <w:sz w:val="24"/>
          <w:szCs w:val="24"/>
        </w:rPr>
      </w:pPr>
    </w:p>
    <w:p w:rsidR="003C1305" w:rsidRPr="003C1305" w:rsidRDefault="003C1305" w:rsidP="003C1305">
      <w:pPr>
        <w:rPr>
          <w:rFonts w:ascii="Times New Roman" w:hAnsi="Times New Roman" w:cs="Times New Roman"/>
          <w:sz w:val="24"/>
          <w:szCs w:val="24"/>
        </w:rPr>
      </w:pPr>
      <w:r>
        <w:rPr>
          <w:rFonts w:ascii="Times New Roman" w:hAnsi="Times New Roman" w:cs="Times New Roman"/>
          <w:sz w:val="24"/>
          <w:szCs w:val="24"/>
        </w:rPr>
        <w:t xml:space="preserve">10. </w:t>
      </w:r>
      <w:r w:rsidRPr="003C1305">
        <w:rPr>
          <w:rFonts w:ascii="Times New Roman" w:hAnsi="Times New Roman" w:cs="Times New Roman"/>
          <w:sz w:val="24"/>
          <w:szCs w:val="24"/>
        </w:rPr>
        <w:t xml:space="preserve">Teorema de </w:t>
      </w:r>
      <w:proofErr w:type="spellStart"/>
      <w:r w:rsidRPr="003C1305">
        <w:rPr>
          <w:rFonts w:ascii="Times New Roman" w:hAnsi="Times New Roman" w:cs="Times New Roman"/>
          <w:sz w:val="24"/>
          <w:szCs w:val="24"/>
        </w:rPr>
        <w:t>Kolmogorov</w:t>
      </w:r>
      <w:proofErr w:type="spellEnd"/>
    </w:p>
    <w:p w:rsidR="003C1305" w:rsidRPr="003C1305" w:rsidRDefault="003C1305" w:rsidP="003C1305">
      <w:pPr>
        <w:pStyle w:val="Prrafodelista"/>
        <w:rPr>
          <w:rFonts w:ascii="Times New Roman" w:hAnsi="Times New Roman" w:cs="Times New Roman"/>
          <w:sz w:val="24"/>
          <w:szCs w:val="24"/>
        </w:rPr>
      </w:pPr>
    </w:p>
    <w:p w:rsidR="003C1305" w:rsidRPr="003C1305" w:rsidRDefault="003C1305" w:rsidP="003C1305">
      <w:pPr>
        <w:rPr>
          <w:rFonts w:ascii="Times New Roman" w:hAnsi="Times New Roman" w:cs="Times New Roman"/>
          <w:sz w:val="24"/>
          <w:szCs w:val="24"/>
        </w:rPr>
      </w:pPr>
      <w:r w:rsidRPr="003C1305">
        <w:rPr>
          <w:rFonts w:ascii="Times New Roman" w:hAnsi="Times New Roman" w:cs="Times New Roman"/>
          <w:sz w:val="24"/>
          <w:szCs w:val="24"/>
        </w:rPr>
        <w:t xml:space="preserve">La ley cero-uno de </w:t>
      </w:r>
      <w:proofErr w:type="spellStart"/>
      <w:r w:rsidRPr="003C1305">
        <w:rPr>
          <w:rFonts w:ascii="Times New Roman" w:hAnsi="Times New Roman" w:cs="Times New Roman"/>
          <w:sz w:val="24"/>
          <w:szCs w:val="24"/>
        </w:rPr>
        <w:t>Kolmogórov</w:t>
      </w:r>
      <w:proofErr w:type="spellEnd"/>
      <w:r w:rsidRPr="003C1305">
        <w:rPr>
          <w:rFonts w:ascii="Times New Roman" w:hAnsi="Times New Roman" w:cs="Times New Roman"/>
          <w:sz w:val="24"/>
          <w:szCs w:val="24"/>
        </w:rPr>
        <w:t xml:space="preserve"> es un teorema de la teoría de las probabilidades. Llamado así en honor al matemático ruso </w:t>
      </w:r>
      <w:proofErr w:type="spellStart"/>
      <w:r w:rsidRPr="003C1305">
        <w:rPr>
          <w:rFonts w:ascii="Times New Roman" w:hAnsi="Times New Roman" w:cs="Times New Roman"/>
          <w:sz w:val="24"/>
          <w:szCs w:val="24"/>
        </w:rPr>
        <w:t>Andréi</w:t>
      </w:r>
      <w:proofErr w:type="spellEnd"/>
      <w:r w:rsidRPr="003C1305">
        <w:rPr>
          <w:rFonts w:ascii="Times New Roman" w:hAnsi="Times New Roman" w:cs="Times New Roman"/>
          <w:sz w:val="24"/>
          <w:szCs w:val="24"/>
        </w:rPr>
        <w:t xml:space="preserve"> </w:t>
      </w:r>
      <w:proofErr w:type="spellStart"/>
      <w:r w:rsidRPr="003C1305">
        <w:rPr>
          <w:rFonts w:ascii="Times New Roman" w:hAnsi="Times New Roman" w:cs="Times New Roman"/>
          <w:sz w:val="24"/>
          <w:szCs w:val="24"/>
        </w:rPr>
        <w:t>Kolmogórov</w:t>
      </w:r>
      <w:proofErr w:type="spellEnd"/>
      <w:r w:rsidRPr="003C1305">
        <w:rPr>
          <w:rFonts w:ascii="Times New Roman" w:hAnsi="Times New Roman" w:cs="Times New Roman"/>
          <w:sz w:val="24"/>
          <w:szCs w:val="24"/>
        </w:rPr>
        <w:t>, dice que la probabilidad de cierto tipo de eventos llamados eventos de cola (</w:t>
      </w:r>
      <w:proofErr w:type="spellStart"/>
      <w:r w:rsidRPr="003C1305">
        <w:rPr>
          <w:rFonts w:ascii="Times New Roman" w:hAnsi="Times New Roman" w:cs="Times New Roman"/>
          <w:sz w:val="24"/>
          <w:szCs w:val="24"/>
        </w:rPr>
        <w:t>tail</w:t>
      </w:r>
      <w:proofErr w:type="spellEnd"/>
      <w:r w:rsidRPr="003C1305">
        <w:rPr>
          <w:rFonts w:ascii="Times New Roman" w:hAnsi="Times New Roman" w:cs="Times New Roman"/>
          <w:sz w:val="24"/>
          <w:szCs w:val="24"/>
        </w:rPr>
        <w:t xml:space="preserve"> </w:t>
      </w:r>
      <w:proofErr w:type="spellStart"/>
      <w:r w:rsidRPr="003C1305">
        <w:rPr>
          <w:rFonts w:ascii="Times New Roman" w:hAnsi="Times New Roman" w:cs="Times New Roman"/>
          <w:sz w:val="24"/>
          <w:szCs w:val="24"/>
        </w:rPr>
        <w:t>event</w:t>
      </w:r>
      <w:proofErr w:type="spellEnd"/>
      <w:r w:rsidRPr="003C1305">
        <w:rPr>
          <w:rFonts w:ascii="Times New Roman" w:hAnsi="Times New Roman" w:cs="Times New Roman"/>
          <w:sz w:val="24"/>
          <w:szCs w:val="24"/>
        </w:rPr>
        <w:t xml:space="preserve"> en inglés) es cero o uno. Los eventos de cola son aquellos eventos definidos por una sucesión infinita de eventos independientes, pero que son independientes de cualquier subconjunto finito de estos.</w:t>
      </w:r>
    </w:p>
    <w:p w:rsidR="003C1305" w:rsidRPr="003C1305" w:rsidRDefault="003C1305" w:rsidP="003C1305">
      <w:pPr>
        <w:rPr>
          <w:rFonts w:ascii="Times New Roman" w:hAnsi="Times New Roman" w:cs="Times New Roman"/>
          <w:sz w:val="24"/>
          <w:szCs w:val="24"/>
        </w:rPr>
      </w:pPr>
    </w:p>
    <w:p w:rsidR="003C1305" w:rsidRDefault="003C1305" w:rsidP="003C1305">
      <w:pPr>
        <w:rPr>
          <w:rFonts w:ascii="Times New Roman" w:hAnsi="Times New Roman" w:cs="Times New Roman"/>
          <w:sz w:val="24"/>
          <w:szCs w:val="24"/>
        </w:rPr>
      </w:pPr>
      <w:r w:rsidRPr="003C1305">
        <w:rPr>
          <w:rFonts w:ascii="Times New Roman" w:hAnsi="Times New Roman" w:cs="Times New Roman"/>
          <w:sz w:val="24"/>
          <w:szCs w:val="24"/>
        </w:rPr>
        <w:t>Por ejemplo, supongamos infinitas tiradas de una moneda. El evento: "que salga en total una cantidad finita de caras" es independiente de cualquier número finito de tiradas. Examinando una cantidad finita de tiradas no podemos concluir nada respecto a si la cantidad de caras fue finita o infinita.</w:t>
      </w:r>
    </w:p>
    <w:p w:rsidR="003C1305" w:rsidRDefault="003C1305" w:rsidP="003C1305">
      <w:pPr>
        <w:rPr>
          <w:rFonts w:ascii="Times New Roman" w:hAnsi="Times New Roman" w:cs="Times New Roman"/>
          <w:sz w:val="24"/>
          <w:szCs w:val="24"/>
        </w:rPr>
      </w:pPr>
      <w:r w:rsidRPr="003C1305">
        <w:rPr>
          <w:rFonts w:ascii="Times New Roman" w:hAnsi="Times New Roman" w:cs="Times New Roman"/>
          <w:sz w:val="24"/>
          <w:szCs w:val="24"/>
        </w:rPr>
        <w:t xml:space="preserve">Dada cualquier función continua f: [0 1] n </w:t>
      </w:r>
      <w:r w:rsidRPr="003C1305">
        <w:rPr>
          <w:rFonts w:ascii="Times New Roman" w:hAnsi="Times New Roman" w:cs="Times New Roman"/>
          <w:sz w:val="24"/>
          <w:szCs w:val="24"/>
        </w:rPr>
        <w:t xml:space="preserve"> R m, y = f(x), f puede ser implementada exactamente por una red neuronal de tres capas sin retroalimentación que tiene una capa de entrada de n elementos que </w:t>
      </w:r>
      <w:proofErr w:type="spellStart"/>
      <w:r w:rsidRPr="003C1305">
        <w:rPr>
          <w:rFonts w:ascii="Times New Roman" w:hAnsi="Times New Roman" w:cs="Times New Roman"/>
          <w:sz w:val="24"/>
          <w:szCs w:val="24"/>
        </w:rPr>
        <w:t>unicamente</w:t>
      </w:r>
      <w:proofErr w:type="spellEnd"/>
      <w:r w:rsidRPr="003C1305">
        <w:rPr>
          <w:rFonts w:ascii="Times New Roman" w:hAnsi="Times New Roman" w:cs="Times New Roman"/>
          <w:sz w:val="24"/>
          <w:szCs w:val="24"/>
        </w:rPr>
        <w:t xml:space="preserve"> copian las entradas a la siguiente capa, (2n + 1) elementos de procesamiento en la capa intermedia y me elementos de procesamiento en la capa de salida</w:t>
      </w:r>
    </w:p>
    <w:p w:rsidR="003C1305" w:rsidRDefault="003C1305" w:rsidP="003C1305">
      <w:pPr>
        <w:rPr>
          <w:rFonts w:ascii="Times New Roman" w:hAnsi="Times New Roman" w:cs="Times New Roman"/>
          <w:sz w:val="24"/>
          <w:szCs w:val="24"/>
        </w:rPr>
      </w:pPr>
    </w:p>
    <w:p w:rsidR="003C1305" w:rsidRPr="000E0965" w:rsidRDefault="000E0965" w:rsidP="000E0965">
      <w:pPr>
        <w:jc w:val="center"/>
        <w:rPr>
          <w:rFonts w:ascii="Times New Roman" w:hAnsi="Times New Roman" w:cs="Times New Roman"/>
          <w:b/>
          <w:sz w:val="24"/>
          <w:szCs w:val="24"/>
        </w:rPr>
      </w:pPr>
      <w:r w:rsidRPr="000E0965">
        <w:rPr>
          <w:rFonts w:ascii="Times New Roman" w:hAnsi="Times New Roman" w:cs="Times New Roman"/>
          <w:b/>
          <w:sz w:val="24"/>
          <w:szCs w:val="24"/>
        </w:rPr>
        <w:lastRenderedPageBreak/>
        <w:t>BIBLIOGRAFÍA</w:t>
      </w:r>
    </w:p>
    <w:p w:rsidR="003C1305" w:rsidRDefault="003C1305" w:rsidP="00AB2178">
      <w:pPr>
        <w:rPr>
          <w:rFonts w:ascii="Times New Roman" w:hAnsi="Times New Roman" w:cs="Times New Roman"/>
          <w:sz w:val="24"/>
          <w:szCs w:val="24"/>
        </w:rPr>
      </w:pPr>
    </w:p>
    <w:p w:rsidR="006335C5" w:rsidRDefault="006335C5" w:rsidP="00AB2178">
      <w:pPr>
        <w:rPr>
          <w:rFonts w:ascii="Times New Roman" w:hAnsi="Times New Roman" w:cs="Times New Roman"/>
          <w:sz w:val="24"/>
          <w:szCs w:val="24"/>
        </w:rPr>
      </w:pPr>
      <w:r w:rsidRPr="006335C5">
        <w:rPr>
          <w:rFonts w:ascii="Times New Roman" w:hAnsi="Times New Roman" w:cs="Times New Roman"/>
          <w:sz w:val="24"/>
          <w:szCs w:val="24"/>
        </w:rPr>
        <w:t>https://gruporedesneuronales.wordpress.com/definiciones-basicas/</w:t>
      </w:r>
    </w:p>
    <w:p w:rsidR="00F653F1" w:rsidRDefault="006335C5" w:rsidP="006335C5">
      <w:pPr>
        <w:rPr>
          <w:rFonts w:ascii="Times New Roman" w:hAnsi="Times New Roman" w:cs="Times New Roman"/>
          <w:sz w:val="24"/>
          <w:szCs w:val="24"/>
        </w:rPr>
      </w:pPr>
      <w:r w:rsidRPr="006335C5">
        <w:rPr>
          <w:rFonts w:ascii="Times New Roman" w:hAnsi="Times New Roman" w:cs="Times New Roman"/>
          <w:sz w:val="24"/>
          <w:szCs w:val="24"/>
        </w:rPr>
        <w:t>https://sites.google.com/site/proyectointeligenciaartificial/indice/las-redes-neuronales/ventajas-de-las-redes-neuronales</w:t>
      </w:r>
    </w:p>
    <w:p w:rsidR="00512443" w:rsidRDefault="00F653F1" w:rsidP="00F653F1">
      <w:pPr>
        <w:rPr>
          <w:rFonts w:ascii="Times New Roman" w:hAnsi="Times New Roman" w:cs="Times New Roman"/>
          <w:sz w:val="24"/>
          <w:szCs w:val="24"/>
        </w:rPr>
      </w:pPr>
      <w:r w:rsidRPr="00F653F1">
        <w:rPr>
          <w:rFonts w:ascii="Times New Roman" w:hAnsi="Times New Roman" w:cs="Times New Roman"/>
          <w:sz w:val="24"/>
          <w:szCs w:val="24"/>
        </w:rPr>
        <w:t>http://redes-neuronales.wikidot.com/definicion-ventajas-desventajas</w:t>
      </w:r>
    </w:p>
    <w:p w:rsidR="00512443" w:rsidRDefault="00512443" w:rsidP="00512443">
      <w:pPr>
        <w:rPr>
          <w:rFonts w:ascii="Times New Roman" w:hAnsi="Times New Roman" w:cs="Times New Roman"/>
          <w:sz w:val="24"/>
          <w:szCs w:val="24"/>
        </w:rPr>
      </w:pPr>
      <w:r w:rsidRPr="00512443">
        <w:rPr>
          <w:rFonts w:ascii="Times New Roman" w:hAnsi="Times New Roman" w:cs="Times New Roman"/>
          <w:sz w:val="24"/>
          <w:szCs w:val="24"/>
        </w:rPr>
        <w:t>http://www.redes-neuronales.com.es/tutorial-redes-neuronales/funciones-de-las-neuronas-artificiales.htm</w:t>
      </w:r>
    </w:p>
    <w:p w:rsidR="00BF5006" w:rsidRPr="00BF5006" w:rsidRDefault="00512443" w:rsidP="00BF5006">
      <w:pPr>
        <w:rPr>
          <w:rFonts w:ascii="Times New Roman" w:hAnsi="Times New Roman" w:cs="Times New Roman"/>
          <w:sz w:val="24"/>
          <w:szCs w:val="24"/>
        </w:rPr>
      </w:pPr>
      <w:r w:rsidRPr="00512443">
        <w:rPr>
          <w:rFonts w:ascii="Times New Roman" w:hAnsi="Times New Roman" w:cs="Times New Roman"/>
          <w:sz w:val="24"/>
          <w:szCs w:val="24"/>
        </w:rPr>
        <w:t>http://www.itnuevolaredo.edu.mx/takeyas/apuntes/Inteligencia%20Artificial/Apuntes/tareas_alumnos/RNA/Redes%20Neuronales2.pdf</w:t>
      </w:r>
    </w:p>
    <w:p w:rsidR="00806E09" w:rsidRDefault="00BF5006" w:rsidP="00BF5006">
      <w:pPr>
        <w:rPr>
          <w:rFonts w:ascii="Times New Roman" w:hAnsi="Times New Roman" w:cs="Times New Roman"/>
          <w:sz w:val="24"/>
          <w:szCs w:val="24"/>
        </w:rPr>
      </w:pPr>
      <w:r w:rsidRPr="00BF5006">
        <w:rPr>
          <w:rFonts w:ascii="Times New Roman" w:hAnsi="Times New Roman" w:cs="Times New Roman"/>
          <w:sz w:val="24"/>
          <w:szCs w:val="24"/>
        </w:rPr>
        <w:t>https://web.csulb.edu/~cwallis/artificialn/History.htm</w:t>
      </w:r>
    </w:p>
    <w:p w:rsidR="00806E09" w:rsidRDefault="00806E09" w:rsidP="00806E09">
      <w:pPr>
        <w:rPr>
          <w:rFonts w:ascii="Times New Roman" w:hAnsi="Times New Roman" w:cs="Times New Roman"/>
          <w:sz w:val="24"/>
          <w:szCs w:val="24"/>
        </w:rPr>
      </w:pPr>
      <w:r w:rsidRPr="00806E09">
        <w:rPr>
          <w:rFonts w:ascii="Times New Roman" w:hAnsi="Times New Roman" w:cs="Times New Roman"/>
          <w:sz w:val="24"/>
          <w:szCs w:val="24"/>
        </w:rPr>
        <w:t>http://repositoriodigital.ipn.mx/bitstream/123456789/8628/1/Archivo%20que%20incluye%20portada,%20%C3%ADndice%20y%20texto.pdf</w:t>
      </w:r>
    </w:p>
    <w:p w:rsidR="006335C5" w:rsidRPr="00806E09" w:rsidRDefault="00806E09" w:rsidP="00806E09">
      <w:pPr>
        <w:rPr>
          <w:rFonts w:ascii="Times New Roman" w:hAnsi="Times New Roman" w:cs="Times New Roman"/>
          <w:sz w:val="24"/>
          <w:szCs w:val="24"/>
        </w:rPr>
      </w:pPr>
      <w:r w:rsidRPr="00806E09">
        <w:rPr>
          <w:rFonts w:ascii="Times New Roman" w:hAnsi="Times New Roman" w:cs="Times New Roman"/>
          <w:sz w:val="24"/>
          <w:szCs w:val="24"/>
        </w:rPr>
        <w:t>Adaline/ADALINEYMADALINE2.doc</w:t>
      </w:r>
    </w:p>
    <w:sectPr w:rsidR="006335C5" w:rsidRPr="00806E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A7A"/>
    <w:multiLevelType w:val="hybridMultilevel"/>
    <w:tmpl w:val="C4462F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13CC299C"/>
    <w:multiLevelType w:val="hybridMultilevel"/>
    <w:tmpl w:val="FE58F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C936B3F"/>
    <w:multiLevelType w:val="hybridMultilevel"/>
    <w:tmpl w:val="3564A57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39F9547F"/>
    <w:multiLevelType w:val="multilevel"/>
    <w:tmpl w:val="C2B42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561EB2"/>
    <w:multiLevelType w:val="hybridMultilevel"/>
    <w:tmpl w:val="76C0264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4DA20FAF"/>
    <w:multiLevelType w:val="hybridMultilevel"/>
    <w:tmpl w:val="A7B2C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F817D0"/>
    <w:multiLevelType w:val="hybridMultilevel"/>
    <w:tmpl w:val="69D0E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74359D"/>
    <w:multiLevelType w:val="hybridMultilevel"/>
    <w:tmpl w:val="AC9451A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10C0B2D"/>
    <w:multiLevelType w:val="hybridMultilevel"/>
    <w:tmpl w:val="BF7ED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5E0399C"/>
    <w:multiLevelType w:val="multilevel"/>
    <w:tmpl w:val="CF3A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F55ACA"/>
    <w:multiLevelType w:val="hybridMultilevel"/>
    <w:tmpl w:val="78F6E6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FD41FD2"/>
    <w:multiLevelType w:val="hybridMultilevel"/>
    <w:tmpl w:val="7CF8D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1376DE"/>
    <w:multiLevelType w:val="hybridMultilevel"/>
    <w:tmpl w:val="E17600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B851170"/>
    <w:multiLevelType w:val="multilevel"/>
    <w:tmpl w:val="5FF0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1"/>
  </w:num>
  <w:num w:numId="4">
    <w:abstractNumId w:val="8"/>
  </w:num>
  <w:num w:numId="5">
    <w:abstractNumId w:val="10"/>
  </w:num>
  <w:num w:numId="6">
    <w:abstractNumId w:val="6"/>
  </w:num>
  <w:num w:numId="7">
    <w:abstractNumId w:val="12"/>
  </w:num>
  <w:num w:numId="8">
    <w:abstractNumId w:val="4"/>
  </w:num>
  <w:num w:numId="9">
    <w:abstractNumId w:val="2"/>
  </w:num>
  <w:num w:numId="10">
    <w:abstractNumId w:val="0"/>
  </w:num>
  <w:num w:numId="11">
    <w:abstractNumId w:val="5"/>
  </w:num>
  <w:num w:numId="12">
    <w:abstractNumId w:val="1"/>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4CD"/>
    <w:rsid w:val="0000431C"/>
    <w:rsid w:val="00027ED7"/>
    <w:rsid w:val="00036994"/>
    <w:rsid w:val="0005657D"/>
    <w:rsid w:val="0008177E"/>
    <w:rsid w:val="000E0965"/>
    <w:rsid w:val="000E51F6"/>
    <w:rsid w:val="00120872"/>
    <w:rsid w:val="00146EA6"/>
    <w:rsid w:val="00186BEF"/>
    <w:rsid w:val="001B016E"/>
    <w:rsid w:val="00215E35"/>
    <w:rsid w:val="002B6698"/>
    <w:rsid w:val="002C7749"/>
    <w:rsid w:val="003008AF"/>
    <w:rsid w:val="00312E5C"/>
    <w:rsid w:val="00325715"/>
    <w:rsid w:val="0036281C"/>
    <w:rsid w:val="003C1305"/>
    <w:rsid w:val="00402C2F"/>
    <w:rsid w:val="0046262D"/>
    <w:rsid w:val="004D5D42"/>
    <w:rsid w:val="00512443"/>
    <w:rsid w:val="00560756"/>
    <w:rsid w:val="005F0875"/>
    <w:rsid w:val="006335C5"/>
    <w:rsid w:val="006E7EFE"/>
    <w:rsid w:val="00700160"/>
    <w:rsid w:val="00711F9E"/>
    <w:rsid w:val="00722B3B"/>
    <w:rsid w:val="007C2E0A"/>
    <w:rsid w:val="007C565B"/>
    <w:rsid w:val="00806E09"/>
    <w:rsid w:val="0081316C"/>
    <w:rsid w:val="009506D7"/>
    <w:rsid w:val="009604BE"/>
    <w:rsid w:val="00A8250E"/>
    <w:rsid w:val="00A84594"/>
    <w:rsid w:val="00A86766"/>
    <w:rsid w:val="00AB2178"/>
    <w:rsid w:val="00B1046B"/>
    <w:rsid w:val="00BF5006"/>
    <w:rsid w:val="00C02B2D"/>
    <w:rsid w:val="00C3727A"/>
    <w:rsid w:val="00C434B1"/>
    <w:rsid w:val="00C52C56"/>
    <w:rsid w:val="00C67617"/>
    <w:rsid w:val="00C81CC2"/>
    <w:rsid w:val="00D30EC6"/>
    <w:rsid w:val="00DF0C5D"/>
    <w:rsid w:val="00E30551"/>
    <w:rsid w:val="00E61642"/>
    <w:rsid w:val="00E82619"/>
    <w:rsid w:val="00E83181"/>
    <w:rsid w:val="00EB64CD"/>
    <w:rsid w:val="00EC3471"/>
    <w:rsid w:val="00EF510B"/>
    <w:rsid w:val="00F653F1"/>
    <w:rsid w:val="00F7287E"/>
    <w:rsid w:val="00FB49E5"/>
    <w:rsid w:val="00FC4D70"/>
    <w:rsid w:val="00FC5F51"/>
    <w:rsid w:val="00FE17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4CD"/>
    <w:rPr>
      <w:rFonts w:eastAsia="MS Mincho"/>
    </w:rPr>
  </w:style>
  <w:style w:type="paragraph" w:styleId="Ttulo1">
    <w:name w:val="heading 1"/>
    <w:basedOn w:val="Normal"/>
    <w:next w:val="Normal"/>
    <w:link w:val="Ttulo1Car"/>
    <w:uiPriority w:val="9"/>
    <w:qFormat/>
    <w:rsid w:val="00711F9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paragraph" w:styleId="Ttulo3">
    <w:name w:val="heading 3"/>
    <w:basedOn w:val="Normal"/>
    <w:next w:val="Normal"/>
    <w:link w:val="Ttulo3Car"/>
    <w:uiPriority w:val="9"/>
    <w:semiHidden/>
    <w:unhideWhenUsed/>
    <w:qFormat/>
    <w:rsid w:val="00186B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B64CD"/>
    <w:rPr>
      <w:color w:val="0000FF" w:themeColor="hyperlink"/>
      <w:u w:val="single"/>
    </w:rPr>
  </w:style>
  <w:style w:type="paragraph" w:styleId="Prrafodelista">
    <w:name w:val="List Paragraph"/>
    <w:basedOn w:val="Normal"/>
    <w:uiPriority w:val="34"/>
    <w:qFormat/>
    <w:rsid w:val="00C52C56"/>
    <w:pPr>
      <w:ind w:left="720"/>
      <w:contextualSpacing/>
    </w:pPr>
  </w:style>
  <w:style w:type="character" w:customStyle="1" w:styleId="apple-converted-space">
    <w:name w:val="apple-converted-space"/>
    <w:basedOn w:val="Fuentedeprrafopredeter"/>
    <w:rsid w:val="00FC5F51"/>
  </w:style>
  <w:style w:type="character" w:customStyle="1" w:styleId="Ttulo3Car">
    <w:name w:val="Título 3 Car"/>
    <w:basedOn w:val="Fuentedeprrafopredeter"/>
    <w:link w:val="Ttulo3"/>
    <w:uiPriority w:val="9"/>
    <w:semiHidden/>
    <w:rsid w:val="00186BEF"/>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711F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1F9E"/>
    <w:rPr>
      <w:rFonts w:ascii="Tahoma" w:eastAsia="MS Mincho" w:hAnsi="Tahoma" w:cs="Tahoma"/>
      <w:sz w:val="16"/>
      <w:szCs w:val="16"/>
    </w:rPr>
  </w:style>
  <w:style w:type="character" w:customStyle="1" w:styleId="Ttulo1Car">
    <w:name w:val="Título 1 Car"/>
    <w:basedOn w:val="Fuentedeprrafopredeter"/>
    <w:link w:val="Ttulo1"/>
    <w:uiPriority w:val="9"/>
    <w:rsid w:val="00711F9E"/>
    <w:rPr>
      <w:rFonts w:asciiTheme="majorHAnsi" w:eastAsiaTheme="majorEastAsia" w:hAnsiTheme="majorHAnsi" w:cstheme="majorBidi"/>
      <w:b/>
      <w:bCs/>
      <w:color w:val="365F91" w:themeColor="accent1" w:themeShade="BF"/>
      <w:sz w:val="28"/>
      <w:szCs w:val="28"/>
      <w:lang w:eastAsia="es-CO"/>
    </w:rPr>
  </w:style>
  <w:style w:type="paragraph" w:styleId="Bibliografa">
    <w:name w:val="Bibliography"/>
    <w:basedOn w:val="Normal"/>
    <w:next w:val="Normal"/>
    <w:uiPriority w:val="37"/>
    <w:unhideWhenUsed/>
    <w:rsid w:val="00711F9E"/>
  </w:style>
  <w:style w:type="paragraph" w:styleId="Epgrafe">
    <w:name w:val="caption"/>
    <w:basedOn w:val="Normal"/>
    <w:next w:val="Normal"/>
    <w:uiPriority w:val="35"/>
    <w:unhideWhenUsed/>
    <w:qFormat/>
    <w:rsid w:val="0051244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4CD"/>
    <w:rPr>
      <w:rFonts w:eastAsia="MS Mincho"/>
    </w:rPr>
  </w:style>
  <w:style w:type="paragraph" w:styleId="Ttulo1">
    <w:name w:val="heading 1"/>
    <w:basedOn w:val="Normal"/>
    <w:next w:val="Normal"/>
    <w:link w:val="Ttulo1Car"/>
    <w:uiPriority w:val="9"/>
    <w:qFormat/>
    <w:rsid w:val="00711F9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paragraph" w:styleId="Ttulo3">
    <w:name w:val="heading 3"/>
    <w:basedOn w:val="Normal"/>
    <w:next w:val="Normal"/>
    <w:link w:val="Ttulo3Car"/>
    <w:uiPriority w:val="9"/>
    <w:semiHidden/>
    <w:unhideWhenUsed/>
    <w:qFormat/>
    <w:rsid w:val="00186B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B64CD"/>
    <w:rPr>
      <w:color w:val="0000FF" w:themeColor="hyperlink"/>
      <w:u w:val="single"/>
    </w:rPr>
  </w:style>
  <w:style w:type="paragraph" w:styleId="Prrafodelista">
    <w:name w:val="List Paragraph"/>
    <w:basedOn w:val="Normal"/>
    <w:uiPriority w:val="34"/>
    <w:qFormat/>
    <w:rsid w:val="00C52C56"/>
    <w:pPr>
      <w:ind w:left="720"/>
      <w:contextualSpacing/>
    </w:pPr>
  </w:style>
  <w:style w:type="character" w:customStyle="1" w:styleId="apple-converted-space">
    <w:name w:val="apple-converted-space"/>
    <w:basedOn w:val="Fuentedeprrafopredeter"/>
    <w:rsid w:val="00FC5F51"/>
  </w:style>
  <w:style w:type="character" w:customStyle="1" w:styleId="Ttulo3Car">
    <w:name w:val="Título 3 Car"/>
    <w:basedOn w:val="Fuentedeprrafopredeter"/>
    <w:link w:val="Ttulo3"/>
    <w:uiPriority w:val="9"/>
    <w:semiHidden/>
    <w:rsid w:val="00186BEF"/>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711F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1F9E"/>
    <w:rPr>
      <w:rFonts w:ascii="Tahoma" w:eastAsia="MS Mincho" w:hAnsi="Tahoma" w:cs="Tahoma"/>
      <w:sz w:val="16"/>
      <w:szCs w:val="16"/>
    </w:rPr>
  </w:style>
  <w:style w:type="character" w:customStyle="1" w:styleId="Ttulo1Car">
    <w:name w:val="Título 1 Car"/>
    <w:basedOn w:val="Fuentedeprrafopredeter"/>
    <w:link w:val="Ttulo1"/>
    <w:uiPriority w:val="9"/>
    <w:rsid w:val="00711F9E"/>
    <w:rPr>
      <w:rFonts w:asciiTheme="majorHAnsi" w:eastAsiaTheme="majorEastAsia" w:hAnsiTheme="majorHAnsi" w:cstheme="majorBidi"/>
      <w:b/>
      <w:bCs/>
      <w:color w:val="365F91" w:themeColor="accent1" w:themeShade="BF"/>
      <w:sz w:val="28"/>
      <w:szCs w:val="28"/>
      <w:lang w:eastAsia="es-CO"/>
    </w:rPr>
  </w:style>
  <w:style w:type="paragraph" w:styleId="Bibliografa">
    <w:name w:val="Bibliography"/>
    <w:basedOn w:val="Normal"/>
    <w:next w:val="Normal"/>
    <w:uiPriority w:val="37"/>
    <w:unhideWhenUsed/>
    <w:rsid w:val="00711F9E"/>
  </w:style>
  <w:style w:type="paragraph" w:styleId="Epgrafe">
    <w:name w:val="caption"/>
    <w:basedOn w:val="Normal"/>
    <w:next w:val="Normal"/>
    <w:uiPriority w:val="35"/>
    <w:unhideWhenUsed/>
    <w:qFormat/>
    <w:rsid w:val="0051244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103728">
      <w:bodyDiv w:val="1"/>
      <w:marLeft w:val="0"/>
      <w:marRight w:val="0"/>
      <w:marTop w:val="0"/>
      <w:marBottom w:val="0"/>
      <w:divBdr>
        <w:top w:val="none" w:sz="0" w:space="0" w:color="auto"/>
        <w:left w:val="none" w:sz="0" w:space="0" w:color="auto"/>
        <w:bottom w:val="none" w:sz="0" w:space="0" w:color="auto"/>
        <w:right w:val="none" w:sz="0" w:space="0" w:color="auto"/>
      </w:divBdr>
    </w:div>
    <w:div w:id="618681037">
      <w:bodyDiv w:val="1"/>
      <w:marLeft w:val="0"/>
      <w:marRight w:val="0"/>
      <w:marTop w:val="0"/>
      <w:marBottom w:val="0"/>
      <w:divBdr>
        <w:top w:val="none" w:sz="0" w:space="0" w:color="auto"/>
        <w:left w:val="none" w:sz="0" w:space="0" w:color="auto"/>
        <w:bottom w:val="none" w:sz="0" w:space="0" w:color="auto"/>
        <w:right w:val="none" w:sz="0" w:space="0" w:color="auto"/>
      </w:divBdr>
    </w:div>
    <w:div w:id="629091460">
      <w:bodyDiv w:val="1"/>
      <w:marLeft w:val="0"/>
      <w:marRight w:val="0"/>
      <w:marTop w:val="0"/>
      <w:marBottom w:val="0"/>
      <w:divBdr>
        <w:top w:val="none" w:sz="0" w:space="0" w:color="auto"/>
        <w:left w:val="none" w:sz="0" w:space="0" w:color="auto"/>
        <w:bottom w:val="none" w:sz="0" w:space="0" w:color="auto"/>
        <w:right w:val="none" w:sz="0" w:space="0" w:color="auto"/>
      </w:divBdr>
    </w:div>
    <w:div w:id="639924285">
      <w:bodyDiv w:val="1"/>
      <w:marLeft w:val="0"/>
      <w:marRight w:val="0"/>
      <w:marTop w:val="0"/>
      <w:marBottom w:val="0"/>
      <w:divBdr>
        <w:top w:val="none" w:sz="0" w:space="0" w:color="auto"/>
        <w:left w:val="none" w:sz="0" w:space="0" w:color="auto"/>
        <w:bottom w:val="none" w:sz="0" w:space="0" w:color="auto"/>
        <w:right w:val="none" w:sz="0" w:space="0" w:color="auto"/>
      </w:divBdr>
    </w:div>
    <w:div w:id="698429834">
      <w:bodyDiv w:val="1"/>
      <w:marLeft w:val="0"/>
      <w:marRight w:val="0"/>
      <w:marTop w:val="0"/>
      <w:marBottom w:val="0"/>
      <w:divBdr>
        <w:top w:val="none" w:sz="0" w:space="0" w:color="auto"/>
        <w:left w:val="none" w:sz="0" w:space="0" w:color="auto"/>
        <w:bottom w:val="none" w:sz="0" w:space="0" w:color="auto"/>
        <w:right w:val="none" w:sz="0" w:space="0" w:color="auto"/>
      </w:divBdr>
    </w:div>
    <w:div w:id="958488345">
      <w:bodyDiv w:val="1"/>
      <w:marLeft w:val="0"/>
      <w:marRight w:val="0"/>
      <w:marTop w:val="0"/>
      <w:marBottom w:val="0"/>
      <w:divBdr>
        <w:top w:val="none" w:sz="0" w:space="0" w:color="auto"/>
        <w:left w:val="none" w:sz="0" w:space="0" w:color="auto"/>
        <w:bottom w:val="none" w:sz="0" w:space="0" w:color="auto"/>
        <w:right w:val="none" w:sz="0" w:space="0" w:color="auto"/>
      </w:divBdr>
    </w:div>
    <w:div w:id="1298947914">
      <w:bodyDiv w:val="1"/>
      <w:marLeft w:val="0"/>
      <w:marRight w:val="0"/>
      <w:marTop w:val="0"/>
      <w:marBottom w:val="0"/>
      <w:divBdr>
        <w:top w:val="none" w:sz="0" w:space="0" w:color="auto"/>
        <w:left w:val="none" w:sz="0" w:space="0" w:color="auto"/>
        <w:bottom w:val="none" w:sz="0" w:space="0" w:color="auto"/>
        <w:right w:val="none" w:sz="0" w:space="0" w:color="auto"/>
      </w:divBdr>
    </w:div>
    <w:div w:id="1604143133">
      <w:bodyDiv w:val="1"/>
      <w:marLeft w:val="0"/>
      <w:marRight w:val="0"/>
      <w:marTop w:val="0"/>
      <w:marBottom w:val="0"/>
      <w:divBdr>
        <w:top w:val="none" w:sz="0" w:space="0" w:color="auto"/>
        <w:left w:val="none" w:sz="0" w:space="0" w:color="auto"/>
        <w:bottom w:val="none" w:sz="0" w:space="0" w:color="auto"/>
        <w:right w:val="none" w:sz="0" w:space="0" w:color="auto"/>
      </w:divBdr>
    </w:div>
    <w:div w:id="176568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ory.edu/EDUCATION/mfp/james.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oleObject" Target="embeddings/oleObject4.bin"/><Relationship Id="rId42" Type="http://schemas.openxmlformats.org/officeDocument/2006/relationships/image" Target="media/image23.gif"/><Relationship Id="rId47" Type="http://schemas.openxmlformats.org/officeDocument/2006/relationships/image" Target="media/image28.gif"/><Relationship Id="rId50" Type="http://schemas.openxmlformats.org/officeDocument/2006/relationships/image" Target="media/image31.gif"/><Relationship Id="rId55" Type="http://schemas.openxmlformats.org/officeDocument/2006/relationships/image" Target="media/image36.gif"/><Relationship Id="rId7" Type="http://schemas.openxmlformats.org/officeDocument/2006/relationships/image" Target="media/image1.png"/><Relationship Id="rId12" Type="http://schemas.openxmlformats.org/officeDocument/2006/relationships/hyperlink" Target="http://www.uic.edu/depts/mcne/founders/page0086.html" TargetMode="External"/><Relationship Id="rId17" Type="http://schemas.openxmlformats.org/officeDocument/2006/relationships/hyperlink" Target="http://cogprints.ecs.soton.ac.uk/~harnad/Archive/hebb.html" TargetMode="External"/><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image" Target="media/image19.png"/><Relationship Id="rId46" Type="http://schemas.openxmlformats.org/officeDocument/2006/relationships/image" Target="media/image27.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wmf"/><Relationship Id="rId41" Type="http://schemas.openxmlformats.org/officeDocument/2006/relationships/image" Target="media/image22.png"/><Relationship Id="rId54"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ic.edu/depts/mcne/founders/page0076.html" TargetMode="External"/><Relationship Id="rId24" Type="http://schemas.openxmlformats.org/officeDocument/2006/relationships/hyperlink" Target="http://papert.www.media.mit.edu/people/papert/" TargetMode="External"/><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gif"/><Relationship Id="rId53" Type="http://schemas.openxmlformats.org/officeDocument/2006/relationships/image" Target="media/image34.gif"/><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sulb.edu/~cwallis/artificialn/walter_pitts.html" TargetMode="External"/><Relationship Id="rId23" Type="http://schemas.openxmlformats.org/officeDocument/2006/relationships/hyperlink" Target="http://web.media.mit.edu/~minsky/" TargetMode="Externa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0.gif"/><Relationship Id="rId57" Type="http://schemas.openxmlformats.org/officeDocument/2006/relationships/image" Target="media/image38.gif"/><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5.wmf"/><Relationship Id="rId44" Type="http://schemas.openxmlformats.org/officeDocument/2006/relationships/image" Target="media/image25.gif"/><Relationship Id="rId52" Type="http://schemas.openxmlformats.org/officeDocument/2006/relationships/image" Target="media/image33.gi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csulb.edu/~cwallis/artificialn/warren_mcculloch.html" TargetMode="External"/><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oleObject" Target="embeddings/oleObject2.bin"/><Relationship Id="rId35" Type="http://schemas.openxmlformats.org/officeDocument/2006/relationships/image" Target="media/image17.wmf"/><Relationship Id="rId43" Type="http://schemas.openxmlformats.org/officeDocument/2006/relationships/image" Target="media/image24.gif"/><Relationship Id="rId48" Type="http://schemas.openxmlformats.org/officeDocument/2006/relationships/image" Target="media/image29.gif"/><Relationship Id="rId56" Type="http://schemas.openxmlformats.org/officeDocument/2006/relationships/image" Target="media/image37.gif"/><Relationship Id="rId8" Type="http://schemas.openxmlformats.org/officeDocument/2006/relationships/image" Target="media/image2.png"/><Relationship Id="rId51" Type="http://schemas.openxmlformats.org/officeDocument/2006/relationships/image" Target="media/image32.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htt</b:Tag>
    <b:SourceType>InternetSite</b:SourceType>
    <b:Guid>{54C40E46-41A9-408A-9207-0068C775C984}</b:Guid>
    <b:URL>https://www.salesforce.com/mx/blog/2017/6/Que-es-la-inteligencia-artificial.html</b:URL>
    <b:RefOrder>1</b:RefOrder>
  </b:Source>
  <b:Source>
    <b:Tag>htt1</b:Tag>
    <b:SourceType>InternetSite</b:SourceType>
    <b:Guid>{3555AFD6-506F-4455-B0BC-D8DD2684DB45}</b:Guid>
    <b:URL>https://www.eleconomista.com.mx/tecnologia/4-tipos-de-Inteligencia-Artificial-que-debes-conocer-20161115-0186.html</b:URL>
    <b:RefOrder>2</b:RefOrder>
  </b:Source>
  <b:Source>
    <b:Tag>Wik</b:Tag>
    <b:SourceType>InternetSite</b:SourceType>
    <b:Guid>{65A02A8F-45BD-4F7F-B2B5-46608CF962A8}</b:Guid>
    <b:URL>Wikipedia (2006) accesado el 23 de junio del 2006. http://www.wikipedia.org /w/index.php?title=Artificial_inteligence.html</b:URL>
    <b:RefOrder>3</b:RefOrder>
  </b:Source>
  <b:Source>
    <b:Tag>Sta</b:Tag>
    <b:SourceType>InternetSite</b:SourceType>
    <b:Guid>{726495F7-8125-4F9D-B988-6792E7CFBA14}</b:Guid>
    <b:URL>Stancford Unviversity (2003) accesado el 24 de junio del 2006http://www-formal.standford.edu/jmc/whatisai/node.html</b:URL>
    <b:RefOrder>4</b:RefOrder>
  </b:Source>
  <b:Source>
    <b:Tag>Sta1</b:Tag>
    <b:SourceType>InternetSite</b:SourceType>
    <b:Guid>{B07DDB6C-8EE5-4348-91AF-A14B7BEF902F}</b:Guid>
    <b:URL>(Sta)AI Depot(2005) http://ai-depot.com/Intro.html</b:URL>
    <b:RefOrder>5</b:RefOrder>
  </b:Source>
  <b:Source>
    <b:Tag>htt2</b:Tag>
    <b:SourceType>InternetSite</b:SourceType>
    <b:Guid>{1DEC7BFD-3C28-4D46-BDDC-28180001928E}</b:Guid>
    <b:URL>http://webopedia.com/TERM/A/artificial_intelegence.html</b:URL>
    <b:RefOrder>6</b:RefOrder>
  </b:Source>
  <b:Source>
    <b:Tag>Rob</b:Tag>
    <b:SourceType>InternetSite</b:SourceType>
    <b:Guid>{BFE621FB-3592-467B-81BD-B941E4A21770}</b:Guid>
    <b:URL>Robot Wisdom, accesado el 23 de junio del 2006. http://www.robotwisdom.com/ai/index.html</b:URL>
    <b:RefOrder>7</b:RefOrder>
  </b:Source>
</b:Sources>
</file>

<file path=customXml/itemProps1.xml><?xml version="1.0" encoding="utf-8"?>
<ds:datastoreItem xmlns:ds="http://schemas.openxmlformats.org/officeDocument/2006/customXml" ds:itemID="{926B22D5-F711-462A-8B55-12C22F694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26</Pages>
  <Words>5149</Words>
  <Characters>28325</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Ibarguen</dc:creator>
  <cp:keywords/>
  <dc:description/>
  <cp:lastModifiedBy>Lucho</cp:lastModifiedBy>
  <cp:revision>24</cp:revision>
  <dcterms:created xsi:type="dcterms:W3CDTF">2016-08-26T21:10:00Z</dcterms:created>
  <dcterms:modified xsi:type="dcterms:W3CDTF">2018-02-28T17:42:00Z</dcterms:modified>
</cp:coreProperties>
</file>