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-51434</wp:posOffset>
            </wp:positionH>
            <wp:positionV relativeFrom="paragraph">
              <wp:posOffset>1738630</wp:posOffset>
            </wp:positionV>
            <wp:extent cx="5631287" cy="942975"/>
            <wp:effectExtent b="0" l="0" r="0" t="0"/>
            <wp:wrapNone/>
            <wp:docPr descr="Imagen que contiene Logotipo&#10;&#10;El contenido generado por IA puede ser incorrecto." id="1318680901" name="image1.jp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287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276" w:lineRule="auto"/>
        <w:jc w:val="both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sz w:val="96"/>
          <w:szCs w:val="96"/>
          <w:rtl w:val="0"/>
        </w:rPr>
        <w:t xml:space="preserve">ÉPICAS E HISTORIAS– FM SERVICIOS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09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510"/>
        </w:tabs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rtl w:val="0"/>
        </w:rPr>
        <w:t xml:space="preserve">CAPSTONE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4c94d8"/>
          <w:rtl w:val="0"/>
        </w:rPr>
        <w:t xml:space="preserve">Integrantes: Luis Pérez</w:t>
      </w:r>
    </w:p>
    <w:p w:rsidR="00000000" w:rsidDel="00000000" w:rsidP="00000000" w:rsidRDefault="00000000" w:rsidRPr="00000000" w14:paraId="0000001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color w:val="4c94d8"/>
          <w:rtl w:val="0"/>
        </w:rPr>
        <w:tab/>
        <w:tab/>
        <w:t xml:space="preserve">        José Bello</w:t>
      </w:r>
    </w:p>
    <w:sdt>
      <w:sdtPr>
        <w:id w:val="767719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ÉPICAS E HISTORIAS– FM SERVICIOS GENERALES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6c4sdva63od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ÉPICA 1: Portal de Clientes y Autogestión</w:t>
              <w:tab/>
            </w:r>
          </w:hyperlink>
          <w:r w:rsidDel="00000000" w:rsidR="00000000" w:rsidRPr="00000000">
            <w:fldChar w:fldCharType="begin"/>
            <w:instrText xml:space="preserve"> PAGEREF _heading=h.6c4sdva63od8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jqvtqw35vb6s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Historia 1.1: Catálogo Digital de Servicios:</w:t>
              <w:tab/>
            </w:r>
          </w:hyperlink>
          <w:r w:rsidDel="00000000" w:rsidR="00000000" w:rsidRPr="00000000">
            <w:fldChar w:fldCharType="begin"/>
            <w:instrText xml:space="preserve"> PAGEREF _heading=h.jqvtqw35vb6s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s7p2d12dbi7n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Historia 1.2: Solicitud de Cotización</w:t>
              <w:tab/>
            </w:r>
          </w:hyperlink>
          <w:r w:rsidDel="00000000" w:rsidR="00000000" w:rsidRPr="00000000">
            <w:fldChar w:fldCharType="begin"/>
            <w:instrText xml:space="preserve"> PAGEREF _heading=h.s7p2d12dbi7n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fl0xpygzqoz4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Historia 1.3: Historial de Solicitudes (Portal de Cliente)</w:t>
              <w:tab/>
            </w:r>
          </w:hyperlink>
          <w:r w:rsidDel="00000000" w:rsidR="00000000" w:rsidRPr="00000000">
            <w:fldChar w:fldCharType="begin"/>
            <w:instrText xml:space="preserve"> PAGEREF _heading=h.fl0xpygzqoz4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9mx0t7hss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ÉPICA 2: Gestión Operativa y Administrativa (Back-Office)</w:t>
              <w:tab/>
            </w:r>
          </w:hyperlink>
          <w:r w:rsidDel="00000000" w:rsidR="00000000" w:rsidRPr="00000000">
            <w:fldChar w:fldCharType="begin"/>
            <w:instrText xml:space="preserve"> PAGEREF _heading=h.9mx0t7hssu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ru30nnl7ataz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Historia 2.1: Gestión de Clientes (CRUD)</w:t>
              <w:tab/>
            </w:r>
          </w:hyperlink>
          <w:r w:rsidDel="00000000" w:rsidR="00000000" w:rsidRPr="00000000">
            <w:fldChar w:fldCharType="begin"/>
            <w:instrText xml:space="preserve"> PAGEREF _heading=h.ru30nnl7ataz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49w323psvk1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ÉPICA 3: Automatización Documental</w:t>
              <w:tab/>
            </w:r>
          </w:hyperlink>
          <w:r w:rsidDel="00000000" w:rsidR="00000000" w:rsidRPr="00000000">
            <w:fldChar w:fldCharType="begin"/>
            <w:instrText xml:space="preserve"> PAGEREF _heading=h.49w323psvk1g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26x3ruohrmq6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Historia 3.1: Generador de Cotizaciones PDF</w:t>
              <w:tab/>
            </w:r>
          </w:hyperlink>
          <w:r w:rsidDel="00000000" w:rsidR="00000000" w:rsidRPr="00000000">
            <w:fldChar w:fldCharType="begin"/>
            <w:instrText xml:space="preserve"> PAGEREF _heading=h.26x3ruohrmq6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8ar54o1itbmm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Historia 3.2: Repositorio Digital por Orden</w:t>
              <w:tab/>
            </w:r>
          </w:hyperlink>
          <w:r w:rsidDel="00000000" w:rsidR="00000000" w:rsidRPr="00000000">
            <w:fldChar w:fldCharType="begin"/>
            <w:instrText xml:space="preserve"> PAGEREF _heading=h.8ar54o1itbmm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dhuo0qubmxo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ÉPICA 4: Arquitectura y Seguridad</w:t>
              <w:tab/>
            </w:r>
          </w:hyperlink>
          <w:r w:rsidDel="00000000" w:rsidR="00000000" w:rsidRPr="00000000">
            <w:fldChar w:fldCharType="begin"/>
            <w:instrText xml:space="preserve"> PAGEREF _heading=h.dhuo0qubmxor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gaui19evz0sg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Historia 4.1: Control de Acceso (Autenticación)</w:t>
              <w:tab/>
            </w:r>
          </w:hyperlink>
          <w:r w:rsidDel="00000000" w:rsidR="00000000" w:rsidRPr="00000000">
            <w:fldChar w:fldCharType="begin"/>
            <w:instrText xml:space="preserve"> PAGEREF _heading=h.gaui19evz0sg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d0d6ihm3r462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Historia 4.2: Adaptación de Base de Datos (Ajuste Técnico)</w:t>
              <w:tab/>
            </w:r>
          </w:hyperlink>
          <w:r w:rsidDel="00000000" w:rsidR="00000000" w:rsidRPr="00000000">
            <w:fldChar w:fldCharType="begin"/>
            <w:instrText xml:space="preserve"> PAGEREF _heading=h.d0d6ihm3r462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en2ekmzhtlv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lcyy40w7cq3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6c4sdva63od8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ÉPICA 1: Portal de Clientes y Autogestión</w:t>
      </w:r>
    </w:p>
    <w:p w:rsidR="00000000" w:rsidDel="00000000" w:rsidP="00000000" w:rsidRDefault="00000000" w:rsidRPr="00000000" w14:paraId="0000003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una interfaz pública y privada para que los clientes puedan conocer los servicios y realizar solicitudes sin depender del canal telefónico. Nuestro objetivo es digitalizar el 30% de la entrada de las solicitudes en el primer mes y reducir la carga de atención al cliente.</w:t>
      </w:r>
    </w:p>
    <w:p w:rsidR="00000000" w:rsidDel="00000000" w:rsidP="00000000" w:rsidRDefault="00000000" w:rsidRPr="00000000" w14:paraId="00000033">
      <w:pPr>
        <w:pStyle w:val="Heading2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bookmarkStart w:colFirst="0" w:colLast="0" w:name="_heading=h.jqvtqw35vb6s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Historia 1.1: Catálogo Digital de Servicios:</w:t>
      </w:r>
    </w:p>
    <w:p w:rsidR="00000000" w:rsidDel="00000000" w:rsidP="00000000" w:rsidRDefault="00000000" w:rsidRPr="00000000" w14:paraId="00000034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Como: </w:t>
      </w:r>
      <w:r w:rsidDel="00000000" w:rsidR="00000000" w:rsidRPr="00000000">
        <w:rPr>
          <w:rFonts w:ascii="Arial" w:cs="Arial" w:eastAsia="Arial" w:hAnsi="Arial"/>
          <w:rtl w:val="0"/>
        </w:rPr>
        <w:t xml:space="preserve">Cliente potencial (Administrador de edificio o persona natural).</w:t>
      </w:r>
    </w:p>
    <w:p w:rsidR="00000000" w:rsidDel="00000000" w:rsidP="00000000" w:rsidRDefault="00000000" w:rsidRPr="00000000" w14:paraId="00000035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Quiero: </w:t>
      </w:r>
      <w:r w:rsidDel="00000000" w:rsidR="00000000" w:rsidRPr="00000000">
        <w:rPr>
          <w:rFonts w:ascii="Arial" w:cs="Arial" w:eastAsia="Arial" w:hAnsi="Arial"/>
          <w:rtl w:val="0"/>
        </w:rPr>
        <w:t xml:space="preserve">Visualizar en la página web un catálogo claro de los servicios de mantenimiento (bombas, portones, calderas).</w:t>
      </w:r>
    </w:p>
    <w:p w:rsidR="00000000" w:rsidDel="00000000" w:rsidP="00000000" w:rsidRDefault="00000000" w:rsidRPr="00000000" w14:paraId="00000036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 </w:t>
      </w:r>
      <w:r w:rsidDel="00000000" w:rsidR="00000000" w:rsidRPr="00000000">
        <w:rPr>
          <w:rFonts w:ascii="Arial" w:cs="Arial" w:eastAsia="Arial" w:hAnsi="Arial"/>
          <w:rtl w:val="0"/>
        </w:rPr>
        <w:t xml:space="preserve">Entender si la empresa ofrece la solución técnica que necesito antes de contactar.</w:t>
      </w:r>
    </w:p>
    <w:p w:rsidR="00000000" w:rsidDel="00000000" w:rsidP="00000000" w:rsidRDefault="00000000" w:rsidRPr="00000000" w14:paraId="00000037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38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página de inicio debe cargar en menos de 2 segundos.</w:t>
      </w:r>
    </w:p>
    <w:p w:rsidR="00000000" w:rsidDel="00000000" w:rsidP="00000000" w:rsidRDefault="00000000" w:rsidRPr="00000000" w14:paraId="0000003A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existir una sección de “Servicios” con tarjetas individuales para cada categoría.</w:t>
      </w:r>
    </w:p>
    <w:p w:rsidR="00000000" w:rsidDel="00000000" w:rsidP="00000000" w:rsidRDefault="00000000" w:rsidRPr="00000000" w14:paraId="0000003B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tarjeta debe tener una breve descripción técnica y un botón de “Solicitar información”.</w:t>
      </w:r>
    </w:p>
    <w:p w:rsidR="00000000" w:rsidDel="00000000" w:rsidP="00000000" w:rsidRDefault="00000000" w:rsidRPr="00000000" w14:paraId="0000003C">
      <w:pPr>
        <w:pStyle w:val="Heading2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bookmarkStart w:colFirst="0" w:colLast="0" w:name="_heading=h.s7p2d12dbi7n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Historia 1.2: Solicitud de Cotización</w:t>
      </w:r>
    </w:p>
    <w:p w:rsidR="00000000" w:rsidDel="00000000" w:rsidP="00000000" w:rsidRDefault="00000000" w:rsidRPr="00000000" w14:paraId="0000003D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Como: </w:t>
      </w:r>
      <w:r w:rsidDel="00000000" w:rsidR="00000000" w:rsidRPr="00000000">
        <w:rPr>
          <w:rFonts w:ascii="Arial" w:cs="Arial" w:eastAsia="Arial" w:hAnsi="Arial"/>
          <w:rtl w:val="0"/>
        </w:rPr>
        <w:t xml:space="preserve">Cliente registrado.</w:t>
      </w:r>
    </w:p>
    <w:p w:rsidR="00000000" w:rsidDel="00000000" w:rsidP="00000000" w:rsidRDefault="00000000" w:rsidRPr="00000000" w14:paraId="0000003E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Quiero: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Completar un formulario digital especificando mi problema o requerimiento.</w:t>
      </w:r>
    </w:p>
    <w:p w:rsidR="00000000" w:rsidDel="00000000" w:rsidP="00000000" w:rsidRDefault="00000000" w:rsidRPr="00000000" w14:paraId="0000003F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 </w:t>
      </w:r>
      <w:r w:rsidDel="00000000" w:rsidR="00000000" w:rsidRPr="00000000">
        <w:rPr>
          <w:rFonts w:ascii="Arial" w:cs="Arial" w:eastAsia="Arial" w:hAnsi="Arial"/>
          <w:rtl w:val="0"/>
        </w:rPr>
        <w:t xml:space="preserve">Formalizar una solicitud de visita técnica o presupuesto de manera rápida.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El formulario debe solicitar: Tipo de Servicios, descripción de la Falla, Dirección del recinto.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enviar, el sistema debe crear un registro en base de datos con estado “Pendiente”.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6480"/>
        </w:tabs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debe ver un mensaje de confirmación en pantalla con un número de ticket/solicitud.</w:t>
      </w:r>
    </w:p>
    <w:p w:rsidR="00000000" w:rsidDel="00000000" w:rsidP="00000000" w:rsidRDefault="00000000" w:rsidRPr="00000000" w14:paraId="0000004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fl0xpygzqoz4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Historia 1.3: Historial de Solicitudes (Portal de Cliente)</w:t>
      </w:r>
    </w:p>
    <w:p w:rsidR="00000000" w:rsidDel="00000000" w:rsidP="00000000" w:rsidRDefault="00000000" w:rsidRPr="00000000" w14:paraId="00000048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Cliente recurrente.</w:t>
      </w:r>
    </w:p>
    <w:p w:rsidR="00000000" w:rsidDel="00000000" w:rsidP="00000000" w:rsidRDefault="00000000" w:rsidRPr="00000000" w14:paraId="00000049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Quiero:</w:t>
      </w:r>
      <w:r w:rsidDel="00000000" w:rsidR="00000000" w:rsidRPr="00000000">
        <w:rPr>
          <w:rFonts w:ascii="Arial" w:cs="Arial" w:eastAsia="Arial" w:hAnsi="Arial"/>
          <w:rtl w:val="0"/>
        </w:rPr>
        <w:t xml:space="preserve"> Ver una lista de mis solicitudes anteriores y su estado actual.</w:t>
      </w:r>
    </w:p>
    <w:p w:rsidR="00000000" w:rsidDel="00000000" w:rsidP="00000000" w:rsidRDefault="00000000" w:rsidRPr="00000000" w14:paraId="0000004A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</w:t>
      </w:r>
      <w:r w:rsidDel="00000000" w:rsidR="00000000" w:rsidRPr="00000000">
        <w:rPr>
          <w:rFonts w:ascii="Arial" w:cs="Arial" w:eastAsia="Arial" w:hAnsi="Arial"/>
          <w:rtl w:val="0"/>
        </w:rPr>
        <w:t xml:space="preserve"> Hacer seguimiento a mis trabajos sin tener que llamar para preguntar "¿en qué va lo mío?".</w:t>
      </w:r>
    </w:p>
    <w:p w:rsidR="00000000" w:rsidDel="00000000" w:rsidP="00000000" w:rsidRDefault="00000000" w:rsidRPr="00000000" w14:paraId="0000004B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existir una vista "Mis Cotizaciones" accesible solo con login.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6480"/>
        </w:tabs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tabla debe mostrar: Fecha, Servicio Solicitado, Estado (Pendiente/En Proceso/Terminado) y Acciones.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la solicitud tiene una cotización lista, debe aparecer un botón para descargarla.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9mx0t7hssu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ÉPICA 2: Gestión Operativa y Administrativa (Back-Office)</w:t>
      </w:r>
    </w:p>
    <w:p w:rsidR="00000000" w:rsidDel="00000000" w:rsidP="00000000" w:rsidRDefault="00000000" w:rsidRPr="00000000" w14:paraId="00000050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Proveer herramientas al equipo interno para gestionar el ciclo de vida de los servicios de manera centralizada, eliminando el uso de cuadernos y planillas Excel para el seguimiento de órdenes.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ru30nnl7ataz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Historia 2.1: Gestión de Clientes (CRUD)</w:t>
      </w:r>
    </w:p>
    <w:p w:rsidR="00000000" w:rsidDel="00000000" w:rsidP="00000000" w:rsidRDefault="00000000" w:rsidRPr="00000000" w14:paraId="00000052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Administrador.</w:t>
      </w:r>
    </w:p>
    <w:p w:rsidR="00000000" w:rsidDel="00000000" w:rsidP="00000000" w:rsidRDefault="00000000" w:rsidRPr="00000000" w14:paraId="00000053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Registrar, modificar y eliminar datos de clientes y empresas.</w:t>
      </w:r>
    </w:p>
    <w:p w:rsidR="00000000" w:rsidDel="00000000" w:rsidP="00000000" w:rsidRDefault="00000000" w:rsidRPr="00000000" w14:paraId="0000005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Mantener la base de datos actualizada y corregir errores de contacto.</w:t>
      </w:r>
    </w:p>
    <w:p w:rsidR="00000000" w:rsidDel="00000000" w:rsidP="00000000" w:rsidRDefault="00000000" w:rsidRPr="00000000" w14:paraId="0000005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Formulario de registro con validación de RUT chileno.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 de formato de correo electrónico para evitar rebotes futuros.</w:t>
      </w:r>
    </w:p>
    <w:p w:rsidR="00000000" w:rsidDel="00000000" w:rsidP="00000000" w:rsidRDefault="00000000" w:rsidRPr="00000000" w14:paraId="00000058">
      <w:pPr>
        <w:pStyle w:val="Heading1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49w323psvk1g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ÉPICA 3: Automatización Documental</w:t>
      </w:r>
    </w:p>
    <w:p w:rsidR="00000000" w:rsidDel="00000000" w:rsidP="00000000" w:rsidRDefault="00000000" w:rsidRPr="00000000" w14:paraId="00000059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Generación automática de documentos comerciales y técnicos para agilizar el flujo de venta, reduciendo el tiempo de emisión de una cotización de 2 horas (manual) a 5 minutos (sistema).</w:t>
      </w:r>
    </w:p>
    <w:p w:rsidR="00000000" w:rsidDel="00000000" w:rsidP="00000000" w:rsidRDefault="00000000" w:rsidRPr="00000000" w14:paraId="0000005A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26x3ruohrmq6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Historia 3.1: Generador de Cotizaciones PDF</w:t>
      </w:r>
    </w:p>
    <w:p w:rsidR="00000000" w:rsidDel="00000000" w:rsidP="00000000" w:rsidRDefault="00000000" w:rsidRPr="00000000" w14:paraId="0000005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Administrador.</w:t>
      </w:r>
    </w:p>
    <w:p w:rsidR="00000000" w:rsidDel="00000000" w:rsidP="00000000" w:rsidRDefault="00000000" w:rsidRPr="00000000" w14:paraId="0000005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Quiero: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el sistema genere un archivo PDF con formato formal a partir de los datos de una solicitud.</w:t>
      </w:r>
    </w:p>
    <w:p w:rsidR="00000000" w:rsidDel="00000000" w:rsidP="00000000" w:rsidRDefault="00000000" w:rsidRPr="00000000" w14:paraId="0000005E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</w:t>
      </w:r>
      <w:r w:rsidDel="00000000" w:rsidR="00000000" w:rsidRPr="00000000">
        <w:rPr>
          <w:rFonts w:ascii="Arial" w:cs="Arial" w:eastAsia="Arial" w:hAnsi="Arial"/>
          <w:rtl w:val="0"/>
        </w:rPr>
        <w:t xml:space="preserve"> Enviar una cotización profesional al cliente sin tener que redactarla en Word cada vez.</w:t>
      </w:r>
    </w:p>
    <w:p w:rsidR="00000000" w:rsidDel="00000000" w:rsidP="00000000" w:rsidRDefault="00000000" w:rsidRPr="00000000" w14:paraId="0000005F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PDF debe incluir automáticamente: Logo de FM Servicios, Datos del Cliente, Fecha, Detalle del Servicio y Valor Total.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archivo debe generarse al presionar "Generar PDF" dentro del detalle de la solicitud.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8ar54o1itbmm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Historia 3.2: Repositorio Digital por Orden</w:t>
      </w:r>
    </w:p>
    <w:p w:rsidR="00000000" w:rsidDel="00000000" w:rsidP="00000000" w:rsidRDefault="00000000" w:rsidRPr="00000000" w14:paraId="00000063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Administrador.</w:t>
      </w:r>
    </w:p>
    <w:p w:rsidR="00000000" w:rsidDel="00000000" w:rsidP="00000000" w:rsidRDefault="00000000" w:rsidRPr="00000000" w14:paraId="0000006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Quiero:</w:t>
      </w:r>
      <w:r w:rsidDel="00000000" w:rsidR="00000000" w:rsidRPr="00000000">
        <w:rPr>
          <w:rFonts w:ascii="Arial" w:cs="Arial" w:eastAsia="Arial" w:hAnsi="Arial"/>
          <w:rtl w:val="0"/>
        </w:rPr>
        <w:t xml:space="preserve"> Adjuntar documentos externos como facturas de proveedores, informes técnicos.</w:t>
      </w:r>
    </w:p>
    <w:p w:rsidR="00000000" w:rsidDel="00000000" w:rsidP="00000000" w:rsidRDefault="00000000" w:rsidRPr="00000000" w14:paraId="0000006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Centralizar toda la evidencia de un trabajo en un solo lugar digital.</w:t>
      </w:r>
    </w:p>
    <w:p w:rsidR="00000000" w:rsidDel="00000000" w:rsidP="00000000" w:rsidRDefault="00000000" w:rsidRPr="00000000" w14:paraId="00000066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Botón "Subir Archivo" en el detalle de la orden.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tabs>
          <w:tab w:val="left" w:leader="none" w:pos="6480"/>
        </w:tabs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Soporte para formatos PDF, JPG y PNG.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Restricción de peso máximo por archivo (ej: 5MB) para no saturar el servidor.</w:t>
      </w:r>
    </w:p>
    <w:p w:rsidR="00000000" w:rsidDel="00000000" w:rsidP="00000000" w:rsidRDefault="00000000" w:rsidRPr="00000000" w14:paraId="0000006A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dhuo0qubmxor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ÉPICA 4: Arquitectura y Seguridad</w:t>
      </w:r>
    </w:p>
    <w:p w:rsidR="00000000" w:rsidDel="00000000" w:rsidP="00000000" w:rsidRDefault="00000000" w:rsidRPr="00000000" w14:paraId="00000073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Fundamentos técnicos no funcionales necesarios para la operación del sistema.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gaui19evz0sg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Historia 4.1: Control de Acceso (Autenticación)</w:t>
      </w:r>
    </w:p>
    <w:p w:rsidR="00000000" w:rsidDel="00000000" w:rsidP="00000000" w:rsidRDefault="00000000" w:rsidRPr="00000000" w14:paraId="0000007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Sistema.</w:t>
      </w:r>
    </w:p>
    <w:p w:rsidR="00000000" w:rsidDel="00000000" w:rsidP="00000000" w:rsidRDefault="00000000" w:rsidRPr="00000000" w14:paraId="00000076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Quiero:</w:t>
      </w:r>
      <w:r w:rsidDel="00000000" w:rsidR="00000000" w:rsidRPr="00000000">
        <w:rPr>
          <w:rFonts w:ascii="Arial" w:cs="Arial" w:eastAsia="Arial" w:hAnsi="Arial"/>
          <w:rtl w:val="0"/>
        </w:rPr>
        <w:t xml:space="preserve"> Diferenciar entre usuarios "Administradores" y "Clientes".</w:t>
      </w:r>
    </w:p>
    <w:p w:rsidR="00000000" w:rsidDel="00000000" w:rsidP="00000000" w:rsidRDefault="00000000" w:rsidRPr="00000000" w14:paraId="00000077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Proteger la información sensible y evitar que un cliente vea datos de otros.</w:t>
      </w:r>
    </w:p>
    <w:p w:rsidR="00000000" w:rsidDel="00000000" w:rsidP="00000000" w:rsidRDefault="00000000" w:rsidRPr="00000000" w14:paraId="00000078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Login funcional con correo y contraseña encriptada.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sesión expira automáticamente tras 30 minutos de inactividad.</w:t>
      </w:r>
    </w:p>
    <w:p w:rsidR="00000000" w:rsidDel="00000000" w:rsidP="00000000" w:rsidRDefault="00000000" w:rsidRPr="00000000" w14:paraId="0000007B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d0d6ihm3r462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Historia 4.2: Adaptación de Base de Datos (Ajuste Técnico)</w:t>
      </w:r>
    </w:p>
    <w:p w:rsidR="00000000" w:rsidDel="00000000" w:rsidP="00000000" w:rsidRDefault="00000000" w:rsidRPr="00000000" w14:paraId="0000007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Como:</w:t>
      </w:r>
      <w:r w:rsidDel="00000000" w:rsidR="00000000" w:rsidRPr="00000000">
        <w:rPr>
          <w:rFonts w:ascii="Arial" w:cs="Arial" w:eastAsia="Arial" w:hAnsi="Arial"/>
          <w:rtl w:val="0"/>
        </w:rPr>
        <w:t xml:space="preserve"> Equipo de Desarrollo.</w:t>
      </w:r>
    </w:p>
    <w:p w:rsidR="00000000" w:rsidDel="00000000" w:rsidP="00000000" w:rsidRDefault="00000000" w:rsidRPr="00000000" w14:paraId="0000007E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el sistema para operar sobre SQLite en lugar de PostgreSQL.</w:t>
      </w:r>
    </w:p>
    <w:p w:rsidR="00000000" w:rsidDel="00000000" w:rsidP="00000000" w:rsidRDefault="00000000" w:rsidRPr="00000000" w14:paraId="0000007F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Garantizar la estabilidad del entorno de pruebas y cumplir con los plazos de entrega del MVP.</w:t>
      </w:r>
    </w:p>
    <w:p w:rsidR="00000000" w:rsidDel="00000000" w:rsidP="00000000" w:rsidRDefault="00000000" w:rsidRPr="00000000" w14:paraId="0000008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Migraciones de Django aplicadas correctamente en db.sqlite3.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Datos de prueba persisten correctamente tras reiniciar el servidor.</w:t>
      </w:r>
    </w:p>
    <w:p w:rsidR="00000000" w:rsidDel="00000000" w:rsidP="00000000" w:rsidRDefault="00000000" w:rsidRPr="00000000" w14:paraId="0000008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4530090</wp:posOffset>
          </wp:positionH>
          <wp:positionV relativeFrom="paragraph">
            <wp:posOffset>-220978</wp:posOffset>
          </wp:positionV>
          <wp:extent cx="2028825" cy="342900"/>
          <wp:effectExtent b="0" l="0" r="0" t="0"/>
          <wp:wrapNone/>
          <wp:docPr id="131868090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882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F42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F42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F42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F42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F42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F428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F42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F428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F42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F428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F42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F42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F42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F428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F428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F428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F42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F428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F428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F4280"/>
  </w:style>
  <w:style w:type="paragraph" w:styleId="Piedepgina">
    <w:name w:val="footer"/>
    <w:basedOn w:val="Normal"/>
    <w:link w:val="Piedepgina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F428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3sotfTjnI4k8pVz/syJKPF8ag==">CgMxLjAyDmguZW4yZWttemh0bHY0Mg5oLmxjeXk0MHc3Y3EzNTIOaC42YzRzZHZhNjNvZDgyDmguanF2dHF3MzV2YjZzMg5oLnM3cDJkMTJkYmk3bjIOaC5mbDB4cHlnenFvejQyDGguOW14MHQ3aHNzdTIOaC5ydTMwbm5sN2F0YXoyDmguNDl3MzIzcHN2azFnMg5oLjI2eDNydW9ocm1xNjIOaC44YXI1NG8xaXRibW0yDmguZGh1bzBxdWJteG9yMg5oLmdhdWkxOWV2ejBzZzIOaC5kMGQ2aWhtM3I0NjI4AHIhMWMwQmMwX2NJLVQ0V0V4cDdpUjcza3h2NG93LW80OG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2025-12-09T03:18:00Z</dcterms:created>
  <dc:creator>JOSE ENRIQUE BELLO RIQUELME</dc:creator>
</cp:coreProperties>
</file>