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drawing>
          <wp:inline distB="114300" distT="114300" distL="114300" distR="114300">
            <wp:extent cx="2840620" cy="2991149"/>
            <wp:effectExtent b="0" l="0" r="0" t="0"/>
            <wp:docPr id="18"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840620" cy="2991149"/>
                    </a:xfrm>
                    <a:prstGeom prst="rect"/>
                    <a:ln/>
                  </pic:spPr>
                </pic:pic>
              </a:graphicData>
            </a:graphic>
          </wp:inline>
        </w:drawing>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sz w:val="40"/>
          <w:szCs w:val="40"/>
          <w:rtl w:val="0"/>
        </w:rPr>
        <w:t xml:space="preserve">Documento de Arquitectura de Software (DAS).</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FM SERVICIOS LTDA.</w:t>
      </w:r>
    </w:p>
    <w:p w:rsidR="00000000" w:rsidDel="00000000" w:rsidP="00000000" w:rsidRDefault="00000000" w:rsidRPr="00000000" w14:paraId="00000003">
      <w:pPr>
        <w:jc w:val="center"/>
        <w:rPr>
          <w:rFonts w:ascii="Calibri" w:cs="Calibri" w:eastAsia="Calibri" w:hAnsi="Calibri"/>
        </w:rPr>
      </w:pPr>
      <w:r w:rsidDel="00000000" w:rsidR="00000000" w:rsidRPr="00000000">
        <w:rPr>
          <w:rFonts w:ascii="Calibri" w:cs="Calibri" w:eastAsia="Calibri" w:hAnsi="Calibri"/>
          <w:rtl w:val="0"/>
        </w:rPr>
        <w:t xml:space="preserve">Fecha: 10/12/2025</w:t>
      </w:r>
    </w:p>
    <w:p w:rsidR="00000000" w:rsidDel="00000000" w:rsidP="00000000" w:rsidRDefault="00000000" w:rsidRPr="00000000" w14:paraId="0000000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Arial" w:cs="Arial" w:eastAsia="Arial" w:hAnsi="Arial"/>
          <w:b w:val="0"/>
          <w:bCs w:val="0"/>
          <w:i w:val="0"/>
          <w:iCs w:val="0"/>
          <w:smallCaps w:val="0"/>
          <w:strike w:val="0"/>
          <w:color w:val="2f549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5496"/>
          <w:sz w:val="32"/>
          <w:szCs w:val="32"/>
          <w:u w:val="none"/>
          <w:shd w:fill="auto" w:val="clear"/>
          <w:vertAlign w:val="baseline"/>
          <w:rtl w:val="0"/>
        </w:rPr>
        <w:t xml:space="preserve">Tabla de contenido</w:t>
      </w:r>
    </w:p>
    <w:sdt>
      <w:sdtPr>
        <w:id w:val="-1236469437"/>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ieueppnap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de Versiones.</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lvko2q0lh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sm78w98y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9ojgz18oa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Casos de Usos.</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h1dqieg2n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Casos de Usos.</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jlwq2b7p8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Casos de Usos Relevantes.</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sffj7dimg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Lógica.</w:t>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mojfjq60o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gb93cgen0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Comunicaciones.</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t6lpn2ham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Secuencias.</w:t>
              <w:tab/>
              <w:t xml:space="preserve">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vvd81ea5o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Entidad Relación Final.</w:t>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puuvw7m5i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Procesos.</w:t>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l33wicavm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BPMN.</w:t>
              <w:tab/>
              <w:t xml:space="preserve">11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ms5i1meti4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AS-IS.</w:t>
              <w:tab/>
              <w:t xml:space="preserve">11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qn3yhdo2c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TO-BE.</w:t>
              <w:tab/>
              <w:t xml:space="preserve">12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xse7cikac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Actividad.</w:t>
              <w:tab/>
              <w:t xml:space="preserve">13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2kq3iw8w9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Despliegue.</w:t>
              <w:tab/>
              <w:t xml:space="preserve">14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wiki0agy5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Componentes.</w:t>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twikpz83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Paquetes.</w:t>
              <w:tab/>
              <w:t xml:space="preserve">14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8mmcub8x9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Física.</w:t>
              <w:tab/>
              <w:t xml:space="preserve">15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ovmh84f4j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Topología Final.</w:t>
              <w:tab/>
              <w:t xml:space="preserve">15</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u w:val="single"/>
        </w:rPr>
      </w:pPr>
      <w:r w:rsidDel="00000000" w:rsidR="00000000" w:rsidRPr="00000000">
        <w:rPr>
          <w:rtl w:val="0"/>
        </w:rPr>
      </w:r>
    </w:p>
    <w:p w:rsidR="00000000" w:rsidDel="00000000" w:rsidP="00000000" w:rsidRDefault="00000000" w:rsidRPr="00000000" w14:paraId="00000030">
      <w:pPr>
        <w:pStyle w:val="Heading1"/>
        <w:rPr/>
      </w:pPr>
      <w:bookmarkStart w:colFirst="0" w:colLast="0" w:name="_heading=h.5ieueppnapea" w:id="0"/>
      <w:bookmarkEnd w:id="0"/>
      <w:r w:rsidDel="00000000" w:rsidR="00000000" w:rsidRPr="00000000">
        <w:rPr>
          <w:rtl w:val="0"/>
        </w:rPr>
        <w:t xml:space="preserve">Historial de Versiones.</w:t>
      </w:r>
    </w:p>
    <w:tbl>
      <w:tblPr>
        <w:tblStyle w:val="Table1"/>
        <w:tblW w:w="872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2"/>
        <w:gridCol w:w="950"/>
        <w:gridCol w:w="1769"/>
        <w:gridCol w:w="1818"/>
        <w:gridCol w:w="2881"/>
        <w:tblGridChange w:id="0">
          <w:tblGrid>
            <w:gridCol w:w="1302"/>
            <w:gridCol w:w="950"/>
            <w:gridCol w:w="1769"/>
            <w:gridCol w:w="1818"/>
            <w:gridCol w:w="2881"/>
          </w:tblGrid>
        </w:tblGridChange>
      </w:tblGrid>
      <w:tr>
        <w:trPr>
          <w:cantSplit w:val="0"/>
          <w:tblHeader w:val="0"/>
        </w:trPr>
        <w:tc>
          <w:tcPr>
            <w:shd w:fill="d9d9d9" w:val="clear"/>
          </w:tcPr>
          <w:p w:rsidR="00000000" w:rsidDel="00000000" w:rsidP="00000000" w:rsidRDefault="00000000" w:rsidRPr="00000000" w14:paraId="00000031">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Fecha</w:t>
            </w:r>
          </w:p>
        </w:tc>
        <w:tc>
          <w:tcPr>
            <w:shd w:fill="d9d9d9" w:val="clear"/>
          </w:tcPr>
          <w:p w:rsidR="00000000" w:rsidDel="00000000" w:rsidP="00000000" w:rsidRDefault="00000000" w:rsidRPr="00000000" w14:paraId="00000032">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Versión</w:t>
            </w:r>
          </w:p>
        </w:tc>
        <w:tc>
          <w:tcPr>
            <w:shd w:fill="d9d9d9" w:val="clear"/>
          </w:tcPr>
          <w:p w:rsidR="00000000" w:rsidDel="00000000" w:rsidP="00000000" w:rsidRDefault="00000000" w:rsidRPr="00000000" w14:paraId="00000033">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Autor</w:t>
            </w:r>
          </w:p>
        </w:tc>
        <w:tc>
          <w:tcPr>
            <w:shd w:fill="d9d9d9" w:val="clear"/>
          </w:tcPr>
          <w:p w:rsidR="00000000" w:rsidDel="00000000" w:rsidP="00000000" w:rsidRDefault="00000000" w:rsidRPr="00000000" w14:paraId="00000034">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Organización</w:t>
            </w:r>
          </w:p>
        </w:tc>
        <w:tc>
          <w:tcPr>
            <w:shd w:fill="d9d9d9" w:val="clear"/>
          </w:tcPr>
          <w:p w:rsidR="00000000" w:rsidDel="00000000" w:rsidP="00000000" w:rsidRDefault="00000000" w:rsidRPr="00000000" w14:paraId="00000035">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Descripción</w:t>
            </w:r>
          </w:p>
        </w:tc>
      </w:tr>
      <w:tr>
        <w:trPr>
          <w:cantSplit w:val="0"/>
          <w:tblHeader w:val="0"/>
        </w:trPr>
        <w:tc>
          <w:tcPr/>
          <w:p w:rsidR="00000000" w:rsidDel="00000000" w:rsidP="00000000" w:rsidRDefault="00000000" w:rsidRPr="00000000" w14:paraId="00000036">
            <w:pPr>
              <w:spacing w:after="0" w:line="240" w:lineRule="auto"/>
              <w:jc w:val="center"/>
              <w:rPr>
                <w:color w:val="000000"/>
                <w:sz w:val="20"/>
                <w:szCs w:val="20"/>
              </w:rPr>
            </w:pPr>
            <w:r w:rsidDel="00000000" w:rsidR="00000000" w:rsidRPr="00000000">
              <w:rPr>
                <w:color w:val="000000"/>
                <w:sz w:val="20"/>
                <w:szCs w:val="20"/>
                <w:rtl w:val="0"/>
              </w:rPr>
              <w:t xml:space="preserve">27-10-2022</w:t>
            </w:r>
          </w:p>
        </w:tc>
        <w:tc>
          <w:tcPr/>
          <w:p w:rsidR="00000000" w:rsidDel="00000000" w:rsidP="00000000" w:rsidRDefault="00000000" w:rsidRPr="00000000" w14:paraId="00000037">
            <w:pPr>
              <w:spacing w:after="0" w:line="240" w:lineRule="auto"/>
              <w:jc w:val="center"/>
              <w:rPr>
                <w:color w:val="000000"/>
                <w:sz w:val="20"/>
                <w:szCs w:val="20"/>
              </w:rPr>
            </w:pPr>
            <w:r w:rsidDel="00000000" w:rsidR="00000000" w:rsidRPr="00000000">
              <w:rPr>
                <w:color w:val="000000"/>
                <w:sz w:val="20"/>
                <w:szCs w:val="20"/>
                <w:rtl w:val="0"/>
              </w:rPr>
              <w:t xml:space="preserve">A</w:t>
            </w:r>
          </w:p>
        </w:tc>
        <w:tc>
          <w:tcPr/>
          <w:p w:rsidR="00000000" w:rsidDel="00000000" w:rsidP="00000000" w:rsidRDefault="00000000" w:rsidRPr="00000000" w14:paraId="00000038">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39">
            <w:pPr>
              <w:spacing w:after="0" w:line="240" w:lineRule="auto"/>
              <w:jc w:val="center"/>
              <w:rPr>
                <w:color w:val="000000"/>
                <w:sz w:val="20"/>
                <w:szCs w:val="20"/>
              </w:rPr>
            </w:pPr>
            <w:r w:rsidDel="00000000" w:rsidR="00000000" w:rsidRPr="00000000">
              <w:rPr>
                <w:color w:val="000000"/>
                <w:sz w:val="20"/>
                <w:szCs w:val="20"/>
                <w:rtl w:val="0"/>
              </w:rPr>
              <w:t xml:space="preserve">Duoc UC</w:t>
            </w:r>
          </w:p>
        </w:tc>
        <w:tc>
          <w:tcPr/>
          <w:p w:rsidR="00000000" w:rsidDel="00000000" w:rsidP="00000000" w:rsidRDefault="00000000" w:rsidRPr="00000000" w14:paraId="0000003A">
            <w:pPr>
              <w:spacing w:after="0" w:line="240" w:lineRule="auto"/>
              <w:jc w:val="center"/>
              <w:rPr>
                <w:color w:val="000000"/>
                <w:sz w:val="20"/>
                <w:szCs w:val="20"/>
              </w:rPr>
            </w:pPr>
            <w:r w:rsidDel="00000000" w:rsidR="00000000" w:rsidRPr="00000000">
              <w:rPr>
                <w:color w:val="000000"/>
                <w:sz w:val="20"/>
                <w:szCs w:val="20"/>
                <w:rtl w:val="0"/>
              </w:rPr>
              <w:t xml:space="preserve">Realización del documento.</w:t>
            </w:r>
          </w:p>
        </w:tc>
      </w:tr>
      <w:tr>
        <w:trPr>
          <w:cantSplit w:val="0"/>
          <w:tblHeader w:val="0"/>
        </w:trPr>
        <w:tc>
          <w:tcPr/>
          <w:p w:rsidR="00000000" w:rsidDel="00000000" w:rsidP="00000000" w:rsidRDefault="00000000" w:rsidRPr="00000000" w14:paraId="0000003B">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3C">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3D">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3E">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3F">
            <w:pPr>
              <w:spacing w:after="0" w:line="240" w:lineRule="auto"/>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1">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2">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3">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4">
            <w:pPr>
              <w:spacing w:after="0" w:line="240" w:lineRule="auto"/>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6">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7">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8">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9">
            <w:pPr>
              <w:spacing w:after="0" w:line="240" w:lineRule="auto"/>
              <w:jc w:val="center"/>
              <w:rPr>
                <w:color w:val="000000"/>
                <w:sz w:val="20"/>
                <w:szCs w:val="20"/>
              </w:rPr>
            </w:pPr>
            <w:r w:rsidDel="00000000" w:rsidR="00000000" w:rsidRPr="00000000">
              <w:rPr>
                <w:rtl w:val="0"/>
              </w:rPr>
            </w:r>
          </w:p>
        </w:tc>
      </w:tr>
    </w:tbl>
    <w:p w:rsidR="00000000" w:rsidDel="00000000" w:rsidP="00000000" w:rsidRDefault="00000000" w:rsidRPr="00000000" w14:paraId="0000004A">
      <w:pPr>
        <w:pStyle w:val="Heading1"/>
        <w:rPr/>
      </w:pPr>
      <w:bookmarkStart w:colFirst="0" w:colLast="0" w:name="_heading=h.clvko2q0lhwo" w:id="1"/>
      <w:bookmarkEnd w:id="1"/>
      <w:r w:rsidDel="00000000" w:rsidR="00000000" w:rsidRPr="00000000">
        <w:rPr>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3"/>
        <w:gridCol w:w="4297"/>
        <w:tblGridChange w:id="0">
          <w:tblGrid>
            <w:gridCol w:w="4423"/>
            <w:gridCol w:w="4297"/>
          </w:tblGrid>
        </w:tblGridChange>
      </w:tblGrid>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Empresa / Organización</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t xml:space="preserve">FM SERVICIOS LTDA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Proyecto</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w:t>
            </w:r>
            <w:r w:rsidDel="00000000" w:rsidR="00000000" w:rsidRPr="00000000">
              <w:rPr>
                <w:rtl w:val="0"/>
              </w:rPr>
              <w:t xml:space="preserve">FM SERVICIOS</w:t>
            </w:r>
            <w:r w:rsidDel="00000000" w:rsidR="00000000" w:rsidRPr="00000000">
              <w:rPr>
                <w:color w:val="000000"/>
                <w:rtl w:val="0"/>
              </w:rPr>
              <w:t xml:space="preserve">”</w:t>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Fecha de preparación</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19/08/2022</w:t>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Cliente</w:t>
            </w:r>
          </w:p>
        </w:tc>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Dueño de </w:t>
            </w:r>
            <w:r w:rsidDel="00000000" w:rsidR="00000000" w:rsidRPr="00000000">
              <w:rPr>
                <w:rtl w:val="0"/>
              </w:rPr>
              <w:t xml:space="preserve">empresa de servicios de calderas y asociados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4">
            <w:pPr>
              <w:spacing w:after="0" w:line="240" w:lineRule="auto"/>
              <w:rPr>
                <w:color w:val="000000"/>
              </w:rPr>
            </w:pPr>
            <w:r w:rsidDel="00000000" w:rsidR="00000000" w:rsidRPr="00000000">
              <w:rPr>
                <w:color w:val="000000"/>
                <w:rtl w:val="0"/>
              </w:rPr>
              <w:t xml:space="preserve">Dueño de </w:t>
            </w:r>
            <w:r w:rsidDel="00000000" w:rsidR="00000000" w:rsidRPr="00000000">
              <w:rPr>
                <w:rtl w:val="0"/>
              </w:rPr>
              <w:t xml:space="preserve">FM SERVICIOS LTDA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spacing w:after="0" w:line="240" w:lineRule="auto"/>
              <w:rPr>
                <w:color w:val="000000"/>
              </w:rPr>
            </w:pPr>
            <w:r w:rsidDel="00000000" w:rsidR="00000000" w:rsidRPr="00000000">
              <w:rPr>
                <w:color w:val="000000"/>
                <w:rtl w:val="0"/>
              </w:rPr>
              <w:t xml:space="preserve">Gerente / Líder de Proyecto</w:t>
            </w:r>
          </w:p>
        </w:tc>
        <w:tc>
          <w:tcPr>
            <w:shd w:fill="auto" w:val="clear"/>
          </w:tcPr>
          <w:p w:rsidR="00000000" w:rsidDel="00000000" w:rsidP="00000000" w:rsidRDefault="00000000" w:rsidRPr="00000000" w14:paraId="00000056">
            <w:pPr>
              <w:spacing w:after="0" w:line="240" w:lineRule="auto"/>
              <w:rPr>
                <w:color w:val="000000"/>
              </w:rPr>
            </w:pPr>
            <w:r w:rsidDel="00000000" w:rsidR="00000000" w:rsidRPr="00000000">
              <w:rPr>
                <w:color w:val="000000"/>
                <w:rtl w:val="0"/>
              </w:rPr>
              <w:t xml:space="preserve">Juan Gana</w:t>
            </w:r>
          </w:p>
        </w:tc>
      </w:tr>
      <w:tr>
        <w:trPr>
          <w:cantSplit w:val="0"/>
          <w:tblHeader w:val="0"/>
        </w:trPr>
        <w:tc>
          <w:tcPr>
            <w:shd w:fill="auto" w:val="clear"/>
          </w:tcPr>
          <w:p w:rsidR="00000000" w:rsidDel="00000000" w:rsidP="00000000" w:rsidRDefault="00000000" w:rsidRPr="00000000" w14:paraId="00000057">
            <w:pPr>
              <w:spacing w:after="0" w:line="240" w:lineRule="auto"/>
              <w:rPr>
                <w:color w:val="000000"/>
              </w:rPr>
            </w:pPr>
            <w:r w:rsidDel="00000000" w:rsidR="00000000" w:rsidRPr="00000000">
              <w:rPr>
                <w:color w:val="000000"/>
                <w:rtl w:val="0"/>
              </w:rPr>
              <w:t xml:space="preserve">Gerente / Líder de Desarrollo de Software</w:t>
            </w:r>
          </w:p>
        </w:tc>
        <w:tc>
          <w:tcPr>
            <w:shd w:fill="auto" w:val="clear"/>
          </w:tcPr>
          <w:p w:rsidR="00000000" w:rsidDel="00000000" w:rsidP="00000000" w:rsidRDefault="00000000" w:rsidRPr="00000000" w14:paraId="00000058">
            <w:pPr>
              <w:spacing w:after="0" w:line="240" w:lineRule="auto"/>
              <w:rPr>
                <w:color w:val="000000"/>
              </w:rPr>
            </w:pPr>
            <w:r w:rsidDel="00000000" w:rsidR="00000000" w:rsidRPr="00000000">
              <w:rPr>
                <w:color w:val="000000"/>
                <w:rtl w:val="0"/>
              </w:rPr>
              <w:t xml:space="preserve">Julio Jiménez</w:t>
            </w:r>
          </w:p>
          <w:p w:rsidR="00000000" w:rsidDel="00000000" w:rsidP="00000000" w:rsidRDefault="00000000" w:rsidRPr="00000000" w14:paraId="00000059">
            <w:pPr>
              <w:spacing w:after="0" w:line="240" w:lineRule="auto"/>
              <w:rPr>
                <w:color w:val="000000"/>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bookmarkStart w:colFirst="0" w:colLast="0" w:name="_heading=h.lsm78w98yee" w:id="2"/>
      <w:bookmarkEnd w:id="2"/>
      <w:r w:rsidDel="00000000" w:rsidR="00000000" w:rsidRPr="00000000">
        <w:rPr>
          <w:rtl w:val="0"/>
        </w:rPr>
        <w:t xml:space="preserve">Introducción.</w:t>
      </w:r>
    </w:p>
    <w:p w:rsidR="00000000" w:rsidDel="00000000" w:rsidP="00000000" w:rsidRDefault="00000000" w:rsidRPr="00000000" w14:paraId="0000006F">
      <w:pPr>
        <w:rPr/>
      </w:pPr>
      <w:r w:rsidDel="00000000" w:rsidR="00000000" w:rsidRPr="00000000">
        <w:rPr>
          <w:rtl w:val="0"/>
        </w:rPr>
        <w:t xml:space="preserve">Este documento está relacionado con las vistas 4+1, donde se visualizarán todos los diagramas del proyecto con sus respectivas descripciones. </w:t>
      </w:r>
    </w:p>
    <w:p w:rsidR="00000000" w:rsidDel="00000000" w:rsidP="00000000" w:rsidRDefault="00000000" w:rsidRPr="00000000" w14:paraId="00000070">
      <w:pPr>
        <w:pStyle w:val="Heading1"/>
        <w:rPr>
          <w:u w:val="single"/>
        </w:rPr>
      </w:pPr>
      <w:bookmarkStart w:colFirst="0" w:colLast="0" w:name="_heading=h.j9ojgz18oapg" w:id="3"/>
      <w:bookmarkEnd w:id="3"/>
      <w:r w:rsidDel="00000000" w:rsidR="00000000" w:rsidRPr="00000000">
        <w:rPr>
          <w:rtl w:val="0"/>
        </w:rPr>
        <w:t xml:space="preserve">Vista de Casos de Usos.</w:t>
      </w:r>
      <w:r w:rsidDel="00000000" w:rsidR="00000000" w:rsidRPr="00000000">
        <w:rPr>
          <w:rtl w:val="0"/>
        </w:rPr>
      </w:r>
    </w:p>
    <w:p w:rsidR="00000000" w:rsidDel="00000000" w:rsidP="00000000" w:rsidRDefault="00000000" w:rsidRPr="00000000" w14:paraId="00000071">
      <w:pPr>
        <w:pStyle w:val="Heading2"/>
        <w:rPr/>
      </w:pPr>
      <w:bookmarkStart w:colFirst="0" w:colLast="0" w:name="_heading=h.zh1dqieg2n1q" w:id="4"/>
      <w:bookmarkEnd w:id="4"/>
      <w:r w:rsidDel="00000000" w:rsidR="00000000" w:rsidRPr="00000000">
        <w:rPr>
          <w:rtl w:val="0"/>
        </w:rPr>
        <w:t xml:space="preserve">Modelo de Casos de Usos.</w:t>
      </w:r>
      <w:r w:rsidDel="00000000" w:rsidR="00000000" w:rsidRPr="00000000">
        <w:drawing>
          <wp:anchor allowOverlap="1" behindDoc="0" distB="0" distT="0" distL="114300" distR="114300" hidden="0" layoutInCell="1" locked="0" relativeHeight="0" simplePos="0">
            <wp:simplePos x="0" y="0"/>
            <wp:positionH relativeFrom="column">
              <wp:posOffset>-158749</wp:posOffset>
            </wp:positionH>
            <wp:positionV relativeFrom="paragraph">
              <wp:posOffset>231913</wp:posOffset>
            </wp:positionV>
            <wp:extent cx="5612130" cy="5830570"/>
            <wp:effectExtent b="0" l="0" r="0" t="0"/>
            <wp:wrapTopAndBottom distB="0" distT="0"/>
            <wp:docPr id="1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612130" cy="5830570"/>
                    </a:xfrm>
                    <a:prstGeom prst="rect"/>
                    <a:ln/>
                  </pic:spPr>
                </pic:pic>
              </a:graphicData>
            </a:graphic>
          </wp:anchor>
        </w:drawing>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heading=h.3jlwq2b7p8wf" w:id="5"/>
      <w:bookmarkEnd w:id="5"/>
      <w:r w:rsidDel="00000000" w:rsidR="00000000" w:rsidRPr="00000000">
        <w:rPr>
          <w:rtl w:val="0"/>
        </w:rPr>
        <w:t xml:space="preserve">Especificación de Casos de Usos Relevantes.</w:t>
      </w:r>
    </w:p>
    <w:p w:rsidR="00000000" w:rsidDel="00000000" w:rsidP="00000000" w:rsidRDefault="00000000" w:rsidRPr="00000000" w14:paraId="00000077">
      <w:pPr>
        <w:rPr/>
      </w:pPr>
      <w:r w:rsidDel="00000000" w:rsidR="00000000" w:rsidRPr="00000000">
        <w:rPr>
          <w:rtl w:val="0"/>
        </w:rPr>
        <w:t xml:space="preserve">A continuación, se listan los casos de usos más relevantes:</w:t>
      </w:r>
    </w:p>
    <w:tbl>
      <w:tblPr>
        <w:tblStyle w:val="Table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3315"/>
        <w:gridCol w:w="1485"/>
        <w:gridCol w:w="3120"/>
        <w:tblGridChange w:id="0">
          <w:tblGrid>
            <w:gridCol w:w="870"/>
            <w:gridCol w:w="3315"/>
            <w:gridCol w:w="1485"/>
            <w:gridCol w:w="3120"/>
          </w:tblGrid>
        </w:tblGridChange>
      </w:tblGrid>
      <w:tr>
        <w:trPr>
          <w:cantSplit w:val="0"/>
          <w:tblHeader w:val="0"/>
        </w:trPr>
        <w:tc>
          <w:tcPr/>
          <w:p w:rsidR="00000000" w:rsidDel="00000000" w:rsidP="00000000" w:rsidRDefault="00000000" w:rsidRPr="00000000" w14:paraId="00000078">
            <w:pPr>
              <w:rPr>
                <w:b w:val="1"/>
                <w:bCs w:val="1"/>
                <w:sz w:val="20"/>
                <w:szCs w:val="20"/>
              </w:rPr>
            </w:pPr>
            <w:r w:rsidDel="00000000" w:rsidR="00000000" w:rsidRPr="00000000">
              <w:rPr>
                <w:b w:val="1"/>
                <w:bCs w:val="1"/>
                <w:sz w:val="20"/>
                <w:szCs w:val="20"/>
                <w:rtl w:val="0"/>
              </w:rPr>
              <w:t xml:space="preserve">ID, Caso de Uso</w:t>
            </w:r>
          </w:p>
        </w:tc>
        <w:tc>
          <w:tcPr/>
          <w:p w:rsidR="00000000" w:rsidDel="00000000" w:rsidP="00000000" w:rsidRDefault="00000000" w:rsidRPr="00000000" w14:paraId="00000079">
            <w:pPr>
              <w:rPr>
                <w:b w:val="1"/>
                <w:bCs w:val="1"/>
                <w:sz w:val="20"/>
                <w:szCs w:val="20"/>
              </w:rPr>
            </w:pPr>
            <w:r w:rsidDel="00000000" w:rsidR="00000000" w:rsidRPr="00000000">
              <w:rPr>
                <w:b w:val="1"/>
                <w:bCs w:val="1"/>
                <w:sz w:val="20"/>
                <w:szCs w:val="20"/>
                <w:rtl w:val="0"/>
              </w:rPr>
              <w:t xml:space="preserve">Nombre </w:t>
            </w:r>
          </w:p>
        </w:tc>
        <w:tc>
          <w:tcPr/>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Actor</w:t>
            </w:r>
          </w:p>
        </w:tc>
        <w:tc>
          <w:tcPr/>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Descripción</w:t>
            </w:r>
          </w:p>
        </w:tc>
      </w:tr>
      <w:tr>
        <w:trPr>
          <w:cantSplit w:val="0"/>
          <w:tblHeader w:val="0"/>
        </w:trPr>
        <w:tc>
          <w:tcPr/>
          <w:p w:rsidR="00000000" w:rsidDel="00000000" w:rsidP="00000000" w:rsidRDefault="00000000" w:rsidRPr="00000000" w14:paraId="0000007C">
            <w:pPr>
              <w:rPr>
                <w:sz w:val="20"/>
                <w:szCs w:val="20"/>
              </w:rPr>
            </w:pPr>
            <w:r w:rsidDel="00000000" w:rsidR="00000000" w:rsidRPr="00000000">
              <w:rPr>
                <w:sz w:val="20"/>
                <w:szCs w:val="20"/>
                <w:rtl w:val="0"/>
              </w:rPr>
              <w:t xml:space="preserve">CU01</w:t>
            </w:r>
          </w:p>
        </w:tc>
        <w:tc>
          <w:tcPr/>
          <w:p w:rsidR="00000000" w:rsidDel="00000000" w:rsidP="00000000" w:rsidRDefault="00000000" w:rsidRPr="00000000" w14:paraId="0000007D">
            <w:pPr>
              <w:spacing w:line="276" w:lineRule="auto"/>
              <w:rPr>
                <w:sz w:val="20"/>
                <w:szCs w:val="20"/>
              </w:rPr>
            </w:pPr>
            <w:r w:rsidDel="00000000" w:rsidR="00000000" w:rsidRPr="00000000">
              <w:rPr>
                <w:sz w:val="20"/>
                <w:szCs w:val="20"/>
                <w:rtl w:val="0"/>
              </w:rPr>
              <w:t xml:space="preserve">Iniciar Sesión</w:t>
            </w:r>
          </w:p>
        </w:tc>
        <w:tc>
          <w:tcPr/>
          <w:p w:rsidR="00000000" w:rsidDel="00000000" w:rsidP="00000000" w:rsidRDefault="00000000" w:rsidRPr="00000000" w14:paraId="0000007E">
            <w:pPr>
              <w:spacing w:line="276" w:lineRule="auto"/>
              <w:rPr>
                <w:sz w:val="20"/>
                <w:szCs w:val="20"/>
              </w:rPr>
            </w:pPr>
            <w:r w:rsidDel="00000000" w:rsidR="00000000" w:rsidRPr="00000000">
              <w:rPr>
                <w:sz w:val="20"/>
                <w:szCs w:val="20"/>
                <w:rtl w:val="0"/>
              </w:rPr>
              <w:t xml:space="preserve">Cliente / Administrador / Técnico</w:t>
            </w:r>
          </w:p>
        </w:tc>
        <w:tc>
          <w:tcPr/>
          <w:p w:rsidR="00000000" w:rsidDel="00000000" w:rsidP="00000000" w:rsidRDefault="00000000" w:rsidRPr="00000000" w14:paraId="0000007F">
            <w:pPr>
              <w:spacing w:line="276" w:lineRule="auto"/>
              <w:rPr>
                <w:sz w:val="20"/>
                <w:szCs w:val="20"/>
              </w:rPr>
            </w:pPr>
            <w:r w:rsidDel="00000000" w:rsidR="00000000" w:rsidRPr="00000000">
              <w:rPr>
                <w:sz w:val="20"/>
                <w:szCs w:val="20"/>
                <w:rtl w:val="0"/>
              </w:rPr>
              <w:t xml:space="preserve">Permite a cualquier usuario registrado ingresar al sistema utilizando correo y contraseña para acceder a su respectivo panel.</w:t>
            </w:r>
          </w:p>
        </w:tc>
      </w:tr>
      <w:tr>
        <w:trPr>
          <w:cantSplit w:val="0"/>
          <w:tblHeader w:val="0"/>
        </w:trPr>
        <w:tc>
          <w:tcPr/>
          <w:p w:rsidR="00000000" w:rsidDel="00000000" w:rsidP="00000000" w:rsidRDefault="00000000" w:rsidRPr="00000000" w14:paraId="00000080">
            <w:pPr>
              <w:rPr>
                <w:sz w:val="20"/>
                <w:szCs w:val="20"/>
              </w:rPr>
            </w:pPr>
            <w:r w:rsidDel="00000000" w:rsidR="00000000" w:rsidRPr="00000000">
              <w:rPr>
                <w:sz w:val="20"/>
                <w:szCs w:val="20"/>
                <w:rtl w:val="0"/>
              </w:rPr>
              <w:t xml:space="preserve">CU02</w:t>
            </w:r>
          </w:p>
        </w:tc>
        <w:tc>
          <w:tcPr/>
          <w:p w:rsidR="00000000" w:rsidDel="00000000" w:rsidP="00000000" w:rsidRDefault="00000000" w:rsidRPr="00000000" w14:paraId="00000081">
            <w:pPr>
              <w:spacing w:line="276" w:lineRule="auto"/>
              <w:rPr>
                <w:sz w:val="20"/>
                <w:szCs w:val="20"/>
              </w:rPr>
            </w:pPr>
            <w:r w:rsidDel="00000000" w:rsidR="00000000" w:rsidRPr="00000000">
              <w:rPr>
                <w:sz w:val="20"/>
                <w:szCs w:val="20"/>
                <w:rtl w:val="0"/>
              </w:rPr>
              <w:t xml:space="preserve">Registro de Cliente</w:t>
            </w:r>
          </w:p>
        </w:tc>
        <w:tc>
          <w:tcPr/>
          <w:p w:rsidR="00000000" w:rsidDel="00000000" w:rsidP="00000000" w:rsidRDefault="00000000" w:rsidRPr="00000000" w14:paraId="00000082">
            <w:pPr>
              <w:spacing w:line="276" w:lineRule="auto"/>
              <w:rPr>
                <w:sz w:val="20"/>
                <w:szCs w:val="20"/>
              </w:rPr>
            </w:pPr>
            <w:r w:rsidDel="00000000" w:rsidR="00000000" w:rsidRPr="00000000">
              <w:rPr>
                <w:sz w:val="20"/>
                <w:szCs w:val="20"/>
                <w:rtl w:val="0"/>
              </w:rPr>
              <w:t xml:space="preserve">Cliente</w:t>
            </w:r>
          </w:p>
        </w:tc>
        <w:tc>
          <w:tcPr/>
          <w:p w:rsidR="00000000" w:rsidDel="00000000" w:rsidP="00000000" w:rsidRDefault="00000000" w:rsidRPr="00000000" w14:paraId="00000083">
            <w:pPr>
              <w:spacing w:line="276" w:lineRule="auto"/>
              <w:rPr>
                <w:sz w:val="20"/>
                <w:szCs w:val="20"/>
              </w:rPr>
            </w:pPr>
            <w:r w:rsidDel="00000000" w:rsidR="00000000" w:rsidRPr="00000000">
              <w:rPr>
                <w:sz w:val="20"/>
                <w:szCs w:val="20"/>
                <w:rtl w:val="0"/>
              </w:rPr>
              <w:t xml:space="preserve">Permite al cliente crear una cuenta ingresando sus datos básicos para poder solicitar servicios y recibir notificaciones.</w:t>
            </w:r>
          </w:p>
        </w:tc>
      </w:tr>
      <w:tr>
        <w:trPr>
          <w:cantSplit w:val="0"/>
          <w:tblHeader w:val="0"/>
        </w:trPr>
        <w:tc>
          <w:tcPr/>
          <w:p w:rsidR="00000000" w:rsidDel="00000000" w:rsidP="00000000" w:rsidRDefault="00000000" w:rsidRPr="00000000" w14:paraId="00000084">
            <w:pPr>
              <w:rPr>
                <w:sz w:val="20"/>
                <w:szCs w:val="20"/>
              </w:rPr>
            </w:pPr>
            <w:r w:rsidDel="00000000" w:rsidR="00000000" w:rsidRPr="00000000">
              <w:rPr>
                <w:sz w:val="20"/>
                <w:szCs w:val="20"/>
                <w:rtl w:val="0"/>
              </w:rPr>
              <w:t xml:space="preserve">CU03</w:t>
            </w:r>
          </w:p>
        </w:tc>
        <w:tc>
          <w:tcPr/>
          <w:p w:rsidR="00000000" w:rsidDel="00000000" w:rsidP="00000000" w:rsidRDefault="00000000" w:rsidRPr="00000000" w14:paraId="00000085">
            <w:pPr>
              <w:spacing w:line="276" w:lineRule="auto"/>
              <w:rPr>
                <w:sz w:val="20"/>
                <w:szCs w:val="20"/>
              </w:rPr>
            </w:pPr>
            <w:r w:rsidDel="00000000" w:rsidR="00000000" w:rsidRPr="00000000">
              <w:rPr>
                <w:sz w:val="20"/>
                <w:szCs w:val="20"/>
                <w:rtl w:val="0"/>
              </w:rPr>
              <w:t xml:space="preserve">Crear Cotización</w:t>
            </w:r>
          </w:p>
        </w:tc>
        <w:tc>
          <w:tcPr/>
          <w:p w:rsidR="00000000" w:rsidDel="00000000" w:rsidP="00000000" w:rsidRDefault="00000000" w:rsidRPr="00000000" w14:paraId="00000086">
            <w:pPr>
              <w:spacing w:line="276" w:lineRule="auto"/>
              <w:rPr>
                <w:sz w:val="20"/>
                <w:szCs w:val="20"/>
              </w:rPr>
            </w:pPr>
            <w:r w:rsidDel="00000000" w:rsidR="00000000" w:rsidRPr="00000000">
              <w:rPr>
                <w:sz w:val="20"/>
                <w:szCs w:val="20"/>
                <w:rtl w:val="0"/>
              </w:rPr>
              <w:t xml:space="preserve">Administrador/Cliente</w:t>
            </w:r>
          </w:p>
        </w:tc>
        <w:tc>
          <w:tcPr/>
          <w:p w:rsidR="00000000" w:rsidDel="00000000" w:rsidP="00000000" w:rsidRDefault="00000000" w:rsidRPr="00000000" w14:paraId="00000087">
            <w:pPr>
              <w:spacing w:line="276" w:lineRule="auto"/>
              <w:rPr>
                <w:sz w:val="20"/>
                <w:szCs w:val="20"/>
              </w:rPr>
            </w:pPr>
            <w:r w:rsidDel="00000000" w:rsidR="00000000" w:rsidRPr="00000000">
              <w:rPr>
                <w:sz w:val="20"/>
                <w:szCs w:val="20"/>
                <w:rtl w:val="0"/>
              </w:rPr>
              <w:t xml:space="preserve">Permite al cliente generar una solicitud de cotización indicando el problema, ubicación y detalles del servicio requeridos y el admin igual puede hacer esto de manera manual para un cliente</w:t>
            </w:r>
          </w:p>
        </w:tc>
      </w:tr>
      <w:tr>
        <w:trPr>
          <w:cantSplit w:val="0"/>
          <w:tblHeader w:val="0"/>
        </w:trPr>
        <w:tc>
          <w:tcPr/>
          <w:p w:rsidR="00000000" w:rsidDel="00000000" w:rsidP="00000000" w:rsidRDefault="00000000" w:rsidRPr="00000000" w14:paraId="00000088">
            <w:pPr>
              <w:tabs>
                <w:tab w:val="right" w:leader="none" w:pos="1991"/>
              </w:tabs>
              <w:rPr>
                <w:sz w:val="20"/>
                <w:szCs w:val="20"/>
              </w:rPr>
            </w:pPr>
            <w:r w:rsidDel="00000000" w:rsidR="00000000" w:rsidRPr="00000000">
              <w:rPr>
                <w:sz w:val="20"/>
                <w:szCs w:val="20"/>
                <w:rtl w:val="0"/>
              </w:rPr>
              <w:t xml:space="preserve">CU04</w:t>
            </w:r>
          </w:p>
        </w:tc>
        <w:tc>
          <w:tcPr/>
          <w:p w:rsidR="00000000" w:rsidDel="00000000" w:rsidP="00000000" w:rsidRDefault="00000000" w:rsidRPr="00000000" w14:paraId="00000089">
            <w:pPr>
              <w:spacing w:line="276" w:lineRule="auto"/>
              <w:rPr>
                <w:sz w:val="20"/>
                <w:szCs w:val="20"/>
              </w:rPr>
            </w:pPr>
            <w:r w:rsidDel="00000000" w:rsidR="00000000" w:rsidRPr="00000000">
              <w:rPr>
                <w:sz w:val="20"/>
                <w:szCs w:val="20"/>
                <w:rtl w:val="0"/>
              </w:rPr>
              <w:t xml:space="preserve">Revisar Cotización</w:t>
            </w:r>
          </w:p>
        </w:tc>
        <w:tc>
          <w:tcPr/>
          <w:p w:rsidR="00000000" w:rsidDel="00000000" w:rsidP="00000000" w:rsidRDefault="00000000" w:rsidRPr="00000000" w14:paraId="0000008A">
            <w:pPr>
              <w:spacing w:line="276" w:lineRule="auto"/>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8B">
            <w:pPr>
              <w:spacing w:line="276" w:lineRule="auto"/>
              <w:rPr>
                <w:sz w:val="20"/>
                <w:szCs w:val="20"/>
              </w:rPr>
            </w:pPr>
            <w:r w:rsidDel="00000000" w:rsidR="00000000" w:rsidRPr="00000000">
              <w:rPr>
                <w:sz w:val="20"/>
                <w:szCs w:val="20"/>
                <w:rtl w:val="0"/>
              </w:rPr>
              <w:t xml:space="preserve">Permite al administrador visualizar cotizaciones pendientes, analizarlas y decidir si procede o requiere más información.</w:t>
            </w:r>
          </w:p>
        </w:tc>
      </w:tr>
      <w:tr>
        <w:trPr>
          <w:cantSplit w:val="0"/>
          <w:tblHeader w:val="0"/>
        </w:trPr>
        <w:tc>
          <w:tcPr/>
          <w:p w:rsidR="00000000" w:rsidDel="00000000" w:rsidP="00000000" w:rsidRDefault="00000000" w:rsidRPr="00000000" w14:paraId="0000008C">
            <w:pPr>
              <w:rPr>
                <w:sz w:val="20"/>
                <w:szCs w:val="20"/>
              </w:rPr>
            </w:pPr>
            <w:r w:rsidDel="00000000" w:rsidR="00000000" w:rsidRPr="00000000">
              <w:rPr>
                <w:sz w:val="20"/>
                <w:szCs w:val="20"/>
                <w:rtl w:val="0"/>
              </w:rPr>
              <w:t xml:space="preserve">CU05</w:t>
            </w:r>
          </w:p>
        </w:tc>
        <w:tc>
          <w:tcPr/>
          <w:p w:rsidR="00000000" w:rsidDel="00000000" w:rsidP="00000000" w:rsidRDefault="00000000" w:rsidRPr="00000000" w14:paraId="0000008D">
            <w:pPr>
              <w:spacing w:line="276" w:lineRule="auto"/>
              <w:rPr>
                <w:sz w:val="20"/>
                <w:szCs w:val="20"/>
              </w:rPr>
            </w:pPr>
            <w:r w:rsidDel="00000000" w:rsidR="00000000" w:rsidRPr="00000000">
              <w:rPr>
                <w:sz w:val="20"/>
                <w:szCs w:val="20"/>
                <w:rtl w:val="0"/>
              </w:rPr>
              <w:t xml:space="preserve">Asignar Técnico y Fecha</w:t>
            </w:r>
          </w:p>
        </w:tc>
        <w:tc>
          <w:tcPr/>
          <w:p w:rsidR="00000000" w:rsidDel="00000000" w:rsidP="00000000" w:rsidRDefault="00000000" w:rsidRPr="00000000" w14:paraId="0000008E">
            <w:pPr>
              <w:spacing w:line="276" w:lineRule="auto"/>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8F">
            <w:pPr>
              <w:spacing w:line="276" w:lineRule="auto"/>
              <w:rPr>
                <w:sz w:val="20"/>
                <w:szCs w:val="20"/>
              </w:rPr>
            </w:pPr>
            <w:r w:rsidDel="00000000" w:rsidR="00000000" w:rsidRPr="00000000">
              <w:rPr>
                <w:sz w:val="20"/>
                <w:szCs w:val="20"/>
                <w:rtl w:val="0"/>
              </w:rPr>
              <w:t xml:space="preserve">Permite al administrador seleccionar un técnico, definir fecha y hora de la visita y establecer el monto inicial del servicio.</w:t>
            </w:r>
          </w:p>
        </w:tc>
      </w:tr>
      <w:tr>
        <w:trPr>
          <w:cantSplit w:val="0"/>
          <w:tblHeader w:val="0"/>
        </w:trPr>
        <w:tc>
          <w:tcPr/>
          <w:p w:rsidR="00000000" w:rsidDel="00000000" w:rsidP="00000000" w:rsidRDefault="00000000" w:rsidRPr="00000000" w14:paraId="00000090">
            <w:pPr>
              <w:rPr>
                <w:sz w:val="20"/>
                <w:szCs w:val="20"/>
              </w:rPr>
            </w:pPr>
            <w:r w:rsidDel="00000000" w:rsidR="00000000" w:rsidRPr="00000000">
              <w:rPr>
                <w:sz w:val="20"/>
                <w:szCs w:val="20"/>
                <w:rtl w:val="0"/>
              </w:rPr>
              <w:t xml:space="preserve">CU06</w:t>
            </w:r>
          </w:p>
        </w:tc>
        <w:tc>
          <w:tcPr/>
          <w:p w:rsidR="00000000" w:rsidDel="00000000" w:rsidP="00000000" w:rsidRDefault="00000000" w:rsidRPr="00000000" w14:paraId="00000091">
            <w:pPr>
              <w:spacing w:line="276" w:lineRule="auto"/>
              <w:rPr>
                <w:sz w:val="20"/>
                <w:szCs w:val="20"/>
              </w:rPr>
            </w:pPr>
            <w:r w:rsidDel="00000000" w:rsidR="00000000" w:rsidRPr="00000000">
              <w:rPr>
                <w:sz w:val="20"/>
                <w:szCs w:val="20"/>
                <w:rtl w:val="0"/>
              </w:rPr>
              <w:t xml:space="preserve">Enviar Cotización Final</w:t>
            </w:r>
          </w:p>
        </w:tc>
        <w:tc>
          <w:tcPr/>
          <w:p w:rsidR="00000000" w:rsidDel="00000000" w:rsidP="00000000" w:rsidRDefault="00000000" w:rsidRPr="00000000" w14:paraId="00000092">
            <w:pPr>
              <w:spacing w:line="276" w:lineRule="auto"/>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93">
            <w:pPr>
              <w:spacing w:line="276" w:lineRule="auto"/>
              <w:rPr>
                <w:sz w:val="20"/>
                <w:szCs w:val="20"/>
              </w:rPr>
            </w:pPr>
            <w:r w:rsidDel="00000000" w:rsidR="00000000" w:rsidRPr="00000000">
              <w:rPr>
                <w:sz w:val="20"/>
                <w:szCs w:val="20"/>
                <w:rtl w:val="0"/>
              </w:rPr>
              <w:t xml:space="preserve">Una vez revisada, la cotización se envía al cliente para su aceptación o rechazo.</w:t>
            </w:r>
          </w:p>
        </w:tc>
      </w:tr>
      <w:tr>
        <w:trPr>
          <w:cantSplit w:val="0"/>
          <w:tblHeader w:val="0"/>
        </w:trPr>
        <w:tc>
          <w:tcPr/>
          <w:p w:rsidR="00000000" w:rsidDel="00000000" w:rsidP="00000000" w:rsidRDefault="00000000" w:rsidRPr="00000000" w14:paraId="00000094">
            <w:pPr>
              <w:rPr>
                <w:sz w:val="20"/>
                <w:szCs w:val="20"/>
              </w:rPr>
            </w:pPr>
            <w:r w:rsidDel="00000000" w:rsidR="00000000" w:rsidRPr="00000000">
              <w:rPr>
                <w:sz w:val="20"/>
                <w:szCs w:val="20"/>
                <w:rtl w:val="0"/>
              </w:rPr>
              <w:t xml:space="preserve">CU07</w:t>
            </w:r>
          </w:p>
        </w:tc>
        <w:tc>
          <w:tcPr/>
          <w:p w:rsidR="00000000" w:rsidDel="00000000" w:rsidP="00000000" w:rsidRDefault="00000000" w:rsidRPr="00000000" w14:paraId="00000095">
            <w:pPr>
              <w:spacing w:line="276" w:lineRule="auto"/>
              <w:rPr>
                <w:sz w:val="20"/>
                <w:szCs w:val="20"/>
              </w:rPr>
            </w:pPr>
            <w:r w:rsidDel="00000000" w:rsidR="00000000" w:rsidRPr="00000000">
              <w:rPr>
                <w:sz w:val="20"/>
                <w:szCs w:val="20"/>
                <w:rtl w:val="0"/>
              </w:rPr>
              <w:t xml:space="preserve">Aceptar o Rechazar Cotización</w:t>
            </w:r>
          </w:p>
        </w:tc>
        <w:tc>
          <w:tcPr/>
          <w:p w:rsidR="00000000" w:rsidDel="00000000" w:rsidP="00000000" w:rsidRDefault="00000000" w:rsidRPr="00000000" w14:paraId="00000096">
            <w:pPr>
              <w:spacing w:line="276" w:lineRule="auto"/>
              <w:rPr>
                <w:sz w:val="20"/>
                <w:szCs w:val="20"/>
              </w:rPr>
            </w:pPr>
            <w:r w:rsidDel="00000000" w:rsidR="00000000" w:rsidRPr="00000000">
              <w:rPr>
                <w:sz w:val="20"/>
                <w:szCs w:val="20"/>
                <w:rtl w:val="0"/>
              </w:rPr>
              <w:t xml:space="preserve">Cliente</w:t>
            </w:r>
          </w:p>
        </w:tc>
        <w:tc>
          <w:tcPr/>
          <w:p w:rsidR="00000000" w:rsidDel="00000000" w:rsidP="00000000" w:rsidRDefault="00000000" w:rsidRPr="00000000" w14:paraId="00000097">
            <w:pPr>
              <w:spacing w:after="240" w:before="240" w:line="276" w:lineRule="auto"/>
              <w:rPr>
                <w:sz w:val="20"/>
                <w:szCs w:val="20"/>
              </w:rPr>
            </w:pPr>
            <w:r w:rsidDel="00000000" w:rsidR="00000000" w:rsidRPr="00000000">
              <w:rPr>
                <w:sz w:val="20"/>
                <w:szCs w:val="20"/>
                <w:rtl w:val="0"/>
              </w:rPr>
              <w:t xml:space="preserve">El cliente confirma si acepta el servicio propuesto o lo rechaza, activando el flujo correspondiente.</w:t>
            </w:r>
          </w:p>
        </w:tc>
      </w:tr>
      <w:tr>
        <w:trPr>
          <w:cantSplit w:val="0"/>
          <w:tblHeader w:val="0"/>
        </w:trPr>
        <w:tc>
          <w:tcPr/>
          <w:p w:rsidR="00000000" w:rsidDel="00000000" w:rsidP="00000000" w:rsidRDefault="00000000" w:rsidRPr="00000000" w14:paraId="00000098">
            <w:pPr>
              <w:rPr>
                <w:sz w:val="20"/>
                <w:szCs w:val="20"/>
              </w:rPr>
            </w:pPr>
            <w:r w:rsidDel="00000000" w:rsidR="00000000" w:rsidRPr="00000000">
              <w:rPr>
                <w:sz w:val="20"/>
                <w:szCs w:val="20"/>
                <w:rtl w:val="0"/>
              </w:rPr>
              <w:t xml:space="preserve">CU08</w:t>
            </w:r>
          </w:p>
        </w:tc>
        <w:tc>
          <w:tcPr/>
          <w:p w:rsidR="00000000" w:rsidDel="00000000" w:rsidP="00000000" w:rsidRDefault="00000000" w:rsidRPr="00000000" w14:paraId="00000099">
            <w:pPr>
              <w:spacing w:line="276" w:lineRule="auto"/>
              <w:rPr>
                <w:sz w:val="20"/>
                <w:szCs w:val="20"/>
              </w:rPr>
            </w:pPr>
            <w:r w:rsidDel="00000000" w:rsidR="00000000" w:rsidRPr="00000000">
              <w:rPr>
                <w:sz w:val="20"/>
                <w:szCs w:val="20"/>
                <w:rtl w:val="0"/>
              </w:rPr>
              <w:t xml:space="preserve">Registrar Visita Técnica</w:t>
            </w:r>
          </w:p>
        </w:tc>
        <w:tc>
          <w:tcPr/>
          <w:p w:rsidR="00000000" w:rsidDel="00000000" w:rsidP="00000000" w:rsidRDefault="00000000" w:rsidRPr="00000000" w14:paraId="0000009A">
            <w:pPr>
              <w:spacing w:line="276" w:lineRule="auto"/>
              <w:rPr>
                <w:sz w:val="20"/>
                <w:szCs w:val="20"/>
              </w:rPr>
            </w:pPr>
            <w:r w:rsidDel="00000000" w:rsidR="00000000" w:rsidRPr="00000000">
              <w:rPr>
                <w:sz w:val="20"/>
                <w:szCs w:val="20"/>
                <w:rtl w:val="0"/>
              </w:rPr>
              <w:t xml:space="preserve">Técnico</w:t>
            </w:r>
          </w:p>
        </w:tc>
        <w:tc>
          <w:tcPr/>
          <w:p w:rsidR="00000000" w:rsidDel="00000000" w:rsidP="00000000" w:rsidRDefault="00000000" w:rsidRPr="00000000" w14:paraId="0000009B">
            <w:pPr>
              <w:spacing w:line="276" w:lineRule="auto"/>
              <w:rPr>
                <w:sz w:val="20"/>
                <w:szCs w:val="20"/>
              </w:rPr>
            </w:pPr>
            <w:r w:rsidDel="00000000" w:rsidR="00000000" w:rsidRPr="00000000">
              <w:rPr>
                <w:sz w:val="20"/>
                <w:szCs w:val="20"/>
                <w:rtl w:val="0"/>
              </w:rPr>
              <w:t xml:space="preserve">Permite al técnico confirmar que la visita se realizó y dejar registro del estado del servicio.</w:t>
            </w:r>
          </w:p>
        </w:tc>
      </w:tr>
      <w:tr>
        <w:trPr>
          <w:cantSplit w:val="0"/>
          <w:tblHeader w:val="0"/>
        </w:trPr>
        <w:tc>
          <w:tcPr/>
          <w:p w:rsidR="00000000" w:rsidDel="00000000" w:rsidP="00000000" w:rsidRDefault="00000000" w:rsidRPr="00000000" w14:paraId="0000009C">
            <w:pPr>
              <w:rPr>
                <w:sz w:val="20"/>
                <w:szCs w:val="20"/>
              </w:rPr>
            </w:pPr>
            <w:r w:rsidDel="00000000" w:rsidR="00000000" w:rsidRPr="00000000">
              <w:rPr>
                <w:sz w:val="20"/>
                <w:szCs w:val="20"/>
                <w:rtl w:val="0"/>
              </w:rPr>
              <w:t xml:space="preserve">CU09</w:t>
            </w:r>
          </w:p>
        </w:tc>
        <w:tc>
          <w:tcPr/>
          <w:p w:rsidR="00000000" w:rsidDel="00000000" w:rsidP="00000000" w:rsidRDefault="00000000" w:rsidRPr="00000000" w14:paraId="0000009D">
            <w:pPr>
              <w:spacing w:line="276" w:lineRule="auto"/>
              <w:rPr>
                <w:sz w:val="20"/>
                <w:szCs w:val="20"/>
              </w:rPr>
            </w:pPr>
            <w:r w:rsidDel="00000000" w:rsidR="00000000" w:rsidRPr="00000000">
              <w:rPr>
                <w:sz w:val="20"/>
                <w:szCs w:val="20"/>
                <w:rtl w:val="0"/>
              </w:rPr>
              <w:t xml:space="preserve">Generar Informe Técnico</w:t>
            </w:r>
          </w:p>
        </w:tc>
        <w:tc>
          <w:tcPr/>
          <w:p w:rsidR="00000000" w:rsidDel="00000000" w:rsidP="00000000" w:rsidRDefault="00000000" w:rsidRPr="00000000" w14:paraId="0000009E">
            <w:pPr>
              <w:spacing w:line="276" w:lineRule="auto"/>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9F">
            <w:pPr>
              <w:spacing w:after="240" w:before="240" w:line="276" w:lineRule="auto"/>
              <w:rPr>
                <w:sz w:val="20"/>
                <w:szCs w:val="20"/>
              </w:rPr>
            </w:pPr>
            <w:r w:rsidDel="00000000" w:rsidR="00000000" w:rsidRPr="00000000">
              <w:rPr>
                <w:sz w:val="20"/>
                <w:szCs w:val="20"/>
                <w:rtl w:val="0"/>
              </w:rPr>
              <w:t xml:space="preserve">Permite al Administrador documentar el trabajo realizado, insumos utilizados, observaciones y costos asociados.</w:t>
            </w:r>
          </w:p>
        </w:tc>
      </w:tr>
      <w:tr>
        <w:trPr>
          <w:cantSplit w:val="0"/>
          <w:tblHeader w:val="0"/>
        </w:trPr>
        <w:tc>
          <w:tcPr/>
          <w:p w:rsidR="00000000" w:rsidDel="00000000" w:rsidP="00000000" w:rsidRDefault="00000000" w:rsidRPr="00000000" w14:paraId="000000A0">
            <w:pPr>
              <w:rPr>
                <w:sz w:val="20"/>
                <w:szCs w:val="20"/>
              </w:rPr>
            </w:pPr>
            <w:r w:rsidDel="00000000" w:rsidR="00000000" w:rsidRPr="00000000">
              <w:rPr>
                <w:sz w:val="20"/>
                <w:szCs w:val="20"/>
                <w:rtl w:val="0"/>
              </w:rPr>
              <w:t xml:space="preserve">CU10</w:t>
            </w:r>
          </w:p>
        </w:tc>
        <w:tc>
          <w:tcPr/>
          <w:p w:rsidR="00000000" w:rsidDel="00000000" w:rsidP="00000000" w:rsidRDefault="00000000" w:rsidRPr="00000000" w14:paraId="000000A1">
            <w:pPr>
              <w:spacing w:line="276" w:lineRule="auto"/>
              <w:rPr>
                <w:sz w:val="20"/>
                <w:szCs w:val="20"/>
              </w:rPr>
            </w:pPr>
            <w:r w:rsidDel="00000000" w:rsidR="00000000" w:rsidRPr="00000000">
              <w:rPr>
                <w:sz w:val="20"/>
                <w:szCs w:val="20"/>
                <w:rtl w:val="0"/>
              </w:rPr>
              <w:t xml:space="preserve">Revisar Informe Técnico</w:t>
            </w:r>
          </w:p>
        </w:tc>
        <w:tc>
          <w:tcPr/>
          <w:p w:rsidR="00000000" w:rsidDel="00000000" w:rsidP="00000000" w:rsidRDefault="00000000" w:rsidRPr="00000000" w14:paraId="000000A2">
            <w:pPr>
              <w:spacing w:line="276" w:lineRule="auto"/>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A3">
            <w:pPr>
              <w:spacing w:line="276" w:lineRule="auto"/>
              <w:rPr>
                <w:sz w:val="20"/>
                <w:szCs w:val="20"/>
              </w:rPr>
            </w:pPr>
            <w:r w:rsidDel="00000000" w:rsidR="00000000" w:rsidRPr="00000000">
              <w:rPr>
                <w:sz w:val="20"/>
                <w:szCs w:val="20"/>
                <w:rtl w:val="0"/>
              </w:rPr>
              <w:t xml:space="preserve">El administrador revisa el informe del técnico para validar costos y aprobar o ajustar los cobros finales.</w:t>
            </w:r>
          </w:p>
        </w:tc>
      </w:tr>
      <w:tr>
        <w:trPr>
          <w:cantSplit w:val="0"/>
          <w:tblHeader w:val="0"/>
        </w:trPr>
        <w:tc>
          <w:tcPr/>
          <w:p w:rsidR="00000000" w:rsidDel="00000000" w:rsidP="00000000" w:rsidRDefault="00000000" w:rsidRPr="00000000" w14:paraId="000000A4">
            <w:pPr>
              <w:rPr>
                <w:sz w:val="20"/>
                <w:szCs w:val="20"/>
              </w:rPr>
            </w:pPr>
            <w:r w:rsidDel="00000000" w:rsidR="00000000" w:rsidRPr="00000000">
              <w:rPr>
                <w:sz w:val="20"/>
                <w:szCs w:val="20"/>
                <w:rtl w:val="0"/>
              </w:rPr>
              <w:t xml:space="preserve">CU11</w:t>
            </w:r>
          </w:p>
        </w:tc>
        <w:tc>
          <w:tcPr/>
          <w:p w:rsidR="00000000" w:rsidDel="00000000" w:rsidP="00000000" w:rsidRDefault="00000000" w:rsidRPr="00000000" w14:paraId="000000A5">
            <w:pPr>
              <w:spacing w:line="276" w:lineRule="auto"/>
              <w:rPr>
                <w:sz w:val="20"/>
                <w:szCs w:val="20"/>
              </w:rPr>
            </w:pPr>
            <w:r w:rsidDel="00000000" w:rsidR="00000000" w:rsidRPr="00000000">
              <w:rPr>
                <w:sz w:val="20"/>
                <w:szCs w:val="20"/>
                <w:rtl w:val="0"/>
              </w:rPr>
              <w:t xml:space="preserve">Autorizar Pago</w:t>
            </w:r>
          </w:p>
        </w:tc>
        <w:tc>
          <w:tcPr/>
          <w:p w:rsidR="00000000" w:rsidDel="00000000" w:rsidP="00000000" w:rsidRDefault="00000000" w:rsidRPr="00000000" w14:paraId="000000A6">
            <w:pPr>
              <w:spacing w:line="276" w:lineRule="auto"/>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A7">
            <w:pPr>
              <w:spacing w:after="240" w:before="240" w:line="276" w:lineRule="auto"/>
              <w:rPr>
                <w:sz w:val="20"/>
                <w:szCs w:val="20"/>
              </w:rPr>
            </w:pPr>
            <w:r w:rsidDel="00000000" w:rsidR="00000000" w:rsidRPr="00000000">
              <w:rPr>
                <w:sz w:val="20"/>
                <w:szCs w:val="20"/>
                <w:rtl w:val="0"/>
              </w:rPr>
              <w:t xml:space="preserve">Tras revisar el informe, el administrador autoriza al cliente a realizar el pago.</w:t>
            </w:r>
          </w:p>
        </w:tc>
      </w:tr>
      <w:tr>
        <w:trPr>
          <w:cantSplit w:val="0"/>
          <w:tblHeader w:val="0"/>
        </w:trPr>
        <w:tc>
          <w:tcPr/>
          <w:p w:rsidR="00000000" w:rsidDel="00000000" w:rsidP="00000000" w:rsidRDefault="00000000" w:rsidRPr="00000000" w14:paraId="000000A8">
            <w:pPr>
              <w:rPr>
                <w:sz w:val="20"/>
                <w:szCs w:val="20"/>
              </w:rPr>
            </w:pPr>
            <w:r w:rsidDel="00000000" w:rsidR="00000000" w:rsidRPr="00000000">
              <w:rPr>
                <w:sz w:val="20"/>
                <w:szCs w:val="20"/>
                <w:rtl w:val="0"/>
              </w:rPr>
              <w:t xml:space="preserve">CU12</w:t>
            </w:r>
          </w:p>
        </w:tc>
        <w:tc>
          <w:tcPr/>
          <w:p w:rsidR="00000000" w:rsidDel="00000000" w:rsidP="00000000" w:rsidRDefault="00000000" w:rsidRPr="00000000" w14:paraId="000000A9">
            <w:pPr>
              <w:spacing w:line="276" w:lineRule="auto"/>
              <w:rPr>
                <w:sz w:val="20"/>
                <w:szCs w:val="20"/>
              </w:rPr>
            </w:pPr>
            <w:r w:rsidDel="00000000" w:rsidR="00000000" w:rsidRPr="00000000">
              <w:rPr>
                <w:sz w:val="20"/>
                <w:szCs w:val="20"/>
                <w:rtl w:val="0"/>
              </w:rPr>
              <w:t xml:space="preserve">Realizar Pago en Línea</w:t>
            </w:r>
          </w:p>
        </w:tc>
        <w:tc>
          <w:tcPr/>
          <w:p w:rsidR="00000000" w:rsidDel="00000000" w:rsidP="00000000" w:rsidRDefault="00000000" w:rsidRPr="00000000" w14:paraId="000000AA">
            <w:pPr>
              <w:spacing w:line="276" w:lineRule="auto"/>
              <w:rPr>
                <w:sz w:val="20"/>
                <w:szCs w:val="20"/>
              </w:rPr>
            </w:pPr>
            <w:r w:rsidDel="00000000" w:rsidR="00000000" w:rsidRPr="00000000">
              <w:rPr>
                <w:sz w:val="20"/>
                <w:szCs w:val="20"/>
                <w:rtl w:val="0"/>
              </w:rPr>
              <w:t xml:space="preserve">Cliente</w:t>
            </w:r>
          </w:p>
        </w:tc>
        <w:tc>
          <w:tcPr/>
          <w:p w:rsidR="00000000" w:rsidDel="00000000" w:rsidP="00000000" w:rsidRDefault="00000000" w:rsidRPr="00000000" w14:paraId="000000AB">
            <w:pPr>
              <w:spacing w:line="276" w:lineRule="auto"/>
              <w:rPr>
                <w:sz w:val="20"/>
                <w:szCs w:val="20"/>
              </w:rPr>
            </w:pPr>
            <w:r w:rsidDel="00000000" w:rsidR="00000000" w:rsidRPr="00000000">
              <w:rPr>
                <w:sz w:val="20"/>
                <w:szCs w:val="20"/>
                <w:rtl w:val="0"/>
              </w:rPr>
              <w:t xml:space="preserve">Permite al cliente pagar el servicio de manera segura mediante Transbank.</w:t>
            </w:r>
          </w:p>
        </w:tc>
      </w:tr>
      <w:tr>
        <w:trPr>
          <w:cantSplit w:val="0"/>
          <w:tblHeader w:val="0"/>
        </w:trPr>
        <w:tc>
          <w:tcPr/>
          <w:p w:rsidR="00000000" w:rsidDel="00000000" w:rsidP="00000000" w:rsidRDefault="00000000" w:rsidRPr="00000000" w14:paraId="000000AC">
            <w:pPr>
              <w:rPr>
                <w:sz w:val="20"/>
                <w:szCs w:val="20"/>
              </w:rPr>
            </w:pPr>
            <w:r w:rsidDel="00000000" w:rsidR="00000000" w:rsidRPr="00000000">
              <w:rPr>
                <w:sz w:val="20"/>
                <w:szCs w:val="20"/>
                <w:rtl w:val="0"/>
              </w:rPr>
              <w:t xml:space="preserve">CU13</w:t>
            </w:r>
          </w:p>
        </w:tc>
        <w:tc>
          <w:tcPr/>
          <w:p w:rsidR="00000000" w:rsidDel="00000000" w:rsidP="00000000" w:rsidRDefault="00000000" w:rsidRPr="00000000" w14:paraId="000000AD">
            <w:pPr>
              <w:spacing w:line="276" w:lineRule="auto"/>
              <w:rPr>
                <w:sz w:val="20"/>
                <w:szCs w:val="20"/>
              </w:rPr>
            </w:pPr>
            <w:r w:rsidDel="00000000" w:rsidR="00000000" w:rsidRPr="00000000">
              <w:rPr>
                <w:sz w:val="20"/>
                <w:szCs w:val="20"/>
                <w:rtl w:val="0"/>
              </w:rPr>
              <w:t xml:space="preserve">Emitir Comprobante/Factura</w:t>
            </w:r>
          </w:p>
        </w:tc>
        <w:tc>
          <w:tcPr/>
          <w:p w:rsidR="00000000" w:rsidDel="00000000" w:rsidP="00000000" w:rsidRDefault="00000000" w:rsidRPr="00000000" w14:paraId="000000AE">
            <w:pPr>
              <w:spacing w:line="276" w:lineRule="auto"/>
              <w:rPr>
                <w:sz w:val="20"/>
                <w:szCs w:val="20"/>
              </w:rPr>
            </w:pPr>
            <w:r w:rsidDel="00000000" w:rsidR="00000000" w:rsidRPr="00000000">
              <w:rPr>
                <w:sz w:val="20"/>
                <w:szCs w:val="20"/>
                <w:rtl w:val="0"/>
              </w:rPr>
              <w:t xml:space="preserve">Sistema</w:t>
            </w:r>
          </w:p>
        </w:tc>
        <w:tc>
          <w:tcPr/>
          <w:p w:rsidR="00000000" w:rsidDel="00000000" w:rsidP="00000000" w:rsidRDefault="00000000" w:rsidRPr="00000000" w14:paraId="000000AF">
            <w:pPr>
              <w:spacing w:line="276" w:lineRule="auto"/>
              <w:rPr>
                <w:sz w:val="20"/>
                <w:szCs w:val="20"/>
              </w:rPr>
            </w:pPr>
            <w:r w:rsidDel="00000000" w:rsidR="00000000" w:rsidRPr="00000000">
              <w:rPr>
                <w:sz w:val="20"/>
                <w:szCs w:val="20"/>
                <w:rtl w:val="0"/>
              </w:rPr>
              <w:t xml:space="preserve">Una vez efectuado el pago, el sistema genera automáticamente la factura o comprobante para el cliente.</w:t>
            </w:r>
          </w:p>
        </w:tc>
      </w:tr>
      <w:tr>
        <w:trPr>
          <w:cantSplit w:val="0"/>
          <w:tblHeader w:val="0"/>
        </w:trPr>
        <w:tc>
          <w:tcPr/>
          <w:p w:rsidR="00000000" w:rsidDel="00000000" w:rsidP="00000000" w:rsidRDefault="00000000" w:rsidRPr="00000000" w14:paraId="000000B0">
            <w:pPr>
              <w:rPr>
                <w:sz w:val="20"/>
                <w:szCs w:val="20"/>
              </w:rPr>
            </w:pPr>
            <w:r w:rsidDel="00000000" w:rsidR="00000000" w:rsidRPr="00000000">
              <w:rPr>
                <w:sz w:val="20"/>
                <w:szCs w:val="20"/>
                <w:rtl w:val="0"/>
              </w:rPr>
              <w:t xml:space="preserve">CU14</w:t>
            </w:r>
          </w:p>
        </w:tc>
        <w:tc>
          <w:tcPr/>
          <w:p w:rsidR="00000000" w:rsidDel="00000000" w:rsidP="00000000" w:rsidRDefault="00000000" w:rsidRPr="00000000" w14:paraId="000000B1">
            <w:pPr>
              <w:spacing w:line="276" w:lineRule="auto"/>
              <w:rPr>
                <w:sz w:val="20"/>
                <w:szCs w:val="20"/>
              </w:rPr>
            </w:pPr>
            <w:r w:rsidDel="00000000" w:rsidR="00000000" w:rsidRPr="00000000">
              <w:rPr>
                <w:sz w:val="20"/>
                <w:szCs w:val="20"/>
                <w:rtl w:val="0"/>
              </w:rPr>
              <w:t xml:space="preserve">Subir y Visualizar Documentos</w:t>
            </w:r>
          </w:p>
        </w:tc>
        <w:tc>
          <w:tcPr/>
          <w:p w:rsidR="00000000" w:rsidDel="00000000" w:rsidP="00000000" w:rsidRDefault="00000000" w:rsidRPr="00000000" w14:paraId="000000B2">
            <w:pPr>
              <w:spacing w:line="276" w:lineRule="auto"/>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B3">
            <w:pPr>
              <w:spacing w:line="276" w:lineRule="auto"/>
              <w:rPr>
                <w:sz w:val="20"/>
                <w:szCs w:val="20"/>
              </w:rPr>
            </w:pPr>
            <w:r w:rsidDel="00000000" w:rsidR="00000000" w:rsidRPr="00000000">
              <w:rPr>
                <w:sz w:val="20"/>
                <w:szCs w:val="20"/>
                <w:rtl w:val="0"/>
              </w:rPr>
              <w:t xml:space="preserve">Permite subir, almacenar y visualizar documentos PDF relacionados al servicio mediante Supabase Storage.</w:t>
            </w:r>
          </w:p>
        </w:tc>
      </w:tr>
      <w:tr>
        <w:trPr>
          <w:cantSplit w:val="0"/>
          <w:tblHeader w:val="0"/>
        </w:trPr>
        <w:tc>
          <w:tcPr/>
          <w:p w:rsidR="00000000" w:rsidDel="00000000" w:rsidP="00000000" w:rsidRDefault="00000000" w:rsidRPr="00000000" w14:paraId="000000B4">
            <w:pPr>
              <w:rPr>
                <w:sz w:val="20"/>
                <w:szCs w:val="20"/>
              </w:rPr>
            </w:pPr>
            <w:r w:rsidDel="00000000" w:rsidR="00000000" w:rsidRPr="00000000">
              <w:rPr>
                <w:sz w:val="20"/>
                <w:szCs w:val="20"/>
                <w:rtl w:val="0"/>
              </w:rPr>
              <w:t xml:space="preserve">CU15</w:t>
            </w:r>
          </w:p>
        </w:tc>
        <w:tc>
          <w:tcPr/>
          <w:p w:rsidR="00000000" w:rsidDel="00000000" w:rsidP="00000000" w:rsidRDefault="00000000" w:rsidRPr="00000000" w14:paraId="000000B5">
            <w:pPr>
              <w:spacing w:line="276" w:lineRule="auto"/>
              <w:rPr>
                <w:sz w:val="20"/>
                <w:szCs w:val="20"/>
              </w:rPr>
            </w:pPr>
            <w:r w:rsidDel="00000000" w:rsidR="00000000" w:rsidRPr="00000000">
              <w:rPr>
                <w:sz w:val="20"/>
                <w:szCs w:val="20"/>
                <w:rtl w:val="0"/>
              </w:rPr>
              <w:t xml:space="preserve">Recibir Notificaciones Automáticas</w:t>
            </w:r>
          </w:p>
        </w:tc>
        <w:tc>
          <w:tcPr/>
          <w:p w:rsidR="00000000" w:rsidDel="00000000" w:rsidP="00000000" w:rsidRDefault="00000000" w:rsidRPr="00000000" w14:paraId="000000B6">
            <w:pPr>
              <w:spacing w:line="276" w:lineRule="auto"/>
              <w:rPr>
                <w:sz w:val="20"/>
                <w:szCs w:val="20"/>
              </w:rPr>
            </w:pPr>
            <w:r w:rsidDel="00000000" w:rsidR="00000000" w:rsidRPr="00000000">
              <w:rPr>
                <w:sz w:val="20"/>
                <w:szCs w:val="20"/>
                <w:rtl w:val="0"/>
              </w:rPr>
              <w:t xml:space="preserve">Cliente/</w:t>
            </w:r>
          </w:p>
          <w:p w:rsidR="00000000" w:rsidDel="00000000" w:rsidP="00000000" w:rsidRDefault="00000000" w:rsidRPr="00000000" w14:paraId="000000B7">
            <w:pPr>
              <w:spacing w:line="276" w:lineRule="auto"/>
              <w:rPr>
                <w:sz w:val="20"/>
                <w:szCs w:val="20"/>
              </w:rPr>
            </w:pPr>
            <w:r w:rsidDel="00000000" w:rsidR="00000000" w:rsidRPr="00000000">
              <w:rPr>
                <w:sz w:val="20"/>
                <w:szCs w:val="20"/>
                <w:rtl w:val="0"/>
              </w:rPr>
              <w:t xml:space="preserve"> Administrador </w:t>
            </w:r>
          </w:p>
        </w:tc>
        <w:tc>
          <w:tcPr/>
          <w:p w:rsidR="00000000" w:rsidDel="00000000" w:rsidP="00000000" w:rsidRDefault="00000000" w:rsidRPr="00000000" w14:paraId="000000B8">
            <w:pPr>
              <w:spacing w:after="240" w:before="240" w:line="276" w:lineRule="auto"/>
              <w:rPr>
                <w:sz w:val="20"/>
                <w:szCs w:val="20"/>
              </w:rPr>
            </w:pPr>
            <w:r w:rsidDel="00000000" w:rsidR="00000000" w:rsidRPr="00000000">
              <w:rPr>
                <w:sz w:val="20"/>
                <w:szCs w:val="20"/>
                <w:rtl w:val="0"/>
              </w:rPr>
              <w:t xml:space="preserve">  El sistema envía correos automáticos en cada cambio de estado: cotización recibida, cotización enviada, visita agendada, pago autorizado, pago realizado, etc.</w:t>
            </w:r>
          </w:p>
        </w:tc>
      </w:tr>
      <w:tr>
        <w:trPr>
          <w:cantSplit w:val="0"/>
          <w:tblHeader w:val="0"/>
        </w:trPr>
        <w:tc>
          <w:tcPr/>
          <w:p w:rsidR="00000000" w:rsidDel="00000000" w:rsidP="00000000" w:rsidRDefault="00000000" w:rsidRPr="00000000" w14:paraId="000000B9">
            <w:pPr>
              <w:rPr>
                <w:sz w:val="20"/>
                <w:szCs w:val="20"/>
              </w:rPr>
            </w:pPr>
            <w:r w:rsidDel="00000000" w:rsidR="00000000" w:rsidRPr="00000000">
              <w:rPr>
                <w:sz w:val="20"/>
                <w:szCs w:val="20"/>
                <w:rtl w:val="0"/>
              </w:rPr>
              <w:t xml:space="preserve">CU16</w:t>
            </w:r>
          </w:p>
        </w:tc>
        <w:tc>
          <w:tcPr/>
          <w:p w:rsidR="00000000" w:rsidDel="00000000" w:rsidP="00000000" w:rsidRDefault="00000000" w:rsidRPr="00000000" w14:paraId="000000BA">
            <w:pPr>
              <w:spacing w:line="276" w:lineRule="auto"/>
              <w:rPr>
                <w:sz w:val="20"/>
                <w:szCs w:val="20"/>
              </w:rPr>
            </w:pPr>
            <w:r w:rsidDel="00000000" w:rsidR="00000000" w:rsidRPr="00000000">
              <w:rPr>
                <w:sz w:val="20"/>
                <w:szCs w:val="20"/>
                <w:rtl w:val="0"/>
              </w:rPr>
              <w:t xml:space="preserve">Consultar Historial de Servicios</w:t>
            </w:r>
          </w:p>
        </w:tc>
        <w:tc>
          <w:tcPr/>
          <w:p w:rsidR="00000000" w:rsidDel="00000000" w:rsidP="00000000" w:rsidRDefault="00000000" w:rsidRPr="00000000" w14:paraId="000000BB">
            <w:pPr>
              <w:spacing w:line="276" w:lineRule="auto"/>
              <w:rPr>
                <w:sz w:val="20"/>
                <w:szCs w:val="20"/>
              </w:rPr>
            </w:pPr>
            <w:r w:rsidDel="00000000" w:rsidR="00000000" w:rsidRPr="00000000">
              <w:rPr>
                <w:sz w:val="20"/>
                <w:szCs w:val="20"/>
                <w:rtl w:val="0"/>
              </w:rPr>
              <w:t xml:space="preserve">Cliente/</w:t>
            </w:r>
          </w:p>
          <w:p w:rsidR="00000000" w:rsidDel="00000000" w:rsidP="00000000" w:rsidRDefault="00000000" w:rsidRPr="00000000" w14:paraId="000000BC">
            <w:pPr>
              <w:spacing w:line="276" w:lineRule="auto"/>
              <w:rPr>
                <w:sz w:val="20"/>
                <w:szCs w:val="20"/>
              </w:rPr>
            </w:pPr>
            <w:r w:rsidDel="00000000" w:rsidR="00000000" w:rsidRPr="00000000">
              <w:rPr>
                <w:sz w:val="20"/>
                <w:szCs w:val="20"/>
                <w:rtl w:val="0"/>
              </w:rPr>
              <w:t xml:space="preserve"> Administrador </w:t>
            </w:r>
          </w:p>
        </w:tc>
        <w:tc>
          <w:tcPr/>
          <w:p w:rsidR="00000000" w:rsidDel="00000000" w:rsidP="00000000" w:rsidRDefault="00000000" w:rsidRPr="00000000" w14:paraId="000000BD">
            <w:pPr>
              <w:spacing w:after="240" w:before="240" w:line="276" w:lineRule="auto"/>
              <w:rPr>
                <w:sz w:val="20"/>
                <w:szCs w:val="20"/>
              </w:rPr>
            </w:pPr>
            <w:r w:rsidDel="00000000" w:rsidR="00000000" w:rsidRPr="00000000">
              <w:rPr>
                <w:sz w:val="20"/>
                <w:szCs w:val="20"/>
                <w:rtl w:val="0"/>
              </w:rPr>
              <w:t xml:space="preserve">Permite revisar cotizaciones anteriores, pagos realizados, informes técnicos y registro de visitas.</w:t>
            </w:r>
          </w:p>
        </w:tc>
      </w:tr>
      <w:tr>
        <w:trPr>
          <w:cantSplit w:val="0"/>
          <w:tblHeader w:val="0"/>
        </w:trPr>
        <w:tc>
          <w:tcPr/>
          <w:p w:rsidR="00000000" w:rsidDel="00000000" w:rsidP="00000000" w:rsidRDefault="00000000" w:rsidRPr="00000000" w14:paraId="000000BE">
            <w:pPr>
              <w:rPr>
                <w:sz w:val="20"/>
                <w:szCs w:val="20"/>
              </w:rPr>
            </w:pPr>
            <w:r w:rsidDel="00000000" w:rsidR="00000000" w:rsidRPr="00000000">
              <w:rPr>
                <w:sz w:val="20"/>
                <w:szCs w:val="20"/>
                <w:rtl w:val="0"/>
              </w:rPr>
              <w:t xml:space="preserve">CU17</w:t>
            </w:r>
          </w:p>
        </w:tc>
        <w:tc>
          <w:tcPr/>
          <w:p w:rsidR="00000000" w:rsidDel="00000000" w:rsidP="00000000" w:rsidRDefault="00000000" w:rsidRPr="00000000" w14:paraId="000000BF">
            <w:pPr>
              <w:spacing w:line="276" w:lineRule="auto"/>
              <w:rPr>
                <w:sz w:val="20"/>
                <w:szCs w:val="20"/>
              </w:rPr>
            </w:pPr>
            <w:r w:rsidDel="00000000" w:rsidR="00000000" w:rsidRPr="00000000">
              <w:rPr>
                <w:sz w:val="20"/>
                <w:szCs w:val="20"/>
                <w:rtl w:val="0"/>
              </w:rPr>
              <w:t xml:space="preserve">Gestionar Usuarios</w:t>
            </w:r>
          </w:p>
        </w:tc>
        <w:tc>
          <w:tcPr/>
          <w:p w:rsidR="00000000" w:rsidDel="00000000" w:rsidP="00000000" w:rsidRDefault="00000000" w:rsidRPr="00000000" w14:paraId="000000C0">
            <w:pPr>
              <w:spacing w:line="276" w:lineRule="auto"/>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C1">
            <w:pPr>
              <w:spacing w:line="276" w:lineRule="auto"/>
              <w:rPr>
                <w:sz w:val="20"/>
                <w:szCs w:val="20"/>
              </w:rPr>
            </w:pPr>
            <w:r w:rsidDel="00000000" w:rsidR="00000000" w:rsidRPr="00000000">
              <w:rPr>
                <w:sz w:val="20"/>
                <w:szCs w:val="20"/>
                <w:rtl w:val="0"/>
              </w:rPr>
              <w:t xml:space="preserve">Permite crear, editar (clientes o técnicos).</w:t>
            </w:r>
          </w:p>
        </w:tc>
      </w:tr>
      <w:tr>
        <w:trPr>
          <w:cantSplit w:val="0"/>
          <w:tblHeader w:val="0"/>
        </w:trPr>
        <w:tc>
          <w:tcPr/>
          <w:p w:rsidR="00000000" w:rsidDel="00000000" w:rsidP="00000000" w:rsidRDefault="00000000" w:rsidRPr="00000000" w14:paraId="000000C2">
            <w:pPr>
              <w:rPr>
                <w:sz w:val="20"/>
                <w:szCs w:val="20"/>
              </w:rPr>
            </w:pPr>
            <w:r w:rsidDel="00000000" w:rsidR="00000000" w:rsidRPr="00000000">
              <w:rPr>
                <w:sz w:val="20"/>
                <w:szCs w:val="20"/>
                <w:rtl w:val="0"/>
              </w:rPr>
              <w:t xml:space="preserve">CU18</w:t>
            </w:r>
          </w:p>
        </w:tc>
        <w:tc>
          <w:tcPr/>
          <w:p w:rsidR="00000000" w:rsidDel="00000000" w:rsidP="00000000" w:rsidRDefault="00000000" w:rsidRPr="00000000" w14:paraId="000000C3">
            <w:pPr>
              <w:spacing w:line="276" w:lineRule="auto"/>
              <w:rPr>
                <w:sz w:val="20"/>
                <w:szCs w:val="20"/>
              </w:rPr>
            </w:pPr>
            <w:r w:rsidDel="00000000" w:rsidR="00000000" w:rsidRPr="00000000">
              <w:rPr>
                <w:sz w:val="20"/>
                <w:szCs w:val="20"/>
                <w:rtl w:val="0"/>
              </w:rPr>
              <w:t xml:space="preserve">Gestionar Insumos</w:t>
            </w:r>
          </w:p>
        </w:tc>
        <w:tc>
          <w:tcPr/>
          <w:p w:rsidR="00000000" w:rsidDel="00000000" w:rsidP="00000000" w:rsidRDefault="00000000" w:rsidRPr="00000000" w14:paraId="000000C4">
            <w:pPr>
              <w:spacing w:line="276" w:lineRule="auto"/>
              <w:rPr>
                <w:sz w:val="20"/>
                <w:szCs w:val="20"/>
              </w:rPr>
            </w:pPr>
            <w:r w:rsidDel="00000000" w:rsidR="00000000" w:rsidRPr="00000000">
              <w:rPr>
                <w:sz w:val="20"/>
                <w:szCs w:val="20"/>
                <w:rtl w:val="0"/>
              </w:rPr>
              <w:t xml:space="preserve">Administrador</w:t>
            </w:r>
          </w:p>
        </w:tc>
        <w:tc>
          <w:tcPr/>
          <w:p w:rsidR="00000000" w:rsidDel="00000000" w:rsidP="00000000" w:rsidRDefault="00000000" w:rsidRPr="00000000" w14:paraId="000000C5">
            <w:pPr>
              <w:spacing w:line="276" w:lineRule="auto"/>
              <w:rPr>
                <w:sz w:val="20"/>
                <w:szCs w:val="20"/>
              </w:rPr>
            </w:pPr>
            <w:r w:rsidDel="00000000" w:rsidR="00000000" w:rsidRPr="00000000">
              <w:rPr>
                <w:sz w:val="20"/>
                <w:szCs w:val="20"/>
                <w:rtl w:val="0"/>
              </w:rPr>
              <w:t xml:space="preserve">Permite registrar insumos utilizados en un servicio, actualizar cantidades y vincularlos con un informe técnico.</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rPr/>
      </w:pPr>
      <w:bookmarkStart w:colFirst="0" w:colLast="0" w:name="_heading=h.fsffj7dimgvb" w:id="6"/>
      <w:bookmarkEnd w:id="6"/>
      <w:r w:rsidDel="00000000" w:rsidR="00000000" w:rsidRPr="00000000">
        <w:rPr>
          <w:rtl w:val="0"/>
        </w:rPr>
        <w:t xml:space="preserve">Vista Lógica.</w:t>
      </w:r>
    </w:p>
    <w:p w:rsidR="00000000" w:rsidDel="00000000" w:rsidP="00000000" w:rsidRDefault="00000000" w:rsidRPr="00000000" w14:paraId="000000C8">
      <w:pPr>
        <w:pStyle w:val="Heading2"/>
        <w:rPr/>
      </w:pPr>
      <w:bookmarkStart w:colFirst="0" w:colLast="0" w:name="_heading=h.rmojfjq60orh" w:id="7"/>
      <w:bookmarkEnd w:id="7"/>
      <w:r w:rsidDel="00000000" w:rsidR="00000000" w:rsidRPr="00000000">
        <w:rPr>
          <w:rtl w:val="0"/>
        </w:rPr>
        <w:t xml:space="preserve">Diagrama de Clases.</w:t>
      </w:r>
    </w:p>
    <w:p w:rsidR="00000000" w:rsidDel="00000000" w:rsidP="00000000" w:rsidRDefault="00000000" w:rsidRPr="00000000" w14:paraId="000000C9">
      <w:pPr>
        <w:rPr/>
      </w:pPr>
      <w:r w:rsidDel="00000000" w:rsidR="00000000" w:rsidRPr="00000000">
        <w:rPr/>
        <w:drawing>
          <wp:inline distB="0" distT="0" distL="0" distR="0">
            <wp:extent cx="4156559" cy="6768523"/>
            <wp:effectExtent b="0" l="0" r="0" t="0"/>
            <wp:docPr descr="Diagrama&#10;&#10;Descripción generada automáticamente" id="20" name="image6.jpg"/>
            <a:graphic>
              <a:graphicData uri="http://schemas.openxmlformats.org/drawingml/2006/picture">
                <pic:pic>
                  <pic:nvPicPr>
                    <pic:cNvPr descr="Diagrama&#10;&#10;Descripción generada automáticamente" id="0" name="image6.jpg"/>
                    <pic:cNvPicPr preferRelativeResize="0"/>
                  </pic:nvPicPr>
                  <pic:blipFill>
                    <a:blip r:embed="rId9"/>
                    <a:srcRect b="0" l="0" r="0" t="0"/>
                    <a:stretch>
                      <a:fillRect/>
                    </a:stretch>
                  </pic:blipFill>
                  <pic:spPr>
                    <a:xfrm>
                      <a:off x="0" y="0"/>
                      <a:ext cx="4156559" cy="676852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En este diagrama podemos observar las tablas del proyecto con sus relaciones.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heading=h.xgb93cgen0cf" w:id="8"/>
      <w:bookmarkEnd w:id="8"/>
      <w:r w:rsidDel="00000000" w:rsidR="00000000" w:rsidRPr="00000000">
        <w:rPr>
          <w:rtl w:val="0"/>
        </w:rPr>
        <w:t xml:space="preserve">Diagrama de Comunicaciones.</w:t>
      </w:r>
    </w:p>
    <w:p w:rsidR="00000000" w:rsidDel="00000000" w:rsidP="00000000" w:rsidRDefault="00000000" w:rsidRPr="00000000" w14:paraId="000000CD">
      <w:pPr>
        <w:rPr/>
      </w:pPr>
      <w:r w:rsidDel="00000000" w:rsidR="00000000" w:rsidRPr="00000000">
        <w:rPr/>
        <w:drawing>
          <wp:inline distB="0" distT="0" distL="0" distR="0">
            <wp:extent cx="5612130" cy="3476625"/>
            <wp:effectExtent b="0" l="0" r="0" t="0"/>
            <wp:docPr descr="Diagrama&#10;&#10;Descripción generada automáticamente" id="21" name="image8.jpg"/>
            <a:graphic>
              <a:graphicData uri="http://schemas.openxmlformats.org/drawingml/2006/picture">
                <pic:pic>
                  <pic:nvPicPr>
                    <pic:cNvPr descr="Diagrama&#10;&#10;Descripción generada automáticamente" id="0" name="image8.jpg"/>
                    <pic:cNvPicPr preferRelativeResize="0"/>
                  </pic:nvPicPr>
                  <pic:blipFill>
                    <a:blip r:embed="rId10"/>
                    <a:srcRect b="0" l="0" r="0" t="0"/>
                    <a:stretch>
                      <a:fillRect/>
                    </a:stretch>
                  </pic:blipFill>
                  <pic:spPr>
                    <a:xfrm>
                      <a:off x="0" y="0"/>
                      <a:ext cx="561213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En este diagrama podemos observar la comunicación que el usuario recepción hace con el sistema, donde el sistema tiene una pestaña de inicio donde el/la recepcionista ingresa a la página, luego selecciona iniciar sesión para ingresar las credenciales. Se presiona el botón iniciar sesión, se validan las credenciales en el sistema, se notifica el resultado y el recepcionista puede entrar al sistema con sus credenciales.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bookmarkStart w:colFirst="0" w:colLast="0" w:name="_heading=h.bvvd81ea5okz" w:id="9"/>
      <w:bookmarkEnd w:id="9"/>
      <w:r w:rsidDel="00000000" w:rsidR="00000000" w:rsidRPr="00000000">
        <w:rPr>
          <w:rtl w:val="0"/>
        </w:rPr>
        <w:t xml:space="preserve">Diagrama de Entidad Relación Final.</w:t>
      </w:r>
    </w:p>
    <w:p w:rsidR="00000000" w:rsidDel="00000000" w:rsidP="00000000" w:rsidRDefault="00000000" w:rsidRPr="00000000" w14:paraId="000000D7">
      <w:pPr>
        <w:rPr/>
      </w:pPr>
      <w:r w:rsidDel="00000000" w:rsidR="00000000" w:rsidRPr="00000000">
        <w:rPr/>
        <w:drawing>
          <wp:inline distB="0" distT="0" distL="0" distR="0">
            <wp:extent cx="5612130" cy="5327015"/>
            <wp:effectExtent b="0" l="0" r="0" t="0"/>
            <wp:docPr descr="Interfaz de usuario gráfica, Aplicación&#10;&#10;Descripción generada automáticamente" id="22" name="image2.png"/>
            <a:graphic>
              <a:graphicData uri="http://schemas.openxmlformats.org/drawingml/2006/picture">
                <pic:pic>
                  <pic:nvPicPr>
                    <pic:cNvPr descr="Interfaz de usuario gráfica, Aplicación&#10;&#10;Descripción generada automáticamente" id="0" name="image2.png"/>
                    <pic:cNvPicPr preferRelativeResize="0"/>
                  </pic:nvPicPr>
                  <pic:blipFill>
                    <a:blip r:embed="rId11"/>
                    <a:srcRect b="0" l="0" r="0" t="0"/>
                    <a:stretch>
                      <a:fillRect/>
                    </a:stretch>
                  </pic:blipFill>
                  <pic:spPr>
                    <a:xfrm>
                      <a:off x="0" y="0"/>
                      <a:ext cx="5612130" cy="532701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En este diagrama podemos observar todas las tablas con sus atributos principales de la base de datos y con sus respectivas relaciones.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bookmarkStart w:colFirst="0" w:colLast="0" w:name="_heading=h.1puuvw7m5ilr" w:id="10"/>
      <w:bookmarkEnd w:id="10"/>
      <w:r w:rsidDel="00000000" w:rsidR="00000000" w:rsidRPr="00000000">
        <w:rPr>
          <w:rtl w:val="0"/>
        </w:rPr>
        <w:t xml:space="preserve">Vista de Procesos.</w:t>
      </w:r>
    </w:p>
    <w:p w:rsidR="00000000" w:rsidDel="00000000" w:rsidP="00000000" w:rsidRDefault="00000000" w:rsidRPr="00000000" w14:paraId="000000E0">
      <w:pPr>
        <w:pStyle w:val="Heading2"/>
        <w:rPr/>
      </w:pPr>
      <w:bookmarkStart w:colFirst="0" w:colLast="0" w:name="_heading=h.al33wicavmv3" w:id="11"/>
      <w:bookmarkEnd w:id="11"/>
      <w:r w:rsidDel="00000000" w:rsidR="00000000" w:rsidRPr="00000000">
        <w:rPr>
          <w:rtl w:val="0"/>
        </w:rPr>
        <w:t xml:space="preserve">Diagrama de BPMN.</w:t>
      </w:r>
    </w:p>
    <w:p w:rsidR="00000000" w:rsidDel="00000000" w:rsidP="00000000" w:rsidRDefault="00000000" w:rsidRPr="00000000" w14:paraId="000000E1">
      <w:pPr>
        <w:pStyle w:val="Heading3"/>
        <w:rPr/>
      </w:pPr>
      <w:bookmarkStart w:colFirst="0" w:colLast="0" w:name="_heading=h.ms5i1meti46n" w:id="12"/>
      <w:bookmarkEnd w:id="12"/>
      <w:r w:rsidDel="00000000" w:rsidR="00000000" w:rsidRPr="00000000">
        <w:rPr>
          <w:rtl w:val="0"/>
        </w:rPr>
        <w:t xml:space="preserve">Diagrama AS-IS.</w:t>
      </w:r>
    </w:p>
    <w:p w:rsidR="00000000" w:rsidDel="00000000" w:rsidP="00000000" w:rsidRDefault="00000000" w:rsidRPr="00000000" w14:paraId="000000E2">
      <w:pPr>
        <w:rPr/>
      </w:pPr>
      <w:r w:rsidDel="00000000" w:rsidR="00000000" w:rsidRPr="00000000">
        <w:rPr/>
        <w:drawing>
          <wp:inline distB="114300" distT="114300" distL="114300" distR="114300">
            <wp:extent cx="5612130" cy="4178300"/>
            <wp:effectExtent b="0" l="0" r="0" t="0"/>
            <wp:docPr id="1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1213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En este diagrama se representa cómo funciona actualmente el proceso de servicio técnico en FM Servicios antes de la digitalización.</w:t>
      </w:r>
    </w:p>
    <w:p w:rsidR="00000000" w:rsidDel="00000000" w:rsidP="00000000" w:rsidRDefault="00000000" w:rsidRPr="00000000" w14:paraId="000000E4">
      <w:pPr>
        <w:spacing w:after="240" w:before="240" w:lineRule="auto"/>
        <w:rPr/>
      </w:pPr>
      <w:r w:rsidDel="00000000" w:rsidR="00000000" w:rsidRPr="00000000">
        <w:rPr>
          <w:rtl w:val="0"/>
        </w:rPr>
        <w:t xml:space="preserve">El flujo comienza cuando el cliente contacta a la empresa para solicitar un servicio. A partir de este requerimiento, el jefe de FM Servicios debe crear manualmente una cotización. Luego, revisa la información ingresada y determina el costo del trabajo, junto con la fecha estimada de visita, la cual registra sin apoyo de sistemas automatizados.</w:t>
      </w:r>
    </w:p>
    <w:p w:rsidR="00000000" w:rsidDel="00000000" w:rsidP="00000000" w:rsidRDefault="00000000" w:rsidRPr="00000000" w14:paraId="000000E5">
      <w:pPr>
        <w:spacing w:after="240" w:before="240" w:lineRule="auto"/>
        <w:rPr/>
      </w:pPr>
      <w:r w:rsidDel="00000000" w:rsidR="00000000" w:rsidRPr="00000000">
        <w:rPr>
          <w:rtl w:val="0"/>
        </w:rPr>
        <w:t xml:space="preserve">Posteriormente, el jefe envía la cotización al cliente. En este punto se produce una decisión:</w:t>
      </w:r>
    </w:p>
    <w:p w:rsidR="00000000" w:rsidDel="00000000" w:rsidP="00000000" w:rsidRDefault="00000000" w:rsidRPr="00000000" w14:paraId="000000E6">
      <w:pPr>
        <w:numPr>
          <w:ilvl w:val="0"/>
          <w:numId w:val="2"/>
        </w:numPr>
        <w:spacing w:after="0" w:afterAutospacing="0" w:before="240" w:lineRule="auto"/>
        <w:ind w:left="720" w:hanging="360"/>
        <w:jc w:val="left"/>
        <w:rPr/>
      </w:pPr>
      <w:r w:rsidDel="00000000" w:rsidR="00000000" w:rsidRPr="00000000">
        <w:rPr>
          <w:rtl w:val="0"/>
        </w:rPr>
        <w:t xml:space="preserve">Si el cliente rechaza, el proceso finaliza sin continuar.</w:t>
        <w:br w:type="textWrapping"/>
      </w:r>
    </w:p>
    <w:p w:rsidR="00000000" w:rsidDel="00000000" w:rsidP="00000000" w:rsidRDefault="00000000" w:rsidRPr="00000000" w14:paraId="000000E7">
      <w:pPr>
        <w:numPr>
          <w:ilvl w:val="0"/>
          <w:numId w:val="2"/>
        </w:numPr>
        <w:spacing w:after="240" w:before="0" w:beforeAutospacing="0" w:lineRule="auto"/>
        <w:ind w:left="720" w:hanging="360"/>
        <w:jc w:val="left"/>
        <w:rPr/>
      </w:pPr>
      <w:r w:rsidDel="00000000" w:rsidR="00000000" w:rsidRPr="00000000">
        <w:rPr>
          <w:rtl w:val="0"/>
        </w:rPr>
        <w:t xml:space="preserve">Si el cliente acepta, el jefe agenda la visita de servicio.</w:t>
        <w:br w:type="textWrapping"/>
      </w:r>
    </w:p>
    <w:p w:rsidR="00000000" w:rsidDel="00000000" w:rsidP="00000000" w:rsidRDefault="00000000" w:rsidRPr="00000000" w14:paraId="000000E8">
      <w:pPr>
        <w:spacing w:after="240" w:before="240" w:lineRule="auto"/>
        <w:rPr/>
      </w:pPr>
      <w:r w:rsidDel="00000000" w:rsidR="00000000" w:rsidRPr="00000000">
        <w:rPr>
          <w:rtl w:val="0"/>
        </w:rPr>
        <w:t xml:space="preserve">Una vez en terreno, el técnico realiza el trabajo y, al finalizar, debe tomar fotografías como evidencia, las cuales son enviadas manualmente al jefe de FM Servicios. Con esa información, el jefe elabora el presupuesto final, revisa los datos y procede a autorizar el pago.</w:t>
      </w:r>
    </w:p>
    <w:p w:rsidR="00000000" w:rsidDel="00000000" w:rsidP="00000000" w:rsidRDefault="00000000" w:rsidRPr="00000000" w14:paraId="000000E9">
      <w:pPr>
        <w:spacing w:after="240" w:before="240" w:lineRule="auto"/>
        <w:rPr/>
      </w:pPr>
      <w:r w:rsidDel="00000000" w:rsidR="00000000" w:rsidRPr="00000000">
        <w:rPr>
          <w:rtl w:val="0"/>
        </w:rPr>
        <w:t xml:space="preserve">Finalmente, el cliente realiza el pago y el proceso termina.</w:t>
      </w:r>
    </w:p>
    <w:p w:rsidR="00000000" w:rsidDel="00000000" w:rsidP="00000000" w:rsidRDefault="00000000" w:rsidRPr="00000000" w14:paraId="000000EA">
      <w:pPr>
        <w:spacing w:after="240" w:before="240" w:lineRule="auto"/>
        <w:rPr/>
      </w:pPr>
      <w:r w:rsidDel="00000000" w:rsidR="00000000" w:rsidRPr="00000000">
        <w:rPr>
          <w:rtl w:val="0"/>
        </w:rPr>
        <w:t xml:space="preserve">Este análisis AS-IS revela problemas como:</w:t>
      </w:r>
    </w:p>
    <w:p w:rsidR="00000000" w:rsidDel="00000000" w:rsidP="00000000" w:rsidRDefault="00000000" w:rsidRPr="00000000" w14:paraId="000000EB">
      <w:pPr>
        <w:numPr>
          <w:ilvl w:val="0"/>
          <w:numId w:val="3"/>
        </w:numPr>
        <w:spacing w:after="0" w:afterAutospacing="0" w:before="240" w:lineRule="auto"/>
        <w:ind w:left="720" w:hanging="360"/>
        <w:jc w:val="left"/>
        <w:rPr/>
      </w:pPr>
      <w:r w:rsidDel="00000000" w:rsidR="00000000" w:rsidRPr="00000000">
        <w:rPr>
          <w:rtl w:val="0"/>
        </w:rPr>
        <w:t xml:space="preserve">Alta dependencia del jefe para todas las etapas del proceso.</w:t>
        <w:br w:type="textWrapping"/>
      </w:r>
    </w:p>
    <w:p w:rsidR="00000000" w:rsidDel="00000000" w:rsidP="00000000" w:rsidRDefault="00000000" w:rsidRPr="00000000" w14:paraId="000000EC">
      <w:pPr>
        <w:numPr>
          <w:ilvl w:val="0"/>
          <w:numId w:val="3"/>
        </w:numPr>
        <w:spacing w:after="0" w:afterAutospacing="0" w:before="0" w:beforeAutospacing="0" w:lineRule="auto"/>
        <w:ind w:left="720" w:hanging="360"/>
        <w:jc w:val="left"/>
        <w:rPr/>
      </w:pPr>
      <w:r w:rsidDel="00000000" w:rsidR="00000000" w:rsidRPr="00000000">
        <w:rPr>
          <w:rtl w:val="0"/>
        </w:rPr>
        <w:t xml:space="preserve">Falta de trazabilidad automática o notificaciones al cliente.</w:t>
        <w:br w:type="textWrapping"/>
      </w:r>
    </w:p>
    <w:p w:rsidR="00000000" w:rsidDel="00000000" w:rsidP="00000000" w:rsidRDefault="00000000" w:rsidRPr="00000000" w14:paraId="000000ED">
      <w:pPr>
        <w:numPr>
          <w:ilvl w:val="0"/>
          <w:numId w:val="3"/>
        </w:numPr>
        <w:spacing w:after="0" w:afterAutospacing="0" w:before="0" w:beforeAutospacing="0" w:lineRule="auto"/>
        <w:ind w:left="720" w:hanging="360"/>
        <w:jc w:val="left"/>
        <w:rPr/>
      </w:pPr>
      <w:r w:rsidDel="00000000" w:rsidR="00000000" w:rsidRPr="00000000">
        <w:rPr>
          <w:rtl w:val="0"/>
        </w:rPr>
        <w:t xml:space="preserve">Evidencia generada manualmente por el técnico.</w:t>
        <w:br w:type="textWrapping"/>
      </w:r>
    </w:p>
    <w:p w:rsidR="00000000" w:rsidDel="00000000" w:rsidP="00000000" w:rsidRDefault="00000000" w:rsidRPr="00000000" w14:paraId="000000EE">
      <w:pPr>
        <w:numPr>
          <w:ilvl w:val="0"/>
          <w:numId w:val="3"/>
        </w:numPr>
        <w:spacing w:after="0" w:afterAutospacing="0" w:before="0" w:beforeAutospacing="0" w:lineRule="auto"/>
        <w:ind w:left="720" w:hanging="360"/>
        <w:jc w:val="left"/>
        <w:rPr/>
      </w:pPr>
      <w:r w:rsidDel="00000000" w:rsidR="00000000" w:rsidRPr="00000000">
        <w:rPr>
          <w:rtl w:val="0"/>
        </w:rPr>
        <w:t xml:space="preserve">Generación de presupuesto sin una herramienta centralizada.</w:t>
        <w:br w:type="textWrapping"/>
      </w:r>
    </w:p>
    <w:p w:rsidR="00000000" w:rsidDel="00000000" w:rsidP="00000000" w:rsidRDefault="00000000" w:rsidRPr="00000000" w14:paraId="000000EF">
      <w:pPr>
        <w:numPr>
          <w:ilvl w:val="0"/>
          <w:numId w:val="3"/>
        </w:numPr>
        <w:spacing w:after="240" w:before="0" w:beforeAutospacing="0" w:lineRule="auto"/>
        <w:ind w:left="720" w:hanging="360"/>
        <w:jc w:val="left"/>
        <w:rPr/>
      </w:pPr>
      <w:r w:rsidDel="00000000" w:rsidR="00000000" w:rsidRPr="00000000">
        <w:rPr>
          <w:rtl w:val="0"/>
        </w:rPr>
        <w:t xml:space="preserve">Proceso lento, con riesgos de errores y pérdida de información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heading=h.qn3yhdo2cb0" w:id="13"/>
      <w:bookmarkEnd w:id="13"/>
      <w:r w:rsidDel="00000000" w:rsidR="00000000" w:rsidRPr="00000000">
        <w:rPr>
          <w:rtl w:val="0"/>
        </w:rPr>
        <w:t xml:space="preserve">Diagrama TO-BE.</w:t>
      </w:r>
    </w:p>
    <w:p w:rsidR="00000000" w:rsidDel="00000000" w:rsidP="00000000" w:rsidRDefault="00000000" w:rsidRPr="00000000" w14:paraId="000000F2">
      <w:pPr>
        <w:rPr/>
      </w:pPr>
      <w:r w:rsidDel="00000000" w:rsidR="00000000" w:rsidRPr="00000000">
        <w:rPr/>
        <w:drawing>
          <wp:inline distB="114300" distT="114300" distL="114300" distR="114300">
            <wp:extent cx="5612130" cy="4178300"/>
            <wp:effectExtent b="0" l="0" r="0" t="0"/>
            <wp:docPr id="1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61213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En este diagrama se muestra cómo funciona el proceso después de la implementación del sistema desarrollado, lo que mejora significativamente la organización y la automatización del servicio técnico.</w:t>
      </w:r>
    </w:p>
    <w:p w:rsidR="00000000" w:rsidDel="00000000" w:rsidP="00000000" w:rsidRDefault="00000000" w:rsidRPr="00000000" w14:paraId="000000F4">
      <w:pPr>
        <w:spacing w:after="240" w:before="240" w:lineRule="auto"/>
        <w:rPr/>
      </w:pPr>
      <w:r w:rsidDel="00000000" w:rsidR="00000000" w:rsidRPr="00000000">
        <w:rPr>
          <w:rtl w:val="0"/>
        </w:rPr>
        <w:t xml:space="preserve">El proceso inicia cuando el cliente crea su cuenta y genera la cotización. De inmediato, el sistema envía una notificación automática indicando que la cotización fue recibida y está en revisión. El administrador revisa la cotización, asigna la fecha de visita y envía la cotización final al cliente, mientras el sistema vuelve a notificar al cliente de este avance.</w:t>
      </w:r>
    </w:p>
    <w:p w:rsidR="00000000" w:rsidDel="00000000" w:rsidP="00000000" w:rsidRDefault="00000000" w:rsidRPr="00000000" w14:paraId="000000F5">
      <w:pPr>
        <w:spacing w:after="240" w:before="240" w:lineRule="auto"/>
        <w:rPr/>
      </w:pPr>
      <w:r w:rsidDel="00000000" w:rsidR="00000000" w:rsidRPr="00000000">
        <w:rPr>
          <w:rtl w:val="0"/>
        </w:rPr>
        <w:t xml:space="preserve">Si el cliente acepta la cotización, el sistema notifica que la visita fue agendada. El técnico realiza el trabajo y el administrador genera el informe. Una vez que el administrador revisa el informe, autoriza el pago y el sistema envía al cliente una notificación con el enlace para pagar.</w:t>
      </w:r>
    </w:p>
    <w:p w:rsidR="00000000" w:rsidDel="00000000" w:rsidP="00000000" w:rsidRDefault="00000000" w:rsidRPr="00000000" w14:paraId="000000F6">
      <w:pPr>
        <w:spacing w:after="240" w:before="240" w:lineRule="auto"/>
        <w:rPr/>
      </w:pPr>
      <w:r w:rsidDel="00000000" w:rsidR="00000000" w:rsidRPr="00000000">
        <w:rPr>
          <w:rtl w:val="0"/>
        </w:rPr>
        <w:t xml:space="preserve">Finalmente, el cliente realiza el pago en línea y el proceso concluye de forma más rápida, ordenada y con una trazabilidad completa.</w:t>
        <w:br w:type="textWrapping"/>
        <w:t xml:space="preserve">En este TO-BE se observa un sistema más eficiente, automatizado y con menor intervención manual.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heading=h.sxse7cikac43" w:id="14"/>
      <w:bookmarkEnd w:id="14"/>
      <w:r w:rsidDel="00000000" w:rsidR="00000000" w:rsidRPr="00000000">
        <w:rPr>
          <w:rtl w:val="0"/>
        </w:rPr>
        <w:t xml:space="preserve">Diagrama de Actividad.</w:t>
      </w:r>
    </w:p>
    <w:p w:rsidR="00000000" w:rsidDel="00000000" w:rsidP="00000000" w:rsidRDefault="00000000" w:rsidRPr="00000000" w14:paraId="000000F9">
      <w:pPr>
        <w:rPr/>
      </w:pPr>
      <w:r w:rsidDel="00000000" w:rsidR="00000000" w:rsidRPr="00000000">
        <w:rPr/>
        <w:drawing>
          <wp:inline distB="114300" distT="114300" distL="114300" distR="114300">
            <wp:extent cx="5612130" cy="7683500"/>
            <wp:effectExtent b="0" l="0" r="0" t="0"/>
            <wp:docPr id="2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61213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El diagrama de actividad muestra el proceso de inicio de sesión de los usuarios dentro del sistema.</w:t>
        <w:br w:type="textWrapping"/>
        <w:t xml:space="preserve">Primero, el usuario ingresa sus credenciales en el formulario. Estas credenciales son enviadas al sistema web, el cual se encarga de validarlas comparándolas con la base de datos.</w:t>
      </w:r>
    </w:p>
    <w:p w:rsidR="00000000" w:rsidDel="00000000" w:rsidP="00000000" w:rsidRDefault="00000000" w:rsidRPr="00000000" w14:paraId="000000FB">
      <w:pPr>
        <w:spacing w:after="240" w:before="240" w:lineRule="auto"/>
        <w:rPr/>
      </w:pPr>
      <w:r w:rsidDel="00000000" w:rsidR="00000000" w:rsidRPr="00000000">
        <w:rPr>
          <w:rtl w:val="0"/>
        </w:rPr>
        <w:t xml:space="preserve">El diagrama contempla un punto de decisión donde se evalúa si las credenciales son correctas.</w:t>
      </w:r>
    </w:p>
    <w:p w:rsidR="00000000" w:rsidDel="00000000" w:rsidP="00000000" w:rsidRDefault="00000000" w:rsidRPr="00000000" w14:paraId="000000FC">
      <w:pPr>
        <w:numPr>
          <w:ilvl w:val="0"/>
          <w:numId w:val="1"/>
        </w:numPr>
        <w:spacing w:after="0" w:afterAutospacing="0" w:before="240" w:lineRule="auto"/>
        <w:ind w:left="720" w:hanging="360"/>
        <w:jc w:val="left"/>
        <w:rPr/>
      </w:pPr>
      <w:r w:rsidDel="00000000" w:rsidR="00000000" w:rsidRPr="00000000">
        <w:rPr>
          <w:rtl w:val="0"/>
        </w:rPr>
        <w:t xml:space="preserve">Si no son válidas, el sistema envía un mensaje de error y el usuario vuelve a ingresar sus datos.</w:t>
        <w:br w:type="textWrapping"/>
      </w:r>
    </w:p>
    <w:p w:rsidR="00000000" w:rsidDel="00000000" w:rsidP="00000000" w:rsidRDefault="00000000" w:rsidRPr="00000000" w14:paraId="000000FD">
      <w:pPr>
        <w:numPr>
          <w:ilvl w:val="0"/>
          <w:numId w:val="1"/>
        </w:numPr>
        <w:spacing w:after="240" w:before="0" w:beforeAutospacing="0" w:lineRule="auto"/>
        <w:ind w:left="720" w:hanging="360"/>
        <w:jc w:val="left"/>
        <w:rPr/>
      </w:pPr>
      <w:r w:rsidDel="00000000" w:rsidR="00000000" w:rsidRPr="00000000">
        <w:rPr>
          <w:rtl w:val="0"/>
        </w:rPr>
        <w:t xml:space="preserve">Si sí son válidas, el sistema permite el acceso y el usuario entra al panel correspondiente según su rol (cliente, técnico o administrador).</w:t>
        <w:br w:type="textWrapping"/>
      </w:r>
    </w:p>
    <w:p w:rsidR="00000000" w:rsidDel="00000000" w:rsidP="00000000" w:rsidRDefault="00000000" w:rsidRPr="00000000" w14:paraId="000000FE">
      <w:pPr>
        <w:spacing w:after="240" w:before="240" w:lineRule="auto"/>
        <w:rPr/>
      </w:pPr>
      <w:r w:rsidDel="00000000" w:rsidR="00000000" w:rsidRPr="00000000">
        <w:rPr>
          <w:rtl w:val="0"/>
        </w:rPr>
        <w:t xml:space="preserve">Este diagrama deja clara la lógica de validación, las decisiones y las acciones que realiza el sistema en un flujo simple y entendible.</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u w:val="single"/>
        </w:rPr>
      </w:pPr>
      <w:r w:rsidDel="00000000" w:rsidR="00000000" w:rsidRPr="00000000">
        <w:rPr>
          <w:rtl w:val="0"/>
        </w:rPr>
      </w:r>
    </w:p>
    <w:p w:rsidR="00000000" w:rsidDel="00000000" w:rsidP="00000000" w:rsidRDefault="00000000" w:rsidRPr="00000000" w14:paraId="00000106">
      <w:pPr>
        <w:pStyle w:val="Heading1"/>
        <w:rPr/>
      </w:pPr>
      <w:bookmarkStart w:colFirst="0" w:colLast="0" w:name="_heading=h.62kq3iw8w9rd" w:id="15"/>
      <w:bookmarkEnd w:id="15"/>
      <w:r w:rsidDel="00000000" w:rsidR="00000000" w:rsidRPr="00000000">
        <w:rPr>
          <w:rtl w:val="0"/>
        </w:rPr>
        <w:t xml:space="preserve">Vista de Despliegue.</w:t>
      </w:r>
    </w:p>
    <w:p w:rsidR="00000000" w:rsidDel="00000000" w:rsidP="00000000" w:rsidRDefault="00000000" w:rsidRPr="00000000" w14:paraId="00000107">
      <w:pPr>
        <w:pStyle w:val="Heading2"/>
        <w:rPr/>
      </w:pPr>
      <w:bookmarkStart w:colFirst="0" w:colLast="0" w:name="_heading=h.nwiki0agy5f5" w:id="16"/>
      <w:bookmarkEnd w:id="16"/>
      <w:r w:rsidDel="00000000" w:rsidR="00000000" w:rsidRPr="00000000">
        <w:rPr>
          <w:rtl w:val="0"/>
        </w:rPr>
        <w:t xml:space="preserve">Diagrama de Componentes.</w:t>
      </w:r>
    </w:p>
    <w:p w:rsidR="00000000" w:rsidDel="00000000" w:rsidP="00000000" w:rsidRDefault="00000000" w:rsidRPr="00000000" w14:paraId="00000108">
      <w:pPr>
        <w:rPr/>
      </w:pPr>
      <w:r w:rsidDel="00000000" w:rsidR="00000000" w:rsidRPr="00000000">
        <w:rPr/>
        <w:drawing>
          <wp:inline distB="114300" distT="114300" distL="114300" distR="114300">
            <wp:extent cx="5612130" cy="3098800"/>
            <wp:effectExtent b="0" l="0" r="0" t="0"/>
            <wp:docPr id="2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61213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En este diagrama podemos observar los componentes principales del sistema de servicios técnicos. El Business Actor (cliente) interactúa con el portal cliente, que se conecta con los módulos de usuarios y cotizaciones. Desde las cotizaciones se deriva la agenda de visitas y, tras la atención en terreno, los informes técnicos, los cuales almacenan sus datos en la base de datos y sus archivos en Supabase Storage. Todo el flujo se complementa con el componente de notificaciones por correo, que mantiene informado al cliente en cada etapa del proceso.</w:t>
      </w:r>
    </w:p>
    <w:p w:rsidR="00000000" w:rsidDel="00000000" w:rsidP="00000000" w:rsidRDefault="00000000" w:rsidRPr="00000000" w14:paraId="0000010A">
      <w:pPr>
        <w:pStyle w:val="Heading2"/>
        <w:rPr/>
      </w:pPr>
      <w:bookmarkStart w:colFirst="0" w:colLast="0" w:name="_heading=h.utwikpz83lb" w:id="17"/>
      <w:bookmarkEnd w:id="17"/>
      <w:r w:rsidDel="00000000" w:rsidR="00000000" w:rsidRPr="00000000">
        <w:rPr>
          <w:rtl w:val="0"/>
        </w:rPr>
        <w:t xml:space="preserve">Diagrama de Paquetes.</w:t>
      </w:r>
    </w:p>
    <w:p w:rsidR="00000000" w:rsidDel="00000000" w:rsidP="00000000" w:rsidRDefault="00000000" w:rsidRPr="00000000" w14:paraId="0000010B">
      <w:pPr>
        <w:rPr/>
      </w:pPr>
      <w:r w:rsidDel="00000000" w:rsidR="00000000" w:rsidRPr="00000000">
        <w:rPr/>
        <w:drawing>
          <wp:inline distB="0" distT="0" distL="0" distR="0">
            <wp:extent cx="5612130" cy="2789555"/>
            <wp:effectExtent b="0" l="0" r="0" t="0"/>
            <wp:docPr id="24"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5612130" cy="278955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En este diagrama podemos observar los paquetes del proyecto donde encontramos la vista con programación de TypeScript y CSS. El paquete controlador donde se encuentra el login, registro, reserva, entre otros. Y por ultimo lo que es Modelo donde encontramos la Base de Datos con My SQL.</w:t>
      </w:r>
    </w:p>
    <w:p w:rsidR="00000000" w:rsidDel="00000000" w:rsidP="00000000" w:rsidRDefault="00000000" w:rsidRPr="00000000" w14:paraId="0000010D">
      <w:pPr>
        <w:pStyle w:val="Heading1"/>
        <w:rPr/>
      </w:pPr>
      <w:bookmarkStart w:colFirst="0" w:colLast="0" w:name="_heading=h.b8mmcub8x9rh" w:id="18"/>
      <w:bookmarkEnd w:id="18"/>
      <w:r w:rsidDel="00000000" w:rsidR="00000000" w:rsidRPr="00000000">
        <w:rPr>
          <w:rtl w:val="0"/>
        </w:rPr>
        <w:t xml:space="preserve">Vista Física.</w:t>
      </w:r>
    </w:p>
    <w:p w:rsidR="00000000" w:rsidDel="00000000" w:rsidP="00000000" w:rsidRDefault="00000000" w:rsidRPr="00000000" w14:paraId="0000010E">
      <w:pPr>
        <w:pStyle w:val="Heading2"/>
        <w:rPr/>
      </w:pPr>
      <w:bookmarkStart w:colFirst="0" w:colLast="0" w:name="_heading=h.sovmh84f4jd4" w:id="19"/>
      <w:bookmarkEnd w:id="19"/>
      <w:r w:rsidDel="00000000" w:rsidR="00000000" w:rsidRPr="00000000">
        <w:rPr>
          <w:rtl w:val="0"/>
        </w:rPr>
        <w:t xml:space="preserve">Diagrama de Topología Final.</w:t>
      </w:r>
    </w:p>
    <w:p w:rsidR="00000000" w:rsidDel="00000000" w:rsidP="00000000" w:rsidRDefault="00000000" w:rsidRPr="00000000" w14:paraId="0000010F">
      <w:pPr>
        <w:rPr/>
      </w:pPr>
      <w:r w:rsidDel="00000000" w:rsidR="00000000" w:rsidRPr="00000000">
        <w:rPr/>
        <w:drawing>
          <wp:inline distB="0" distT="0" distL="0" distR="0">
            <wp:extent cx="5612130" cy="4336415"/>
            <wp:effectExtent b="0" l="0" r="0" t="0"/>
            <wp:docPr descr="Diagrama&#10;&#10;Descripción generada automáticamente" id="25" name="image10.png"/>
            <a:graphic>
              <a:graphicData uri="http://schemas.openxmlformats.org/drawingml/2006/picture">
                <pic:pic>
                  <pic:nvPicPr>
                    <pic:cNvPr descr="Diagrama&#10;&#10;Descripción generada automáticamente" id="0" name="image10.png"/>
                    <pic:cNvPicPr preferRelativeResize="0"/>
                  </pic:nvPicPr>
                  <pic:blipFill>
                    <a:blip r:embed="rId17"/>
                    <a:srcRect b="0" l="0" r="0" t="0"/>
                    <a:stretch>
                      <a:fillRect/>
                    </a:stretch>
                  </pic:blipFill>
                  <pic:spPr>
                    <a:xfrm>
                      <a:off x="0" y="0"/>
                      <a:ext cx="5612130" cy="433641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0" distT="0" distL="0" distR="0">
            <wp:extent cx="5612130" cy="4336415"/>
            <wp:effectExtent b="0" l="0" r="0" t="0"/>
            <wp:docPr descr="Diagrama&#10;&#10;Descripción generada automáticamente" id="26" name="image7.png"/>
            <a:graphic>
              <a:graphicData uri="http://schemas.openxmlformats.org/drawingml/2006/picture">
                <pic:pic>
                  <pic:nvPicPr>
                    <pic:cNvPr descr="Diagrama&#10;&#10;Descripción generada automáticamente" id="0" name="image7.png"/>
                    <pic:cNvPicPr preferRelativeResize="0"/>
                  </pic:nvPicPr>
                  <pic:blipFill>
                    <a:blip r:embed="rId18"/>
                    <a:srcRect b="0" l="0" r="0" t="0"/>
                    <a:stretch>
                      <a:fillRect/>
                    </a:stretch>
                  </pic:blipFill>
                  <pic:spPr>
                    <a:xfrm>
                      <a:off x="0" y="0"/>
                      <a:ext cx="5612130" cy="433641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headerReference r:id="rId19" w:type="default"/>
      <w:headerReference r:id="rId20" w:type="first"/>
      <w:headerReference r:id="rId21" w:type="even"/>
      <w:footerReference r:id="rId22" w:type="default"/>
      <w:footerReference r:id="rId23" w:type="first"/>
      <w:footerReference r:id="rId24"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-803562</wp:posOffset>
          </wp:positionH>
          <wp:positionV relativeFrom="paragraph">
            <wp:posOffset>-214110</wp:posOffset>
          </wp:positionV>
          <wp:extent cx="1856509" cy="436924"/>
          <wp:effectExtent b="0" l="0" r="0" t="0"/>
          <wp:wrapSquare wrapText="bothSides" distB="0" distT="0" distL="114300" distR="114300"/>
          <wp:docPr descr="Código QR&#10;&#10;Descripción generada automáticamente" id="19" name="image5.png"/>
          <a:graphic>
            <a:graphicData uri="http://schemas.openxmlformats.org/drawingml/2006/picture">
              <pic:pic>
                <pic:nvPicPr>
                  <pic:cNvPr descr="Código QR&#10;&#10;Descripción generada automáticamente" id="0" name="image5.png"/>
                  <pic:cNvPicPr preferRelativeResize="0"/>
                </pic:nvPicPr>
                <pic:blipFill>
                  <a:blip r:embed="rId1"/>
                  <a:srcRect b="0" l="0" r="0" t="0"/>
                  <a:stretch>
                    <a:fillRect/>
                  </a:stretch>
                </pic:blipFill>
                <pic:spPr>
                  <a:xfrm>
                    <a:off x="0" y="0"/>
                    <a:ext cx="1856509" cy="436924"/>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0" w:before="40" w:lineRule="auto"/>
    </w:pPr>
    <w:rPr>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335F5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35F52"/>
  </w:style>
  <w:style w:type="paragraph" w:styleId="Piedepgina">
    <w:name w:val="footer"/>
    <w:basedOn w:val="Normal"/>
    <w:link w:val="PiedepginaCar"/>
    <w:uiPriority w:val="99"/>
    <w:unhideWhenUsed w:val="1"/>
    <w:rsid w:val="00335F5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35F52"/>
  </w:style>
  <w:style w:type="character" w:styleId="Ttulo1Car" w:customStyle="1">
    <w:name w:val="Título 1 Car"/>
    <w:basedOn w:val="Fuentedeprrafopredeter"/>
    <w:link w:val="Ttulo1"/>
    <w:uiPriority w:val="9"/>
    <w:rsid w:val="001A1B70"/>
    <w:rPr>
      <w:rFonts w:ascii="Arial" w:hAnsi="Arial" w:cstheme="majorBidi" w:eastAsiaTheme="majorEastAsia"/>
      <w:color w:val="2f5496" w:themeColor="accent1" w:themeShade="0000BF"/>
      <w:sz w:val="32"/>
      <w:szCs w:val="32"/>
    </w:rPr>
  </w:style>
  <w:style w:type="paragraph" w:styleId="TtuloTDC">
    <w:name w:val="TOC Heading"/>
    <w:basedOn w:val="Ttulo1"/>
    <w:next w:val="Normal"/>
    <w:uiPriority w:val="39"/>
    <w:unhideWhenUsed w:val="1"/>
    <w:qFormat w:val="1"/>
    <w:rsid w:val="009E1A04"/>
    <w:pPr>
      <w:outlineLvl w:val="9"/>
    </w:pPr>
    <w:rPr>
      <w:lang w:eastAsia="es-CL"/>
    </w:rPr>
  </w:style>
  <w:style w:type="character" w:styleId="Ttulo2Car" w:customStyle="1">
    <w:name w:val="Título 2 Car"/>
    <w:basedOn w:val="Fuentedeprrafopredeter"/>
    <w:link w:val="Ttulo2"/>
    <w:uiPriority w:val="9"/>
    <w:rsid w:val="001A1B70"/>
    <w:rPr>
      <w:rFonts w:ascii="Arial" w:hAnsi="Arial" w:cstheme="majorBidi" w:eastAsiaTheme="majorEastAsia"/>
      <w:color w:val="2f5496" w:themeColor="accent1" w:themeShade="0000BF"/>
      <w:sz w:val="26"/>
      <w:szCs w:val="26"/>
    </w:rPr>
  </w:style>
  <w:style w:type="table" w:styleId="Tablaconcuadrcula">
    <w:name w:val="Table Grid"/>
    <w:basedOn w:val="Tablanormal"/>
    <w:uiPriority w:val="39"/>
    <w:rsid w:val="006000C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1">
    <w:name w:val="toc 1"/>
    <w:basedOn w:val="Normal"/>
    <w:next w:val="Normal"/>
    <w:autoRedefine w:val="1"/>
    <w:uiPriority w:val="39"/>
    <w:unhideWhenUsed w:val="1"/>
    <w:rsid w:val="009E1AE2"/>
    <w:pPr>
      <w:spacing w:after="100"/>
    </w:pPr>
  </w:style>
  <w:style w:type="paragraph" w:styleId="TDC2">
    <w:name w:val="toc 2"/>
    <w:basedOn w:val="Normal"/>
    <w:next w:val="Normal"/>
    <w:autoRedefine w:val="1"/>
    <w:uiPriority w:val="39"/>
    <w:unhideWhenUsed w:val="1"/>
    <w:rsid w:val="009E1AE2"/>
    <w:pPr>
      <w:spacing w:after="100"/>
      <w:ind w:left="220"/>
    </w:pPr>
  </w:style>
  <w:style w:type="character" w:styleId="Hipervnculo">
    <w:name w:val="Hyperlink"/>
    <w:basedOn w:val="Fuentedeprrafopredeter"/>
    <w:uiPriority w:val="99"/>
    <w:unhideWhenUsed w:val="1"/>
    <w:rsid w:val="009E1AE2"/>
    <w:rPr>
      <w:color w:val="0563c1" w:themeColor="hyperlink"/>
      <w:u w:val="single"/>
    </w:rPr>
  </w:style>
  <w:style w:type="character" w:styleId="Ttulo3Car" w:customStyle="1">
    <w:name w:val="Título 3 Car"/>
    <w:basedOn w:val="Fuentedeprrafopredeter"/>
    <w:link w:val="Ttulo3"/>
    <w:uiPriority w:val="9"/>
    <w:rsid w:val="000B736E"/>
    <w:rPr>
      <w:rFonts w:asciiTheme="majorHAnsi" w:cstheme="majorBidi" w:eastAsiaTheme="majorEastAsia" w:hAnsiTheme="majorHAnsi"/>
      <w:color w:val="1f3763" w:themeColor="accent1" w:themeShade="00007F"/>
      <w:sz w:val="24"/>
      <w:szCs w:val="24"/>
    </w:rPr>
  </w:style>
  <w:style w:type="paragraph" w:styleId="TDC3">
    <w:name w:val="toc 3"/>
    <w:basedOn w:val="Normal"/>
    <w:next w:val="Normal"/>
    <w:autoRedefine w:val="1"/>
    <w:uiPriority w:val="39"/>
    <w:unhideWhenUsed w:val="1"/>
    <w:rsid w:val="00BB4E28"/>
    <w:pPr>
      <w:spacing w:after="100"/>
      <w:ind w:left="44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2.png"/><Relationship Id="rId22" Type="http://schemas.openxmlformats.org/officeDocument/2006/relationships/footer" Target="footer2.xml"/><Relationship Id="rId10" Type="http://schemas.openxmlformats.org/officeDocument/2006/relationships/image" Target="media/image8.jpg"/><Relationship Id="rId21" Type="http://schemas.openxmlformats.org/officeDocument/2006/relationships/header" Target="header1.xml"/><Relationship Id="rId13" Type="http://schemas.openxmlformats.org/officeDocument/2006/relationships/image" Target="media/image12.png"/><Relationship Id="rId24" Type="http://schemas.openxmlformats.org/officeDocument/2006/relationships/footer" Target="footer1.xml"/><Relationship Id="rId12" Type="http://schemas.openxmlformats.org/officeDocument/2006/relationships/image" Target="media/image1.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3.jpg"/><Relationship Id="rId8"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HVPCpr3MgOfUSthoC0p58ujYMg==">CgMxLjAyDmguNWlldWVwcG5hcGVhMg5oLmNsdmtvMnEwbGh3bzINaC5sc203OHc5OHllZTIOaC5qOW9qZ3oxOG9hcGcyDmguemgxZHFpZWcybjFxMg5oLjNqbHdxMmI3cDh3ZjIOaC5mc2ZmajdkaW1ndmIyDmgucm1vamZqcTYwb3JoMg5oLnhnYjkzY2dlbjBjZjIOaC5idnZkODFlYTVva3oyDmguMXB1dXZ3N201aWxyMg5oLmFsMzN3aWNhdm12MzIOaC5tczVpMW1ldGk0Nm4yDWgucW4zeWhkbzJjYjAyDmguc3hzZTdjaWthYzQzMg5oLjYya3EzaXc4dzlyZDIOaC5ud2lraTBhZ3k1ZjUyDWgudXR3aWtwejgzbGIyDmguYjhtbWN1Yjh4OXJoMg5oLnNvdm1oODRmNGpkNDgAciExX2NySlFoRklwaTRwUXJ6ejgzcTZaVm9MTVRFZ0tOX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2022-10-23T17:46:00Z</dcterms:created>
  <dc:creator>Sofía Pincheira Guzmán</dc:creator>
</cp:coreProperties>
</file>