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3.png" ContentType="image/png"/>
  <Override PartName="/word/media/rId45.png" ContentType="image/png"/>
  <Override PartName="/word/media/rId4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Tabla de 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5202be7eb9a25e6116b99d5a902ce5505d4ae35"/>
      <w:r>
        <w:t xml:space="preserve">DOCUMENTO DE ESPECIFICACIONES FUNCIONALES Y TÉCNICAS (FSD/TDD)</w:t>
      </w:r>
      <w:bookmarkEnd w:id="20"/>
    </w:p>
    <w:p>
      <w:pPr>
        <w:pStyle w:val="FirstParagraph"/>
      </w:pPr>
      <w:r>
        <w:rPr>
          <w:b/>
        </w:rPr>
        <w:t xml:space="preserve">Sistema Integral de Gestión para Restaurantes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SIGR</w:t>
      </w:r>
      <w:r>
        <w:rPr>
          <w:b/>
        </w:rPr>
        <w:t xml:space="preserve">”</w:t>
      </w:r>
    </w:p>
    <w:p>
      <w:pPr>
        <w:pStyle w:val="BodyText"/>
      </w:pPr>
      <w:r>
        <w:t xml:space="preserve">Plataforma web responsiva (mobile-first) para administración, comandas, cocina y punto de venta.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control-de-versiones-y-resumen-ejecutivo"/>
      <w:r>
        <w:t xml:space="preserve">1. CONTROL DE VERSIONES Y RESUMEN EJECUTIVO</w:t>
      </w:r>
      <w:bookmarkEnd w:id="21"/>
    </w:p>
    <w:p>
      <w:pPr>
        <w:pStyle w:val="Heading2"/>
      </w:pPr>
      <w:bookmarkStart w:id="22" w:name="historial-de-cambios"/>
      <w:r>
        <w:t xml:space="preserve">1.1 Historial de cambios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2026-06-20</w:t>
            </w:r>
          </w:p>
        </w:tc>
        <w:tc>
          <w:p>
            <w:pPr>
              <w:pStyle w:val="Compact"/>
              <w:jc w:val="left"/>
            </w:pPr>
            <w:r>
              <w:t xml:space="preserve">L. Mancilla</w:t>
            </w:r>
          </w:p>
        </w:tc>
        <w:tc>
          <w:p>
            <w:pPr>
              <w:pStyle w:val="Compact"/>
              <w:jc w:val="left"/>
            </w:pPr>
            <w:r>
              <w:t xml:space="preserve">Borrador inicial de vistas y grupos funcionales.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2026-07-01</w:t>
            </w:r>
          </w:p>
        </w:tc>
        <w:tc>
          <w:p>
            <w:pPr>
              <w:pStyle w:val="Compact"/>
              <w:jc w:val="left"/>
            </w:pPr>
            <w:r>
              <w:t xml:space="preserve">Equipo de Análisis</w:t>
            </w:r>
          </w:p>
        </w:tc>
        <w:tc>
          <w:p>
            <w:pPr>
              <w:pStyle w:val="Compact"/>
              <w:jc w:val="left"/>
            </w:pPr>
            <w:r>
              <w:t xml:space="preserve">Incorporación de módulos de inventario, auditoría y reportes.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2026-07-15</w:t>
            </w:r>
          </w:p>
        </w:tc>
        <w:tc>
          <w:p>
            <w:pPr>
              <w:pStyle w:val="Compact"/>
              <w:jc w:val="left"/>
            </w:pPr>
            <w:r>
              <w:t xml:space="preserve">Lead Technical Writer / Arquitecto de Software</w:t>
            </w:r>
          </w:p>
        </w:tc>
        <w:tc>
          <w:p>
            <w:pPr>
              <w:pStyle w:val="Compact"/>
              <w:jc w:val="left"/>
            </w:pPr>
            <w:r>
              <w:t xml:space="preserve">Reestructuración completa: arquitectura, modelo de datos SQL, matriz de permisos, especificaciones UI/UX y funcionales por módulo, requisitos no funcionales.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2026-07-15</w:t>
            </w:r>
          </w:p>
        </w:tc>
        <w:tc>
          <w:p>
            <w:pPr>
              <w:pStyle w:val="Compact"/>
              <w:jc w:val="left"/>
            </w:pPr>
            <w:r>
              <w:t xml:space="preserve">Lead Technical Writer / Arquitecto de Software</w:t>
            </w:r>
          </w:p>
        </w:tc>
        <w:tc>
          <w:p>
            <w:pPr>
              <w:pStyle w:val="Compact"/>
              <w:jc w:val="left"/>
            </w:pPr>
            <w:r>
              <w:t xml:space="preserve">Consolidación del modelo de roles en 4 roles operativos (Administrador, Cajero, Cocinero, Mesero); incorporación de diagramas de flujo del sistema; anexos de casos de uso, catálogo de API, matriz de trazabilidad, criterios de aceptación y plan de implementación. Versión aprobada para desarrollo.</w:t>
            </w:r>
          </w:p>
        </w:tc>
      </w:tr>
    </w:tbl>
    <w:p>
      <w:pPr>
        <w:pStyle w:val="Heading2"/>
      </w:pPr>
      <w:bookmarkStart w:id="23" w:name="propósito-del-documento"/>
      <w:r>
        <w:t xml:space="preserve">1.2 Propósito del documento</w:t>
      </w:r>
      <w:bookmarkEnd w:id="23"/>
    </w:p>
    <w:p>
      <w:pPr>
        <w:pStyle w:val="FirstParagraph"/>
      </w:pPr>
      <w:r>
        <w:t xml:space="preserve">Este documento define de forma exhaustiva los requisitos funcionales, técnicos, de datos y de seguridad del Sistema Integral de Gestión para Restaurantes (SIGR). Sirve como contrato entre el negocio y el equipo de desarrollo, y como referencia única para la construcción, pruebas y mantenimiento del software.</w:t>
      </w:r>
    </w:p>
    <w:p>
      <w:pPr>
        <w:pStyle w:val="Heading2"/>
      </w:pPr>
      <w:bookmarkStart w:id="24" w:name="alcance"/>
      <w:r>
        <w:t xml:space="preserve">1.3 Alcance</w:t>
      </w:r>
      <w:bookmarkEnd w:id="24"/>
    </w:p>
    <w:p>
      <w:pPr>
        <w:pStyle w:val="FirstParagraph"/>
      </w:pPr>
      <w:r>
        <w:t xml:space="preserve">SIGR es una aplicación</w:t>
      </w:r>
      <w:r>
        <w:t xml:space="preserve"> </w:t>
      </w:r>
      <w:r>
        <w:rPr>
          <w:b/>
        </w:rPr>
        <w:t xml:space="preserve">100 % web con diseño responsivo (mobile-first)</w:t>
      </w:r>
      <w:r>
        <w:t xml:space="preserve">, accesible desde navegadores de escritorio, tablets y smartphones, sin instalación nativa (con capacidad PWA para el comandero). Cubre cuatro dominios operativos:</w:t>
      </w:r>
    </w:p>
    <w:tbl>
      <w:tblPr>
        <w:tblStyle w:val="Table"/>
        <w:tblW w:type="pct" w:w="4900.0"/>
        <w:tblLook w:firstRow="1"/>
      </w:tblPr>
      <w:tblGrid>
        <w:gridCol w:w="2587"/>
        <w:gridCol w:w="2587"/>
        <w:gridCol w:w="258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Dominio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Dispositivo objetivo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Backoffice del Administrador</w:t>
            </w:r>
          </w:p>
        </w:tc>
        <w:tc>
          <w:p>
            <w:pPr>
              <w:pStyle w:val="Compact"/>
              <w:jc w:val="left"/>
            </w:pPr>
            <w:r>
              <w:t xml:space="preserve">Web escritorio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Comandero del Mesero</w:t>
            </w:r>
          </w:p>
        </w:tc>
        <w:tc>
          <w:p>
            <w:pPr>
              <w:pStyle w:val="Compact"/>
              <w:jc w:val="left"/>
            </w:pPr>
            <w:r>
              <w:t xml:space="preserve">Smartphone / tablet (PWA)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KDS de Cocina y Barra</w:t>
            </w:r>
          </w:p>
        </w:tc>
        <w:tc>
          <w:p>
            <w:pPr>
              <w:pStyle w:val="Compact"/>
              <w:jc w:val="left"/>
            </w:pPr>
            <w:r>
              <w:t xml:space="preserve">Tablet / pantalla de cocina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POS del Cajero</w:t>
            </w:r>
          </w:p>
        </w:tc>
        <w:tc>
          <w:p>
            <w:pPr>
              <w:pStyle w:val="Compact"/>
              <w:jc w:val="left"/>
            </w:pPr>
            <w:r>
              <w:t xml:space="preserve">Escritorio o tablet fija</w:t>
            </w:r>
          </w:p>
        </w:tc>
      </w:tr>
    </w:tbl>
    <w:p>
      <w:pPr>
        <w:pStyle w:val="Heading2"/>
      </w:pPr>
      <w:bookmarkStart w:id="25" w:name="objetivos-del-negocio"/>
      <w:r>
        <w:t xml:space="preserve">1.4 Objetivos del negocio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Centralizar la operación</w:t>
      </w:r>
      <w:r>
        <w:t xml:space="preserve"> </w:t>
      </w:r>
      <w:r>
        <w:t xml:space="preserve">del restaurante (salón, cocina, caja, inventario) en una sola plataforma parametrizable.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Reducir tiempos de servicio</w:t>
      </w:r>
      <w:r>
        <w:t xml:space="preserve"> </w:t>
      </w:r>
      <w:r>
        <w:t xml:space="preserve">mediante comandas digitales enviadas en tiempo real desde el móvil del mesero a cocina/barra.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Eliminar fugas y errores</w:t>
      </w:r>
      <w:r>
        <w:t xml:space="preserve"> </w:t>
      </w:r>
      <w:r>
        <w:t xml:space="preserve">con control granular de permisos, auditoría inalterable y arqueo ciego de caja.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Controlar el costo de la materia prima</w:t>
      </w:r>
      <w:r>
        <w:t xml:space="preserve"> </w:t>
      </w:r>
      <w:r>
        <w:t xml:space="preserve">con descuento automático de inventario por receta en cada venta.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Dar visibilidad gerencial</w:t>
      </w:r>
      <w:r>
        <w:t xml:space="preserve"> </w:t>
      </w:r>
      <w:r>
        <w:t xml:space="preserve">con KPIs en tiempo real, reportes fiscales y exportación a PDF/Excel.</w:t>
      </w:r>
    </w:p>
    <w:p>
      <w:pPr>
        <w:pStyle w:val="Heading2"/>
      </w:pPr>
      <w:bookmarkStart w:id="26" w:name="definiciones-y-acrónimos"/>
      <w:r>
        <w:t xml:space="preserve">1.5 Definiciones y acrónimos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Comanda</w:t>
            </w:r>
          </w:p>
        </w:tc>
        <w:tc>
          <w:p>
            <w:pPr>
              <w:pStyle w:val="Compact"/>
              <w:jc w:val="left"/>
            </w:pPr>
            <w:r>
              <w:t xml:space="preserve">Pedido de una mesa enviado a cocina/barra.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KDS</w:t>
            </w:r>
          </w:p>
        </w:tc>
        <w:tc>
          <w:p>
            <w:pPr>
              <w:pStyle w:val="Compact"/>
              <w:jc w:val="left"/>
            </w:pPr>
            <w:r>
              <w:t xml:space="preserve">Kitchen Display System: pantalla de órdenes de cocina.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</w:t>
            </w:r>
          </w:p>
        </w:tc>
        <w:tc>
          <w:p>
            <w:pPr>
              <w:pStyle w:val="Compact"/>
              <w:jc w:val="left"/>
            </w:pPr>
            <w:r>
              <w:t xml:space="preserve">Point of Sale: terminal de cobro.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PWA</w:t>
            </w:r>
          </w:p>
        </w:tc>
        <w:tc>
          <w:p>
            <w:pPr>
              <w:pStyle w:val="Compact"/>
              <w:jc w:val="left"/>
            </w:pPr>
            <w:r>
              <w:t xml:space="preserve">Progressive Web App: web instalable con capacidades offline básicas.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Pre-cuenta</w:t>
            </w:r>
          </w:p>
        </w:tc>
        <w:tc>
          <w:p>
            <w:pPr>
              <w:pStyle w:val="Compact"/>
              <w:jc w:val="left"/>
            </w:pPr>
            <w:r>
              <w:t xml:space="preserve">Ticket informativo previo al cobro solicitado por el mesero.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Arqueo ciego</w:t>
            </w:r>
          </w:p>
        </w:tc>
        <w:tc>
          <w:p>
            <w:pPr>
              <w:pStyle w:val="Compact"/>
              <w:jc w:val="left"/>
            </w:pPr>
            <w:r>
              <w:t xml:space="preserve">Conteo físico de caja sin conocer el monto esperado por sistema.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Tiempo de salida</w:t>
            </w:r>
          </w:p>
        </w:tc>
        <w:tc>
          <w:p>
            <w:pPr>
              <w:pStyle w:val="Compact"/>
              <w:jc w:val="left"/>
            </w:pPr>
            <w:r>
              <w:t xml:space="preserve">Agrupación de platos por orden de servicio (entradas, fuertes, postres).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Modificador</w:t>
            </w:r>
          </w:p>
        </w:tc>
        <w:tc>
          <w:p>
            <w:pPr>
              <w:pStyle w:val="Compact"/>
              <w:jc w:val="left"/>
            </w:pPr>
            <w:r>
              <w:t xml:space="preserve">Opción configurable de un plato (término de cocción, adicionales).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Ficha técnica / Receta</w:t>
            </w:r>
          </w:p>
        </w:tc>
        <w:tc>
          <w:p>
            <w:pPr>
              <w:pStyle w:val="Compact"/>
              <w:jc w:val="left"/>
            </w:pPr>
            <w:r>
              <w:t xml:space="preserve">Lista de insumos y cantidades que consume un plato.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X1cfcff44ed86785f518dd3bb33ca1f8d928c01a"/>
      <w:r>
        <w:t xml:space="preserve">2. ARQUITECTURA TECNOLÓGICA Y MODELO DE DATOS (SQL)</w:t>
      </w:r>
      <w:bookmarkEnd w:id="27"/>
    </w:p>
    <w:p>
      <w:pPr>
        <w:pStyle w:val="Heading2"/>
      </w:pPr>
      <w:bookmarkStart w:id="28" w:name="stack-tecnológico"/>
      <w:r>
        <w:t xml:space="preserve">2.1 Stack tecnológico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Presentación</w:t>
            </w:r>
          </w:p>
        </w:tc>
        <w:tc>
          <w:p>
            <w:pPr>
              <w:pStyle w:val="Compact"/>
              <w:jc w:val="left"/>
            </w:pPr>
            <w:r>
              <w:t xml:space="preserve">HTML5 semántico</w:t>
            </w:r>
          </w:p>
        </w:tc>
        <w:tc>
          <w:p>
            <w:pPr>
              <w:pStyle w:val="Compact"/>
              <w:jc w:val="left"/>
            </w:pPr>
            <w:r>
              <w:t xml:space="preserve">Estructura de vistas (header, nav, main, aside, footer, dialog).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Estilos</w:t>
            </w:r>
          </w:p>
        </w:tc>
        <w:tc>
          <w:p>
            <w:pPr>
              <w:pStyle w:val="Compact"/>
              <w:jc w:val="left"/>
            </w:pPr>
            <w:r>
              <w:t xml:space="preserve">CSS3 (Flexbox, Grid, media queries, variables CSS)</w:t>
            </w:r>
          </w:p>
        </w:tc>
        <w:tc>
          <w:p>
            <w:pPr>
              <w:pStyle w:val="Compact"/>
              <w:jc w:val="left"/>
            </w:pPr>
            <w:r>
              <w:t xml:space="preserve">Diseño responsivo mobile-first, temas claro (admin/POS) y oscuro de alto contraste (KDS).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Lógica de cliente</w:t>
            </w:r>
          </w:p>
        </w:tc>
        <w:tc>
          <w:p>
            <w:pPr>
              <w:pStyle w:val="Compact"/>
              <w:jc w:val="left"/>
            </w:pPr>
            <w:r>
              <w:t xml:space="preserve">JavaScript ES6+ (Vanilla)</w:t>
            </w:r>
          </w:p>
        </w:tc>
        <w:tc>
          <w:p>
            <w:pPr>
              <w:pStyle w:val="Compact"/>
              <w:jc w:val="left"/>
            </w:pPr>
            <w:r>
              <w:t xml:space="preserve">Módulos ES, Fetch API para consumo de servicios REST/JSON, validación en tiempo real, WebSocket/SSE para actualizaciones en vivo, Drag &amp; Drop API, Service Worker (PWA).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p>
            <w:pPr>
              <w:pStyle w:val="Compact"/>
              <w:jc w:val="left"/>
            </w:pPr>
            <w:r>
              <w:t xml:space="preserve">Base de datos relacional SQL</w:t>
            </w:r>
          </w:p>
        </w:tc>
        <w:tc>
          <w:p>
            <w:pPr>
              <w:pStyle w:val="Compact"/>
              <w:jc w:val="left"/>
            </w:pPr>
            <w:r>
              <w:t xml:space="preserve">Modelo normalizado (3FN), integridad referencial con llaves foráneas, restricciones CHECK/UNIQUE, transacciones ACID.</w:t>
            </w:r>
          </w:p>
        </w:tc>
      </w:tr>
    </w:tbl>
    <w:p>
      <w:pPr>
        <w:pStyle w:val="Heading2"/>
      </w:pPr>
      <w:bookmarkStart w:id="29" w:name="arquitectura-cliente-servidor"/>
      <w:r>
        <w:t xml:space="preserve">2.2 Arquitectura cliente-servidor</w:t>
      </w:r>
      <w:bookmarkEnd w:id="29"/>
    </w:p>
    <w:p>
      <w:pPr>
        <w:pStyle w:val="FirstParagraph"/>
      </w:pPr>
      <w:r>
        <w:t xml:space="preserve">El sistema sigue una arquitectura</w:t>
      </w:r>
      <w:r>
        <w:t xml:space="preserve"> </w:t>
      </w:r>
      <w:r>
        <w:rPr>
          <w:b/>
        </w:rPr>
        <w:t xml:space="preserve">cliente-servidor de tres capas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Cliente (navegador):</w:t>
      </w:r>
      <w:r>
        <w:t xml:space="preserve"> </w:t>
      </w:r>
      <w:r>
        <w:t xml:space="preserve">SPA ligera por grupo funcional (Admin, Comandero, KDS, POS). El JavaScript del cliente consume una API HTTP que responde JSON; nunca accede directamente a la base de datos. El estado en tiempo real (mesas, comandas) se sincroniza mediante WebSocket o Server-Sent Events con reconexión automática y</w:t>
      </w:r>
      <w:r>
        <w:t xml:space="preserve"> </w:t>
      </w:r>
      <w:r>
        <w:rPr>
          <w:i/>
        </w:rPr>
        <w:t xml:space="preserve">fallback</w:t>
      </w:r>
      <w:r>
        <w:t xml:space="preserve"> </w:t>
      </w:r>
      <w:r>
        <w:t xml:space="preserve">a</w:t>
      </w:r>
      <w:r>
        <w:t xml:space="preserve"> </w:t>
      </w:r>
      <w:r>
        <w:rPr>
          <w:i/>
        </w:rPr>
        <w:t xml:space="preserve">polling</w:t>
      </w:r>
      <w:r>
        <w:t xml:space="preserve"> </w:t>
      </w:r>
      <w:r>
        <w:t xml:space="preserve">cada 10 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Servidor de aplicación (API):</w:t>
      </w:r>
      <w:r>
        <w:t xml:space="preserve"> </w:t>
      </w:r>
      <w:r>
        <w:t xml:space="preserve">expone endpoints REST (</w:t>
      </w:r>
      <w:r>
        <w:rPr>
          <w:rStyle w:val="VerbatimChar"/>
        </w:rPr>
        <w:t xml:space="preserve">/api/v1/...</w:t>
      </w:r>
      <w:r>
        <w:t xml:space="preserve">), valida toda entrada (la validación JS del cliente es solo experiencia de usuario, nunca seguridad), aplica reglas de negocio y autorización por permiso, y ejecuta las operaciones SQL exclusivamente con</w:t>
      </w:r>
      <w:r>
        <w:t xml:space="preserve"> </w:t>
      </w:r>
      <w:r>
        <w:rPr>
          <w:b/>
        </w:rPr>
        <w:t xml:space="preserve">consultas parametrizadas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Base de datos SQL:</w:t>
      </w:r>
      <w:r>
        <w:t xml:space="preserve"> </w:t>
      </w:r>
      <w:r>
        <w:t xml:space="preserve">única fuente de verdad. Toda operación crítica (envío de comanda, cobro, cierre de turno) se ejecuta dentro de una</w:t>
      </w:r>
      <w:r>
        <w:t xml:space="preserve"> </w:t>
      </w:r>
      <w:r>
        <w:rPr>
          <w:b/>
        </w:rPr>
        <w:t xml:space="preserve">transacción</w:t>
      </w:r>
      <w:r>
        <w:t xml:space="preserve"> </w:t>
      </w:r>
      <w:r>
        <w:t xml:space="preserve">para garantizar atomicidad.</w:t>
      </w:r>
    </w:p>
    <w:p>
      <w:pPr>
        <w:pStyle w:val="FirstParagraph"/>
      </w:pPr>
      <w:r>
        <w:rPr>
          <w:b/>
        </w:rPr>
        <w:t xml:space="preserve">Flujo tipo (envío de comanda):</w:t>
      </w:r>
      <w:r>
        <w:t xml:space="preserve"> </w:t>
      </w:r>
      <w:r>
        <w:t xml:space="preserve">Mesero pulsa</w:t>
      </w:r>
      <w:r>
        <w:t xml:space="preserve"> </w:t>
      </w:r>
      <w:r>
        <w:t xml:space="preserve">“</w:t>
      </w:r>
      <w:r>
        <w:t xml:space="preserve">Confirmar y Enviar a Cocina</w:t>
      </w:r>
      <w:r>
        <w:t xml:space="preserve">”</w:t>
      </w:r>
      <w:r>
        <w:t xml:space="preserve"> </w:t>
      </w:r>
      <w:r>
        <w:t xml:space="preserve">→ JS valida el carrito y hace</w:t>
      </w:r>
      <w:r>
        <w:t xml:space="preserve"> </w:t>
      </w:r>
      <w:r>
        <w:rPr>
          <w:rStyle w:val="VerbatimChar"/>
        </w:rPr>
        <w:t xml:space="preserve">POST /api/v1/ordenes</w:t>
      </w:r>
      <w:r>
        <w:t xml:space="preserve"> </w:t>
      </w:r>
      <w:r>
        <w:t xml:space="preserve">→ la API valida permisos y stock, inserta</w:t>
      </w:r>
      <w:r>
        <w:t xml:space="preserve"> </w:t>
      </w:r>
      <w:r>
        <w:rPr>
          <w:rStyle w:val="VerbatimChar"/>
        </w:rPr>
        <w:t xml:space="preserve">orden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orden_detalle</w:t>
      </w:r>
      <w:r>
        <w:t xml:space="preserve">, descuenta insumos según receta y registra auditoría en una sola transacción → publica el evento</w:t>
      </w:r>
      <w:r>
        <w:t xml:space="preserve"> </w:t>
      </w:r>
      <w:r>
        <w:rPr>
          <w:rStyle w:val="VerbatimChar"/>
        </w:rPr>
        <w:t xml:space="preserve">orden.creada</w:t>
      </w:r>
      <w:r>
        <w:t xml:space="preserve"> </w:t>
      </w:r>
      <w:r>
        <w:t xml:space="preserve">por WebSocket → el KDS y el monitor del mesero se actualizan sin recargar.</w:t>
      </w:r>
    </w:p>
    <w:p>
      <w:pPr>
        <w:pStyle w:val="Heading2"/>
      </w:pPr>
      <w:bookmarkStart w:id="30" w:name="Xde8fd276dc1c3b35de381670eda3165a8b49170"/>
      <w:r>
        <w:t xml:space="preserve">2.3 Modelo Entidad-Relación (MER) — visión general</w:t>
      </w:r>
      <w:bookmarkEnd w:id="30"/>
    </w:p>
    <w:p>
      <w:pPr>
        <w:pStyle w:val="FirstParagraph"/>
      </w:pPr>
      <w:r>
        <w:t xml:space="preserve">Dominios y relaciones principales: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Seguridad:</w:t>
      </w:r>
      <w:r>
        <w:t xml:space="preserve"> </w:t>
      </w:r>
      <w:r>
        <w:rPr>
          <w:rStyle w:val="VerbatimChar"/>
        </w:rPr>
        <w:t xml:space="preserve">rol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;</w:t>
      </w:r>
      <w:r>
        <w:t xml:space="preserve"> </w:t>
      </w:r>
      <w:r>
        <w:rPr>
          <w:rStyle w:val="VerbatimChar"/>
        </w:rPr>
        <w:t xml:space="preserve">rol</w:t>
      </w:r>
      <w:r>
        <w:t xml:space="preserve"> </w:t>
      </w:r>
      <w:r>
        <w:t xml:space="preserve">N—M</w:t>
      </w:r>
      <w:r>
        <w:t xml:space="preserve"> </w:t>
      </w:r>
      <w:r>
        <w:rPr>
          <w:rStyle w:val="VerbatimChar"/>
        </w:rPr>
        <w:t xml:space="preserve">permiso</w:t>
      </w:r>
      <w:r>
        <w:t xml:space="preserve"> </w:t>
      </w:r>
      <w:r>
        <w:t xml:space="preserve">(vía</w:t>
      </w:r>
      <w:r>
        <w:t xml:space="preserve"> </w:t>
      </w:r>
      <w:r>
        <w:rPr>
          <w:rStyle w:val="VerbatimChar"/>
        </w:rPr>
        <w:t xml:space="preserve">rol_permiso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Salón:</w:t>
      </w:r>
      <w:r>
        <w:t xml:space="preserve"> </w:t>
      </w:r>
      <w:r>
        <w:rPr>
          <w:rStyle w:val="VerbatimChar"/>
        </w:rPr>
        <w:t xml:space="preserve">zona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mesa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Catálogo: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;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 </w:t>
      </w:r>
      <w:r>
        <w:t xml:space="preserve">N—M</w:t>
      </w:r>
      <w:r>
        <w:t xml:space="preserve"> </w:t>
      </w:r>
      <w:r>
        <w:rPr>
          <w:rStyle w:val="VerbatimChar"/>
        </w:rPr>
        <w:t xml:space="preserve">grupo_modificador</w:t>
      </w:r>
      <w:r>
        <w:t xml:space="preserve">;</w:t>
      </w:r>
      <w:r>
        <w:t xml:space="preserve"> </w:t>
      </w:r>
      <w:r>
        <w:rPr>
          <w:rStyle w:val="VerbatimChar"/>
        </w:rPr>
        <w:t xml:space="preserve">grupo_modificador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modificador</w:t>
      </w:r>
      <w:r>
        <w:t xml:space="preserve">;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producto_precio</w:t>
      </w:r>
      <w:r>
        <w:t xml:space="preserve"> </w:t>
      </w:r>
      <w:r>
        <w:t xml:space="preserve">(variantes por horario/temporada);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 </w:t>
      </w:r>
      <w:r>
        <w:t xml:space="preserve">N—M</w:t>
      </w:r>
      <w:r>
        <w:t xml:space="preserve"> </w:t>
      </w:r>
      <w:r>
        <w:rPr>
          <w:rStyle w:val="VerbatimChar"/>
        </w:rPr>
        <w:t xml:space="preserve">insumo</w:t>
      </w:r>
      <w:r>
        <w:t xml:space="preserve"> </w:t>
      </w:r>
      <w:r>
        <w:t xml:space="preserve">(vía</w:t>
      </w:r>
      <w:r>
        <w:t xml:space="preserve"> </w:t>
      </w:r>
      <w:r>
        <w:rPr>
          <w:rStyle w:val="VerbatimChar"/>
        </w:rPr>
        <w:t xml:space="preserve">receta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Inventario:</w:t>
      </w:r>
      <w:r>
        <w:t xml:space="preserve"> </w:t>
      </w:r>
      <w:r>
        <w:rPr>
          <w:rStyle w:val="VerbatimChar"/>
        </w:rPr>
        <w:t xml:space="preserve">proveedor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compra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compra_detalle</w:t>
      </w:r>
      <w:r>
        <w:t xml:space="preserve">;</w:t>
      </w:r>
      <w:r>
        <w:t xml:space="preserve"> </w:t>
      </w:r>
      <w:r>
        <w:rPr>
          <w:rStyle w:val="VerbatimChar"/>
        </w:rPr>
        <w:t xml:space="preserve">insumo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movimiento_inventario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Servicio:</w:t>
      </w:r>
      <w:r>
        <w:t xml:space="preserve"> </w:t>
      </w:r>
      <w:r>
        <w:rPr>
          <w:rStyle w:val="VerbatimChar"/>
        </w:rPr>
        <w:t xml:space="preserve">mesa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orden</w:t>
      </w:r>
      <w:r>
        <w:t xml:space="preserve">;</w:t>
      </w:r>
      <w:r>
        <w:t xml:space="preserve"> </w:t>
      </w:r>
      <w:r>
        <w:rPr>
          <w:rStyle w:val="VerbatimChar"/>
        </w:rPr>
        <w:t xml:space="preserve">orden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orden_detalle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orden_detalle_modificador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Caja:</w:t>
      </w:r>
      <w:r>
        <w:t xml:space="preserve"> </w:t>
      </w:r>
      <w:r>
        <w:rPr>
          <w:rStyle w:val="VerbatimChar"/>
        </w:rPr>
        <w:t xml:space="preserve">turno_caja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pago</w:t>
      </w:r>
      <w:r>
        <w:t xml:space="preserve"> </w:t>
      </w:r>
      <w:r>
        <w:t xml:space="preserve">y 1—N</w:t>
      </w:r>
      <w:r>
        <w:t xml:space="preserve"> </w:t>
      </w:r>
      <w:r>
        <w:rPr>
          <w:rStyle w:val="VerbatimChar"/>
        </w:rPr>
        <w:t xml:space="preserve">movimiento_caja</w:t>
      </w:r>
      <w:r>
        <w:t xml:space="preserve">;</w:t>
      </w:r>
      <w:r>
        <w:t xml:space="preserve"> </w:t>
      </w:r>
      <w:r>
        <w:rPr>
          <w:rStyle w:val="VerbatimChar"/>
        </w:rPr>
        <w:t xml:space="preserve">orden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pago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Auditoría:</w:t>
      </w:r>
      <w:r>
        <w:t xml:space="preserve"> </w:t>
      </w:r>
      <w:r>
        <w:t xml:space="preserve">toda tabla crítica referencia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;</w:t>
      </w:r>
      <w:r>
        <w:t xml:space="preserve"> </w:t>
      </w:r>
      <w:r>
        <w:rPr>
          <w:rStyle w:val="VerbatimChar"/>
        </w:rPr>
        <w:t xml:space="preserve">log_auditoria</w:t>
      </w:r>
      <w:r>
        <w:t xml:space="preserve"> </w:t>
      </w:r>
      <w:r>
        <w:t xml:space="preserve">es de solo inserción.</w:t>
      </w:r>
    </w:p>
    <w:p>
      <w:pPr>
        <w:pStyle w:val="Heading2"/>
      </w:pPr>
      <w:bookmarkStart w:id="31" w:name="diccionario-de-datos-ddl-lógico"/>
      <w:r>
        <w:t xml:space="preserve">2.4 Diccionario de datos (DDL lógico)</w:t>
      </w:r>
      <w:bookmarkEnd w:id="31"/>
    </w:p>
    <w:p>
      <w:pPr>
        <w:pStyle w:val="FirstParagraph"/>
      </w:pPr>
      <w:r>
        <w:t xml:space="preserve">Convenciones: motor relacional estándar (compatible MySQL 8 / PostgreSQL 15). PK = llave primaria, FK = llave foránea, NN = NOT NULL, UQ = UNIQUE. Todas las tablas incluyen</w:t>
      </w:r>
      <w:r>
        <w:t xml:space="preserve"> </w:t>
      </w:r>
      <w:r>
        <w:rPr>
          <w:rStyle w:val="VerbatimChar"/>
        </w:rPr>
        <w:t xml:space="preserve">creado_en DATETIME NN DEFAULT CURRENT_TIMESTAMP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actualizado_en DATETIME</w:t>
      </w:r>
      <w:r>
        <w:t xml:space="preserve">.</w:t>
      </w:r>
    </w:p>
    <w:p>
      <w:pPr>
        <w:pStyle w:val="Heading3"/>
      </w:pPr>
      <w:bookmarkStart w:id="32" w:name="seguridad"/>
      <w:r>
        <w:t xml:space="preserve">2.4.1 Seguridad</w:t>
      </w:r>
      <w:bookmarkEnd w:id="32"/>
    </w:p>
    <w:p>
      <w:pPr>
        <w:pStyle w:val="FirstParagraph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rol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id_rol</w:t>
            </w:r>
          </w:p>
        </w:tc>
        <w:tc>
          <w:p>
            <w:pPr>
              <w:pStyle w:val="Compact"/>
              <w:jc w:val="left"/>
            </w:pPr>
            <w:r>
              <w:t xml:space="preserve">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left"/>
            </w:pPr>
            <w:r>
              <w:t xml:space="preserve">NN, UQ</w:t>
            </w:r>
          </w:p>
        </w:tc>
        <w:tc>
          <w:p>
            <w:pPr>
              <w:pStyle w:val="Compact"/>
              <w:jc w:val="left"/>
            </w:pPr>
            <w:r>
              <w:t xml:space="preserve">Roles del sistema: Administrador, Cajero, Cocinero, Mesero.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Detalle del rol.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es_sistema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NN DEFAULT FALSE</w:t>
            </w:r>
          </w:p>
        </w:tc>
        <w:tc>
          <w:p>
            <w:pPr>
              <w:pStyle w:val="Compact"/>
              <w:jc w:val="left"/>
            </w:pPr>
            <w:r>
              <w:t xml:space="preserve">Los roles preestablecidos no se pueden eliminar.</w:t>
            </w:r>
          </w:p>
        </w:tc>
      </w:tr>
    </w:tbl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permiso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id_permiso</w:t>
            </w:r>
          </w:p>
        </w:tc>
        <w:tc>
          <w:p>
            <w:pPr>
              <w:pStyle w:val="Compact"/>
              <w:jc w:val="left"/>
            </w:pPr>
            <w:r>
              <w:t xml:space="preserve">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codigo</w:t>
            </w:r>
          </w:p>
        </w:tc>
        <w:tc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p>
            <w:pPr>
              <w:pStyle w:val="Compact"/>
              <w:jc w:val="left"/>
            </w:pPr>
            <w:r>
              <w:t xml:space="preserve">NN, UQ</w:t>
            </w:r>
          </w:p>
        </w:tc>
        <w:tc>
          <w:p>
            <w:pPr>
              <w:pStyle w:val="Compact"/>
              <w:jc w:val="left"/>
            </w:pPr>
            <w:r>
              <w:t xml:space="preserve">Ej.:</w:t>
            </w:r>
            <w:r>
              <w:t xml:space="preserve"> </w:t>
            </w:r>
            <w:r>
              <w:rPr>
                <w:rStyle w:val="VerbatimChar"/>
              </w:rPr>
              <w:t xml:space="preserve">ordenes.anular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descuentos.aplicar_menor_10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caja.abrir_cajon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modulo</w:t>
            </w:r>
          </w:p>
        </w:tc>
        <w:tc>
          <w:p>
            <w:pPr>
              <w:pStyle w:val="Compact"/>
              <w:jc w:val="left"/>
            </w:pPr>
            <w:r>
              <w:t xml:space="preserve">VARCHAR(40)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Módulo al que pertenece (catalogo, caja, kds…).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Texto mostrado en la matriz de permisos.</w:t>
            </w:r>
          </w:p>
        </w:tc>
      </w:tr>
    </w:tbl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rol_permiso</w:t>
      </w:r>
    </w:p>
    <w:tbl>
      <w:tblPr>
        <w:tblStyle w:val="Table"/>
        <w:tblW w:type="pct" w:w="4900.0"/>
        <w:tblLook w:firstRow="1"/>
      </w:tblPr>
      <w:tblGrid>
        <w:gridCol w:w="1816"/>
        <w:gridCol w:w="1816"/>
        <w:gridCol w:w="1486"/>
        <w:gridCol w:w="26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id_rol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PK, FK → rol</w:t>
            </w:r>
          </w:p>
        </w:tc>
        <w:tc>
          <w:p>
            <w:pPr>
              <w:pStyle w:val="Compact"/>
              <w:jc w:val="left"/>
            </w:pPr>
            <w:r>
              <w:t xml:space="preserve">Rol.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id_permiso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PK, FK → permiso</w:t>
            </w:r>
          </w:p>
        </w:tc>
        <w:tc>
          <w:p>
            <w:pPr>
              <w:pStyle w:val="Compact"/>
              <w:jc w:val="left"/>
            </w:pPr>
            <w:r>
              <w:t xml:space="preserve">Permiso concedido.</w:t>
            </w:r>
          </w:p>
        </w:tc>
      </w:tr>
    </w:tbl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usuario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id_usuario</w:t>
            </w:r>
          </w:p>
        </w:tc>
        <w:tc>
          <w:p>
            <w:pPr>
              <w:pStyle w:val="Compact"/>
              <w:jc w:val="left"/>
            </w:pPr>
            <w:r>
              <w:t xml:space="preserve">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id_rol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rol</w:t>
            </w:r>
          </w:p>
        </w:tc>
        <w:tc>
          <w:p>
            <w:pPr>
              <w:pStyle w:val="Compact"/>
              <w:jc w:val="left"/>
            </w:pPr>
            <w:r>
              <w:t xml:space="preserve">Rol asignado.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nombre_completo</w:t>
            </w:r>
          </w:p>
        </w:tc>
        <w:tc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Datos personales.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p>
            <w:pPr>
              <w:pStyle w:val="Compact"/>
              <w:jc w:val="left"/>
            </w:pPr>
            <w:r>
              <w:t xml:space="preserve">UQ</w:t>
            </w:r>
          </w:p>
        </w:tc>
        <w:tc>
          <w:p>
            <w:pPr>
              <w:pStyle w:val="Compact"/>
              <w:jc w:val="left"/>
            </w:pPr>
            <w:r>
              <w:t xml:space="preserve">Identificación.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correo</w:t>
            </w:r>
          </w:p>
        </w:tc>
        <w:tc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p>
            <w:pPr>
              <w:pStyle w:val="Compact"/>
              <w:jc w:val="left"/>
            </w:pPr>
            <w:r>
              <w:t xml:space="preserve">NN, UQ</w:t>
            </w:r>
          </w:p>
        </w:tc>
        <w:tc>
          <w:p>
            <w:pPr>
              <w:pStyle w:val="Compact"/>
              <w:jc w:val="left"/>
            </w:pPr>
            <w:r>
              <w:t xml:space="preserve">Credencial de acceso web.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hash_password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Hash bcrypt/Argon2 (nunca texto plano).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hash_pin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Hash del PIN de 4 dígitos para acceso rápido.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uid_rfid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left"/>
            </w:pPr>
            <w:r>
              <w:t xml:space="preserve">UQ, NULL</w:t>
            </w:r>
          </w:p>
        </w:tc>
        <w:tc>
          <w:p>
            <w:pPr>
              <w:pStyle w:val="Compact"/>
              <w:jc w:val="left"/>
            </w:pPr>
            <w:r>
              <w:t xml:space="preserve">Emparejamiento opcional con tarjeta RFID.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activo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NN DEFAULT TRUE</w:t>
            </w:r>
          </w:p>
        </w:tc>
        <w:tc>
          <w:p>
            <w:pPr>
              <w:pStyle w:val="Compact"/>
              <w:jc w:val="left"/>
            </w:pPr>
            <w:r>
              <w:t xml:space="preserve">Baja lógica; nunca se elimina físicamente por trazabilidad.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intentos_fallidos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left"/>
            </w:pPr>
            <w:r>
              <w:t xml:space="preserve">NN DEFAULT 0</w:t>
            </w:r>
          </w:p>
        </w:tc>
        <w:tc>
          <w:p>
            <w:pPr>
              <w:pStyle w:val="Compact"/>
              <w:jc w:val="left"/>
            </w:pPr>
            <w:r>
              <w:t xml:space="preserve">Bloqueo tras 5 intentos.</w:t>
            </w:r>
          </w:p>
        </w:tc>
      </w:tr>
    </w:tbl>
    <w:p>
      <w:pPr>
        <w:pStyle w:val="Heading3"/>
      </w:pPr>
      <w:bookmarkStart w:id="33" w:name="salón"/>
      <w:r>
        <w:t xml:space="preserve">2.4.2 Salón</w:t>
      </w:r>
      <w:bookmarkEnd w:id="33"/>
    </w:p>
    <w:p>
      <w:pPr>
        <w:pStyle w:val="FirstParagraph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zona</w:t>
      </w:r>
    </w:p>
    <w:tbl>
      <w:tblPr>
        <w:tblStyle w:val="Table"/>
        <w:tblW w:type="pct" w:w="4900.0"/>
        <w:tblLook w:firstRow="1"/>
      </w:tblPr>
      <w:tblGrid>
        <w:gridCol w:w="1816"/>
        <w:gridCol w:w="1816"/>
        <w:gridCol w:w="1486"/>
        <w:gridCol w:w="26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id_zona</w:t>
            </w:r>
          </w:p>
        </w:tc>
        <w:tc>
          <w:p>
            <w:pPr>
              <w:pStyle w:val="Compact"/>
              <w:jc w:val="left"/>
            </w:pPr>
            <w:r>
              <w:t xml:space="preserve">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p>
            <w:pPr>
              <w:pStyle w:val="Compact"/>
              <w:jc w:val="left"/>
            </w:pPr>
            <w:r>
              <w:t xml:space="preserve">NN, UQ</w:t>
            </w:r>
          </w:p>
        </w:tc>
        <w:tc>
          <w:p>
            <w:pPr>
              <w:pStyle w:val="Compact"/>
              <w:jc w:val="left"/>
            </w:pPr>
            <w:r>
              <w:t xml:space="preserve">Terraza, Salón Principal, VIP, Barra.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orden_visual</w:t>
            </w:r>
          </w:p>
        </w:tc>
        <w:tc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t xml:space="preserve">NN DEFAULT 0</w:t>
            </w:r>
          </w:p>
        </w:tc>
        <w:tc>
          <w:p>
            <w:pPr>
              <w:pStyle w:val="Compact"/>
              <w:jc w:val="left"/>
            </w:pPr>
            <w:r>
              <w:t xml:space="preserve">Orden de pestañas en el mapa.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activa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NN DEFAULT TRUE</w:t>
            </w:r>
          </w:p>
        </w:tc>
        <w:tc>
          <w:p>
            <w:pPr>
              <w:pStyle w:val="Compact"/>
              <w:jc w:val="left"/>
            </w:pPr>
            <w:r>
              <w:t xml:space="preserve">Zona habilitada.</w:t>
            </w:r>
          </w:p>
        </w:tc>
      </w:tr>
    </w:tbl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mesa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id_mesa</w:t>
            </w:r>
          </w:p>
        </w:tc>
        <w:tc>
          <w:p>
            <w:pPr>
              <w:pStyle w:val="Compact"/>
              <w:jc w:val="left"/>
            </w:pPr>
            <w:r>
              <w:t xml:space="preserve">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id_zona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zona</w:t>
            </w:r>
          </w:p>
        </w:tc>
        <w:tc>
          <w:p>
            <w:pPr>
              <w:pStyle w:val="Compact"/>
              <w:jc w:val="left"/>
            </w:pPr>
            <w:r>
              <w:t xml:space="preserve">Zona a la que pertenece.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numero</w:t>
            </w:r>
          </w:p>
        </w:tc>
        <w:tc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p>
            <w:pPr>
              <w:pStyle w:val="Compact"/>
              <w:jc w:val="left"/>
            </w:pPr>
            <w:r>
              <w:t xml:space="preserve">NN, UQ por zona</w:t>
            </w:r>
          </w:p>
        </w:tc>
        <w:tc>
          <w:p>
            <w:pPr>
              <w:pStyle w:val="Compact"/>
              <w:jc w:val="left"/>
            </w:pPr>
            <w:r>
              <w:t xml:space="preserve">Número identificador visible.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redonda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cuadrada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rectangular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barra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Forma en el lienzo.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capacidad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left"/>
            </w:pPr>
            <w:r>
              <w:t xml:space="preserve">NN, CHECK (capacidad BETWEEN 1 AND 30)</w:t>
            </w:r>
          </w:p>
        </w:tc>
        <w:tc>
          <w:p>
            <w:pPr>
              <w:pStyle w:val="Compact"/>
              <w:jc w:val="left"/>
            </w:pPr>
            <w:r>
              <w:t xml:space="preserve">Comensales máximos.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pos_x, pos_y</w:t>
            </w:r>
          </w:p>
        </w:tc>
        <w:tc>
          <w:p>
            <w:pPr>
              <w:pStyle w:val="Compact"/>
              <w:jc w:val="left"/>
            </w:pPr>
            <w:r>
              <w:t xml:space="preserve">DECIMAL(6,2)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Coordenadas en el lienzo (%).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ancho, alto</w:t>
            </w:r>
          </w:p>
        </w:tc>
        <w:tc>
          <w:p>
            <w:pPr>
              <w:pStyle w:val="Compact"/>
              <w:jc w:val="left"/>
            </w:pPr>
            <w:r>
              <w:t xml:space="preserve">DECIMAL(6,2)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Dimensiones en el lienzo.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libre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ocupada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precuenta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bloqueada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NN DEFAULT</w:t>
            </w:r>
            <w:r>
              <w:t xml:space="preserve"> </w:t>
            </w:r>
            <w:r>
              <w:t xml:space="preserve">‘</w:t>
            </w:r>
            <w:r>
              <w:t xml:space="preserve">libre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Estado operativo en tiempo real.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activa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NN DEFAULT TRUE</w:t>
            </w:r>
          </w:p>
        </w:tc>
        <w:tc>
          <w:p>
            <w:pPr>
              <w:pStyle w:val="Compact"/>
              <w:jc w:val="left"/>
            </w:pPr>
            <w:r>
              <w:t xml:space="preserve">Baja lógica.</w:t>
            </w:r>
          </w:p>
        </w:tc>
      </w:tr>
    </w:tbl>
    <w:p>
      <w:pPr>
        <w:pStyle w:val="Heading3"/>
      </w:pPr>
      <w:bookmarkStart w:id="34" w:name="catálogo-y-recetario"/>
      <w:r>
        <w:t xml:space="preserve">2.4.3 Catálogo y recetario</w:t>
      </w:r>
      <w:bookmarkEnd w:id="34"/>
    </w:p>
    <w:p>
      <w:pPr>
        <w:pStyle w:val="FirstParagraph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categoria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id_categoria</w:t>
            </w:r>
          </w:p>
        </w:tc>
        <w:tc>
          <w:p>
            <w:pPr>
              <w:pStyle w:val="Compact"/>
              <w:jc w:val="left"/>
            </w:pPr>
            <w:r>
              <w:t xml:space="preserve">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p>
            <w:pPr>
              <w:pStyle w:val="Compact"/>
              <w:jc w:val="left"/>
            </w:pPr>
            <w:r>
              <w:t xml:space="preserve">NN, UQ</w:t>
            </w:r>
          </w:p>
        </w:tc>
        <w:tc>
          <w:p>
            <w:pPr>
              <w:pStyle w:val="Compact"/>
              <w:jc w:val="left"/>
            </w:pPr>
            <w:r>
              <w:t xml:space="preserve">Entradas, Bebidas, Platos Fuertes…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destino_preparacion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cocina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barra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ninguno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NN DEFAULT</w:t>
            </w:r>
            <w:r>
              <w:t xml:space="preserve"> </w:t>
            </w:r>
            <w:r>
              <w:t xml:space="preserve">‘</w:t>
            </w:r>
            <w:r>
              <w:t xml:space="preserve">cocina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Enrutamiento al KDS correspondiente.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orden_visual</w:t>
            </w:r>
          </w:p>
        </w:tc>
        <w:tc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t xml:space="preserve">NN DEFAULT 0</w:t>
            </w:r>
          </w:p>
        </w:tc>
        <w:tc>
          <w:p>
            <w:pPr>
              <w:pStyle w:val="Compact"/>
              <w:jc w:val="left"/>
            </w:pPr>
            <w:r>
              <w:t xml:space="preserve">Orden en el comandero.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activa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NN DEFAULT TRUE</w:t>
            </w:r>
          </w:p>
        </w:tc>
        <w:tc>
          <w:p>
            <w:pPr>
              <w:pStyle w:val="Compact"/>
              <w:jc w:val="left"/>
            </w:pPr>
            <w:r>
              <w:t xml:space="preserve">Baja lógica.</w:t>
            </w:r>
          </w:p>
        </w:tc>
      </w:tr>
    </w:tbl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producto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id_producto</w:t>
            </w:r>
          </w:p>
        </w:tc>
        <w:tc>
          <w:p>
            <w:pPr>
              <w:pStyle w:val="Compact"/>
              <w:jc w:val="left"/>
            </w:pPr>
            <w:r>
              <w:t xml:space="preserve">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id_categoria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categoria</w:t>
            </w:r>
          </w:p>
        </w:tc>
        <w:tc>
          <w:p>
            <w:pPr>
              <w:pStyle w:val="Compact"/>
              <w:jc w:val="left"/>
            </w:pPr>
            <w:r>
              <w:t xml:space="preserve">Categoría.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Nombre del plato.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Descripción comercial.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url_imagen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Imagen del plato.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precio_base</w:t>
            </w:r>
          </w:p>
        </w:tc>
        <w:tc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p>
            <w:pPr>
              <w:pStyle w:val="Compact"/>
              <w:jc w:val="left"/>
            </w:pPr>
            <w:r>
              <w:t xml:space="preserve">NN, CHECK (precio_base &gt;= 0)</w:t>
            </w:r>
          </w:p>
        </w:tc>
        <w:tc>
          <w:p>
            <w:pPr>
              <w:pStyle w:val="Compact"/>
              <w:jc w:val="left"/>
            </w:pPr>
            <w:r>
              <w:t xml:space="preserve">Precio de venta al público.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tasa_impuesto</w:t>
            </w:r>
          </w:p>
        </w:tc>
        <w:tc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p>
            <w:pPr>
              <w:pStyle w:val="Compact"/>
              <w:jc w:val="left"/>
            </w:pPr>
            <w:r>
              <w:t xml:space="preserve">NN DEFAULT 0</w:t>
            </w:r>
          </w:p>
        </w:tc>
        <w:tc>
          <w:p>
            <w:pPr>
              <w:pStyle w:val="Compact"/>
              <w:jc w:val="left"/>
            </w:pPr>
            <w:r>
              <w:t xml:space="preserve">% de IVA u otro impuesto.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disponible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NN DEFAULT TRUE</w:t>
            </w:r>
          </w:p>
        </w:tc>
        <w:tc>
          <w:p>
            <w:pPr>
              <w:pStyle w:val="Compact"/>
              <w:jc w:val="left"/>
            </w:pPr>
            <w:r>
              <w:t xml:space="preserve">Interruptor</w:t>
            </w:r>
            <w:r>
              <w:t xml:space="preserve"> </w:t>
            </w:r>
            <w:r>
              <w:t xml:space="preserve">“</w:t>
            </w:r>
            <w:r>
              <w:t xml:space="preserve">Agotado</w:t>
            </w:r>
            <w:r>
              <w:t xml:space="preserve">”</w:t>
            </w:r>
            <w:r>
              <w:t xml:space="preserve"> </w:t>
            </w:r>
            <w:r>
              <w:t xml:space="preserve">del KDS (vista 17).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activo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NN DEFAULT TRUE</w:t>
            </w:r>
          </w:p>
        </w:tc>
        <w:tc>
          <w:p>
            <w:pPr>
              <w:pStyle w:val="Compact"/>
              <w:jc w:val="left"/>
            </w:pPr>
            <w:r>
              <w:t xml:space="preserve">Baja lógica del catálogo.</w:t>
            </w:r>
          </w:p>
        </w:tc>
      </w:tr>
    </w:tbl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producto_precio</w:t>
      </w:r>
      <w:r>
        <w:t xml:space="preserve"> </w:t>
      </w:r>
      <w:r>
        <w:t xml:space="preserve">(variantes por horario/temporada)</w:t>
      </w:r>
    </w:p>
    <w:tbl>
      <w:tblPr>
        <w:tblStyle w:val="Table"/>
        <w:tblW w:type="pct" w:w="4900.0"/>
        <w:tblLook w:firstRow="1"/>
      </w:tblPr>
      <w:tblGrid>
        <w:gridCol w:w="1816"/>
        <w:gridCol w:w="1816"/>
        <w:gridCol w:w="1486"/>
        <w:gridCol w:w="26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id_precio</w:t>
            </w:r>
          </w:p>
        </w:tc>
        <w:tc>
          <w:p>
            <w:pPr>
              <w:pStyle w:val="Compact"/>
              <w:jc w:val="left"/>
            </w:pPr>
            <w:r>
              <w:t xml:space="preserve">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id_producto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producto</w:t>
            </w:r>
          </w:p>
        </w:tc>
        <w:tc>
          <w:p>
            <w:pPr>
              <w:pStyle w:val="Compact"/>
              <w:jc w:val="left"/>
            </w:pPr>
            <w:r>
              <w:t xml:space="preserve">Producto.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Happy hour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Temporada alta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p>
            <w:pPr>
              <w:pStyle w:val="Compact"/>
              <w:jc w:val="left"/>
            </w:pPr>
            <w:r>
              <w:t xml:space="preserve">NN, CHECK (precio &gt;= 0)</w:t>
            </w:r>
          </w:p>
        </w:tc>
        <w:tc>
          <w:p>
            <w:pPr>
              <w:pStyle w:val="Compact"/>
              <w:jc w:val="left"/>
            </w:pPr>
            <w:r>
              <w:t xml:space="preserve">Precio alternativo.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hora_inicio, hora_fin</w:t>
            </w:r>
          </w:p>
        </w:tc>
        <w:tc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Ventana horaria (opcional).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fecha_inicio, fecha_fin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Vigencia por temporada (opcional).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dias_semana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Ej.:</w:t>
            </w:r>
            <w:r>
              <w:t xml:space="preserve"> </w:t>
            </w:r>
            <w:r>
              <w:t xml:space="preserve">“</w:t>
            </w:r>
            <w:r>
              <w:t xml:space="preserve">L,M,X,J,V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activo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NN DEFAULT TRUE</w:t>
            </w:r>
          </w:p>
        </w:tc>
        <w:tc>
          <w:p>
            <w:pPr>
              <w:pStyle w:val="Compact"/>
              <w:jc w:val="left"/>
            </w:pPr>
            <w:r>
              <w:t xml:space="preserve">Vigente.</w:t>
            </w:r>
          </w:p>
        </w:tc>
      </w:tr>
    </w:tbl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grupo_modificador</w:t>
      </w:r>
    </w:p>
    <w:tbl>
      <w:tblPr>
        <w:tblStyle w:val="Table"/>
        <w:tblW w:type="pct" w:w="4900.0"/>
        <w:tblLook w:firstRow="1"/>
      </w:tblPr>
      <w:tblGrid>
        <w:gridCol w:w="1816"/>
        <w:gridCol w:w="1816"/>
        <w:gridCol w:w="1486"/>
        <w:gridCol w:w="26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id_grupo_mod</w:t>
            </w:r>
          </w:p>
        </w:tc>
        <w:tc>
          <w:p>
            <w:pPr>
              <w:pStyle w:val="Compact"/>
              <w:jc w:val="left"/>
            </w:pPr>
            <w:r>
              <w:t xml:space="preserve">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p>
            <w:pPr>
              <w:pStyle w:val="Compact"/>
              <w:jc w:val="left"/>
            </w:pPr>
            <w:r>
              <w:t xml:space="preserve">VARCHAR(80)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Término de cocción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Adicionales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NN DEFAULT FALSE</w:t>
            </w:r>
          </w:p>
        </w:tc>
        <w:tc>
          <w:p>
            <w:pPr>
              <w:pStyle w:val="Compact"/>
              <w:jc w:val="left"/>
            </w:pPr>
            <w:r>
              <w:t xml:space="preserve">Debe elegirse al menos una opción.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seleccion_min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left"/>
            </w:pPr>
            <w:r>
              <w:t xml:space="preserve">NN DEFAULT 0</w:t>
            </w:r>
          </w:p>
        </w:tc>
        <w:tc>
          <w:p>
            <w:pPr>
              <w:pStyle w:val="Compact"/>
              <w:jc w:val="left"/>
            </w:pPr>
            <w:r>
              <w:t xml:space="preserve">Mínimo de opciones.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seleccion_max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left"/>
            </w:pPr>
            <w:r>
              <w:t xml:space="preserve">NN DEFAULT 1</w:t>
            </w:r>
          </w:p>
        </w:tc>
        <w:tc>
          <w:p>
            <w:pPr>
              <w:pStyle w:val="Compact"/>
              <w:jc w:val="left"/>
            </w:pPr>
            <w:r>
              <w:t xml:space="preserve">Máximo de opciones (CHECK max &gt;= min).</w:t>
            </w:r>
          </w:p>
        </w:tc>
      </w:tr>
    </w:tbl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modificador</w:t>
      </w:r>
    </w:p>
    <w:tbl>
      <w:tblPr>
        <w:tblStyle w:val="Table"/>
        <w:tblW w:type="pct" w:w="4900.0"/>
        <w:tblLook w:firstRow="1"/>
      </w:tblPr>
      <w:tblGrid>
        <w:gridCol w:w="1816"/>
        <w:gridCol w:w="1816"/>
        <w:gridCol w:w="1486"/>
        <w:gridCol w:w="26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id_modificador</w:t>
            </w:r>
          </w:p>
        </w:tc>
        <w:tc>
          <w:p>
            <w:pPr>
              <w:pStyle w:val="Compact"/>
              <w:jc w:val="left"/>
            </w:pPr>
            <w:r>
              <w:t xml:space="preserve">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id_grupo_mod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grupo_modificador</w:t>
            </w:r>
          </w:p>
        </w:tc>
        <w:tc>
          <w:p>
            <w:pPr>
              <w:pStyle w:val="Compact"/>
              <w:jc w:val="left"/>
            </w:pPr>
            <w:r>
              <w:t xml:space="preserve">Grupo al que pertenece.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p>
            <w:pPr>
              <w:pStyle w:val="Compact"/>
              <w:jc w:val="left"/>
            </w:pPr>
            <w:r>
              <w:t xml:space="preserve">VARCHAR(80)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Término medio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Queso extra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precio_extra</w:t>
            </w:r>
          </w:p>
        </w:tc>
        <w:tc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p>
            <w:pPr>
              <w:pStyle w:val="Compact"/>
              <w:jc w:val="left"/>
            </w:pPr>
            <w:r>
              <w:t xml:space="preserve">NN DEFAULT 0</w:t>
            </w:r>
          </w:p>
        </w:tc>
        <w:tc>
          <w:p>
            <w:pPr>
              <w:pStyle w:val="Compact"/>
              <w:jc w:val="left"/>
            </w:pPr>
            <w:r>
              <w:t xml:space="preserve">Costo adicional.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activo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NN DEFAULT TRUE</w:t>
            </w:r>
          </w:p>
        </w:tc>
        <w:tc>
          <w:p>
            <w:pPr>
              <w:pStyle w:val="Compact"/>
              <w:jc w:val="left"/>
            </w:pPr>
            <w:r>
              <w:t xml:space="preserve">Vigente.</w:t>
            </w:r>
          </w:p>
        </w:tc>
      </w:tr>
    </w:tbl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producto_grupo_modificador</w:t>
      </w:r>
    </w:p>
    <w:tbl>
      <w:tblPr>
        <w:tblStyle w:val="Table"/>
        <w:tblW w:type="pct" w:w="4900.0"/>
        <w:tblLook w:firstRow="1"/>
      </w:tblPr>
      <w:tblGrid>
        <w:gridCol w:w="1816"/>
        <w:gridCol w:w="1816"/>
        <w:gridCol w:w="1486"/>
        <w:gridCol w:w="26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id_producto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PK, FK → producto</w:t>
            </w:r>
          </w:p>
        </w:tc>
        <w:tc>
          <w:p>
            <w:pPr>
              <w:pStyle w:val="Compact"/>
              <w:jc w:val="left"/>
            </w:pPr>
            <w:r>
              <w:t xml:space="preserve">Producto.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id_grupo_mod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PK, FK → grupo_modificador</w:t>
            </w:r>
          </w:p>
        </w:tc>
        <w:tc>
          <w:p>
            <w:pPr>
              <w:pStyle w:val="Compact"/>
              <w:jc w:val="left"/>
            </w:pPr>
            <w:r>
              <w:t xml:space="preserve">Grupo asociado al producto.</w:t>
            </w:r>
          </w:p>
        </w:tc>
      </w:tr>
    </w:tbl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insumo</w:t>
      </w:r>
      <w:r>
        <w:t xml:space="preserve"> </w:t>
      </w:r>
      <w:r>
        <w:t xml:space="preserve">(materia prima)</w:t>
      </w:r>
    </w:p>
    <w:tbl>
      <w:tblPr>
        <w:tblStyle w:val="Table"/>
        <w:tblW w:type="pct" w:w="4900.0"/>
        <w:tblLook w:firstRow="1"/>
      </w:tblPr>
      <w:tblGrid>
        <w:gridCol w:w="1816"/>
        <w:gridCol w:w="1816"/>
        <w:gridCol w:w="1486"/>
        <w:gridCol w:w="26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id_insumo</w:t>
            </w:r>
          </w:p>
        </w:tc>
        <w:tc>
          <w:p>
            <w:pPr>
              <w:pStyle w:val="Compact"/>
              <w:jc w:val="left"/>
            </w:pPr>
            <w:r>
              <w:t xml:space="preserve">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NN, UQ</w:t>
            </w:r>
          </w:p>
        </w:tc>
        <w:tc>
          <w:p>
            <w:pPr>
              <w:pStyle w:val="Compact"/>
              <w:jc w:val="left"/>
            </w:pPr>
            <w:r>
              <w:t xml:space="preserve">Ej.: Carne de res, Pan brioche.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unidad_medida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g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kg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ml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l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unidad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Unidad de control.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stock_actual</w:t>
            </w:r>
          </w:p>
        </w:tc>
        <w:tc>
          <w:p>
            <w:pPr>
              <w:pStyle w:val="Compact"/>
              <w:jc w:val="left"/>
            </w:pPr>
            <w:r>
              <w:t xml:space="preserve">DECIMAL(12,3)</w:t>
            </w:r>
          </w:p>
        </w:tc>
        <w:tc>
          <w:p>
            <w:pPr>
              <w:pStyle w:val="Compact"/>
              <w:jc w:val="left"/>
            </w:pPr>
            <w:r>
              <w:t xml:space="preserve">NN DEFAULT 0</w:t>
            </w:r>
          </w:p>
        </w:tc>
        <w:tc>
          <w:p>
            <w:pPr>
              <w:pStyle w:val="Compact"/>
              <w:jc w:val="left"/>
            </w:pPr>
            <w:r>
              <w:t xml:space="preserve">Existencia actual.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stock_minimo</w:t>
            </w:r>
          </w:p>
        </w:tc>
        <w:tc>
          <w:p>
            <w:pPr>
              <w:pStyle w:val="Compact"/>
              <w:jc w:val="left"/>
            </w:pPr>
            <w:r>
              <w:t xml:space="preserve">DECIMAL(12,3)</w:t>
            </w:r>
          </w:p>
        </w:tc>
        <w:tc>
          <w:p>
            <w:pPr>
              <w:pStyle w:val="Compact"/>
              <w:jc w:val="left"/>
            </w:pPr>
            <w:r>
              <w:t xml:space="preserve">NN DEFAULT 0</w:t>
            </w:r>
          </w:p>
        </w:tc>
        <w:tc>
          <w:p>
            <w:pPr>
              <w:pStyle w:val="Compact"/>
              <w:jc w:val="left"/>
            </w:pPr>
            <w:r>
              <w:t xml:space="preserve">Umbral de alerta de stock crítico.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costo_promedio</w:t>
            </w:r>
          </w:p>
        </w:tc>
        <w:tc>
          <w:p>
            <w:pPr>
              <w:pStyle w:val="Compact"/>
              <w:jc w:val="left"/>
            </w:pPr>
            <w:r>
              <w:t xml:space="preserve">DECIMAL(12,4)</w:t>
            </w:r>
          </w:p>
        </w:tc>
        <w:tc>
          <w:p>
            <w:pPr>
              <w:pStyle w:val="Compact"/>
              <w:jc w:val="left"/>
            </w:pPr>
            <w:r>
              <w:t xml:space="preserve">NN DEFAULT 0</w:t>
            </w:r>
          </w:p>
        </w:tc>
        <w:tc>
          <w:p>
            <w:pPr>
              <w:pStyle w:val="Compact"/>
              <w:jc w:val="left"/>
            </w:pPr>
            <w:r>
              <w:t xml:space="preserve">Costo promedio ponderado.</w:t>
            </w:r>
          </w:p>
        </w:tc>
      </w:tr>
    </w:tbl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receta</w:t>
      </w:r>
      <w:r>
        <w:t xml:space="preserve"> </w:t>
      </w:r>
      <w:r>
        <w:t xml:space="preserve">(ficha técnica producto–insumo)</w:t>
      </w:r>
    </w:p>
    <w:tbl>
      <w:tblPr>
        <w:tblStyle w:val="Table"/>
        <w:tblW w:type="pct" w:w="4900.0"/>
        <w:tblLook w:firstRow="1"/>
      </w:tblPr>
      <w:tblGrid>
        <w:gridCol w:w="1816"/>
        <w:gridCol w:w="1816"/>
        <w:gridCol w:w="1486"/>
        <w:gridCol w:w="26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id_producto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PK, FK → producto</w:t>
            </w:r>
          </w:p>
        </w:tc>
        <w:tc>
          <w:p>
            <w:pPr>
              <w:pStyle w:val="Compact"/>
              <w:jc w:val="left"/>
            </w:pPr>
            <w:r>
              <w:t xml:space="preserve">Plato.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id_insumo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PK, FK → insumo</w:t>
            </w:r>
          </w:p>
        </w:tc>
        <w:tc>
          <w:p>
            <w:pPr>
              <w:pStyle w:val="Compact"/>
              <w:jc w:val="left"/>
            </w:pPr>
            <w:r>
              <w:t xml:space="preserve">Insumo consumido.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p>
            <w:pPr>
              <w:pStyle w:val="Compact"/>
              <w:jc w:val="left"/>
            </w:pPr>
            <w:r>
              <w:t xml:space="preserve">DECIMAL(12,3)</w:t>
            </w:r>
          </w:p>
        </w:tc>
        <w:tc>
          <w:p>
            <w:pPr>
              <w:pStyle w:val="Compact"/>
              <w:jc w:val="left"/>
            </w:pPr>
            <w:r>
              <w:t xml:space="preserve">NN, CHECK (cantidad &gt; 0)</w:t>
            </w:r>
          </w:p>
        </w:tc>
        <w:tc>
          <w:p>
            <w:pPr>
              <w:pStyle w:val="Compact"/>
              <w:jc w:val="left"/>
            </w:pPr>
            <w:r>
              <w:t xml:space="preserve">Cantidad por porción.</w:t>
            </w:r>
          </w:p>
        </w:tc>
      </w:tr>
    </w:tbl>
    <w:p>
      <w:pPr>
        <w:pStyle w:val="Heading3"/>
      </w:pPr>
      <w:bookmarkStart w:id="35" w:name="inventario-y-compras"/>
      <w:r>
        <w:t xml:space="preserve">2.4.4 Inventario y compras</w:t>
      </w:r>
      <w:bookmarkEnd w:id="35"/>
    </w:p>
    <w:p>
      <w:pPr>
        <w:pStyle w:val="FirstParagraph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proveedor</w:t>
      </w:r>
    </w:p>
    <w:tbl>
      <w:tblPr>
        <w:tblStyle w:val="Table"/>
        <w:tblW w:type="pct" w:w="4900.0"/>
        <w:tblLook w:firstRow="1"/>
      </w:tblPr>
      <w:tblGrid>
        <w:gridCol w:w="1816"/>
        <w:gridCol w:w="1816"/>
        <w:gridCol w:w="1486"/>
        <w:gridCol w:w="26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id_proveedor</w:t>
            </w:r>
          </w:p>
        </w:tc>
        <w:tc>
          <w:p>
            <w:pPr>
              <w:pStyle w:val="Compact"/>
              <w:jc w:val="left"/>
            </w:pPr>
            <w:r>
              <w:t xml:space="preserve">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razon_social</w:t>
            </w:r>
          </w:p>
        </w:tc>
        <w:tc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Nombre del proveedor.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nit</w:t>
            </w:r>
          </w:p>
        </w:tc>
        <w:tc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p>
            <w:pPr>
              <w:pStyle w:val="Compact"/>
              <w:jc w:val="left"/>
            </w:pPr>
            <w:r>
              <w:t xml:space="preserve">UQ</w:t>
            </w:r>
          </w:p>
        </w:tc>
        <w:tc>
          <w:p>
            <w:pPr>
              <w:pStyle w:val="Compact"/>
              <w:jc w:val="left"/>
            </w:pPr>
            <w:r>
              <w:t xml:space="preserve">Identificación fiscal.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contacto_nombre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Persona de contacto.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telefono</w:t>
            </w:r>
          </w:p>
        </w:tc>
        <w:tc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Teléfono.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correo</w:t>
            </w:r>
          </w:p>
        </w:tc>
        <w:tc>
          <w:p>
            <w:pPr>
              <w:pStyle w:val="Compact"/>
              <w:jc w:val="left"/>
            </w:pPr>
            <w:r>
              <w:t xml:space="preserve">VARCHAR(120)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Correo.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activo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NN DEFAULT TRUE</w:t>
            </w:r>
          </w:p>
        </w:tc>
        <w:tc>
          <w:p>
            <w:pPr>
              <w:pStyle w:val="Compact"/>
              <w:jc w:val="left"/>
            </w:pPr>
            <w:r>
              <w:t xml:space="preserve">Baja lógica.</w:t>
            </w:r>
          </w:p>
        </w:tc>
      </w:tr>
    </w:tbl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compra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id_compra</w:t>
            </w:r>
          </w:p>
        </w:tc>
        <w:tc>
          <w:p>
            <w:pPr>
              <w:pStyle w:val="Compact"/>
              <w:jc w:val="left"/>
            </w:pPr>
            <w:r>
              <w:t xml:space="preserve">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id_proveedor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proveedor</w:t>
            </w:r>
          </w:p>
        </w:tc>
        <w:tc>
          <w:p>
            <w:pPr>
              <w:pStyle w:val="Compact"/>
              <w:jc w:val="left"/>
            </w:pPr>
            <w:r>
              <w:t xml:space="preserve">Proveedor.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id_usuario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usuario</w:t>
            </w:r>
          </w:p>
        </w:tc>
        <w:tc>
          <w:p>
            <w:pPr>
              <w:pStyle w:val="Compact"/>
              <w:jc w:val="left"/>
            </w:pPr>
            <w:r>
              <w:t xml:space="preserve">Quién registró la compra.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numero_factura_prov</w:t>
            </w:r>
          </w:p>
        </w:tc>
        <w:tc>
          <w:p>
            <w:pPr>
              <w:pStyle w:val="Compact"/>
              <w:jc w:val="left"/>
            </w:pPr>
            <w:r>
              <w:t xml:space="preserve">VARCHAR(40)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Factura del proveedor.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Fecha de la compra.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DECIMAL(14,2)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Total de la compra.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borrador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recibida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anulada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Al pasar a</w:t>
            </w:r>
            <w:r>
              <w:t xml:space="preserve"> </w:t>
            </w:r>
            <w:r>
              <w:t xml:space="preserve">“</w:t>
            </w:r>
            <w:r>
              <w:t xml:space="preserve">recibida</w:t>
            </w:r>
            <w:r>
              <w:t xml:space="preserve">”</w:t>
            </w:r>
            <w:r>
              <w:t xml:space="preserve"> </w:t>
            </w:r>
            <w:r>
              <w:t xml:space="preserve">se actualiza stock.</w:t>
            </w:r>
          </w:p>
        </w:tc>
      </w:tr>
    </w:tbl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compra_detalle</w:t>
      </w:r>
    </w:p>
    <w:tbl>
      <w:tblPr>
        <w:tblStyle w:val="Table"/>
        <w:tblW w:type="pct" w:w="4900.0"/>
        <w:tblLook w:firstRow="1"/>
      </w:tblPr>
      <w:tblGrid>
        <w:gridCol w:w="1816"/>
        <w:gridCol w:w="1816"/>
        <w:gridCol w:w="1486"/>
        <w:gridCol w:w="26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id_compra_detalle</w:t>
            </w:r>
          </w:p>
        </w:tc>
        <w:tc>
          <w:p>
            <w:pPr>
              <w:pStyle w:val="Compact"/>
              <w:jc w:val="left"/>
            </w:pPr>
            <w:r>
              <w:t xml:space="preserve">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id_compra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compra</w:t>
            </w:r>
          </w:p>
        </w:tc>
        <w:tc>
          <w:p>
            <w:pPr>
              <w:pStyle w:val="Compact"/>
              <w:jc w:val="left"/>
            </w:pPr>
            <w:r>
              <w:t xml:space="preserve">Compra.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id_insumo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insumo</w:t>
            </w:r>
          </w:p>
        </w:tc>
        <w:tc>
          <w:p>
            <w:pPr>
              <w:pStyle w:val="Compact"/>
              <w:jc w:val="left"/>
            </w:pPr>
            <w:r>
              <w:t xml:space="preserve">Insumo comprado.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p>
            <w:pPr>
              <w:pStyle w:val="Compact"/>
              <w:jc w:val="left"/>
            </w:pPr>
            <w:r>
              <w:t xml:space="preserve">DECIMAL(12,3)</w:t>
            </w:r>
          </w:p>
        </w:tc>
        <w:tc>
          <w:p>
            <w:pPr>
              <w:pStyle w:val="Compact"/>
              <w:jc w:val="left"/>
            </w:pPr>
            <w:r>
              <w:t xml:space="preserve">NN, CHECK (&gt; 0)</w:t>
            </w:r>
          </w:p>
        </w:tc>
        <w:tc>
          <w:p>
            <w:pPr>
              <w:pStyle w:val="Compact"/>
              <w:jc w:val="left"/>
            </w:pPr>
            <w:r>
              <w:t xml:space="preserve">Cantidad.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costo_unitario</w:t>
            </w:r>
          </w:p>
        </w:tc>
        <w:tc>
          <w:p>
            <w:pPr>
              <w:pStyle w:val="Compact"/>
              <w:jc w:val="left"/>
            </w:pPr>
            <w:r>
              <w:t xml:space="preserve">DECIMAL(12,4)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Costo unitario.</w:t>
            </w:r>
          </w:p>
        </w:tc>
      </w:tr>
    </w:tbl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movimiento_inventario</w:t>
      </w:r>
      <w:r>
        <w:t xml:space="preserve"> </w:t>
      </w:r>
      <w:r>
        <w:t xml:space="preserve">(kárdex)</w:t>
      </w:r>
    </w:p>
    <w:tbl>
      <w:tblPr>
        <w:tblStyle w:val="Table"/>
        <w:tblW w:type="pct" w:w="4900.0"/>
        <w:tblLook w:firstRow="1"/>
      </w:tblPr>
      <w:tblGrid>
        <w:gridCol w:w="1816"/>
        <w:gridCol w:w="1816"/>
        <w:gridCol w:w="1486"/>
        <w:gridCol w:w="26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id_movimiento</w:t>
            </w:r>
          </w:p>
        </w:tc>
        <w:tc>
          <w:p>
            <w:pPr>
              <w:pStyle w:val="Compact"/>
              <w:jc w:val="left"/>
            </w:pPr>
            <w:r>
              <w:t xml:space="preserve">BIGINT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id_insumo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insumo</w:t>
            </w:r>
          </w:p>
        </w:tc>
        <w:tc>
          <w:p>
            <w:pPr>
              <w:pStyle w:val="Compact"/>
              <w:jc w:val="left"/>
            </w:pPr>
            <w:r>
              <w:t xml:space="preserve">Insumo.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compra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venta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ajuste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merma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Origen del movimiento.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p>
            <w:pPr>
              <w:pStyle w:val="Compact"/>
              <w:jc w:val="left"/>
            </w:pPr>
            <w:r>
              <w:t xml:space="preserve">DECIMAL(12,3)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Positiva (entrada) o negativa (salida).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id_referencia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id_compra u id_orden_detalle según tipo.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id_usuario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usuario</w:t>
            </w:r>
          </w:p>
        </w:tc>
        <w:tc>
          <w:p>
            <w:pPr>
              <w:pStyle w:val="Compact"/>
              <w:jc w:val="left"/>
            </w:pPr>
            <w:r>
              <w:t xml:space="preserve">Responsable.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NN DEFAULT CURRENT_TIMESTAMP</w:t>
            </w:r>
          </w:p>
        </w:tc>
        <w:tc>
          <w:p>
            <w:pPr>
              <w:pStyle w:val="Compact"/>
              <w:jc w:val="left"/>
            </w:pPr>
            <w:r>
              <w:t xml:space="preserve">Momento del movimiento.</w:t>
            </w:r>
          </w:p>
        </w:tc>
      </w:tr>
    </w:tbl>
    <w:p>
      <w:pPr>
        <w:pStyle w:val="Heading3"/>
      </w:pPr>
      <w:bookmarkStart w:id="36" w:name="servicio-comandas"/>
      <w:r>
        <w:t xml:space="preserve">2.4.5 Servicio (comandas)</w:t>
      </w:r>
      <w:bookmarkEnd w:id="36"/>
    </w:p>
    <w:p>
      <w:pPr>
        <w:pStyle w:val="FirstParagraph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orden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id_orden</w:t>
            </w:r>
          </w:p>
        </w:tc>
        <w:tc>
          <w:p>
            <w:pPr>
              <w:pStyle w:val="Compact"/>
              <w:jc w:val="left"/>
            </w:pPr>
            <w:r>
              <w:t xml:space="preserve">BIGINT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id_mesa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mesa</w:t>
            </w:r>
          </w:p>
        </w:tc>
        <w:tc>
          <w:p>
            <w:pPr>
              <w:pStyle w:val="Compact"/>
              <w:jc w:val="left"/>
            </w:pPr>
            <w:r>
              <w:t xml:space="preserve">Mesa atendida.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id_mesero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usuario</w:t>
            </w:r>
          </w:p>
        </w:tc>
        <w:tc>
          <w:p>
            <w:pPr>
              <w:pStyle w:val="Compact"/>
              <w:jc w:val="left"/>
            </w:pPr>
            <w:r>
              <w:t xml:space="preserve">Mesero que abre la comanda.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num_comensales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left"/>
            </w:pPr>
            <w:r>
              <w:t xml:space="preserve">NN, CHECK (&gt; 0)</w:t>
            </w:r>
          </w:p>
        </w:tc>
        <w:tc>
          <w:p>
            <w:pPr>
              <w:pStyle w:val="Compact"/>
              <w:jc w:val="left"/>
            </w:pPr>
            <w:r>
              <w:t xml:space="preserve">Personas en la mesa.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abierta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enviada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precuenta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cerrada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anulada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Ciclo de vida.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abierta_en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Apertura.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cerrada_en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Cierre (cobro).</w:t>
            </w:r>
          </w:p>
        </w:tc>
      </w:tr>
    </w:tbl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orden_detalle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id_orden_detalle</w:t>
            </w:r>
          </w:p>
        </w:tc>
        <w:tc>
          <w:p>
            <w:pPr>
              <w:pStyle w:val="Compact"/>
              <w:jc w:val="left"/>
            </w:pPr>
            <w:r>
              <w:t xml:space="preserve">BIGINT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id_orden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orden</w:t>
            </w:r>
          </w:p>
        </w:tc>
        <w:tc>
          <w:p>
            <w:pPr>
              <w:pStyle w:val="Compact"/>
              <w:jc w:val="left"/>
            </w:pPr>
            <w:r>
              <w:t xml:space="preserve">Comanda.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id_producto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producto</w:t>
            </w:r>
          </w:p>
        </w:tc>
        <w:tc>
          <w:p>
            <w:pPr>
              <w:pStyle w:val="Compact"/>
              <w:jc w:val="left"/>
            </w:pPr>
            <w:r>
              <w:t xml:space="preserve">Plato pedido.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p>
            <w:pPr>
              <w:pStyle w:val="Compact"/>
              <w:jc w:val="left"/>
            </w:pPr>
            <w:r>
              <w:t xml:space="preserve">SMALLINT</w:t>
            </w:r>
          </w:p>
        </w:tc>
        <w:tc>
          <w:p>
            <w:pPr>
              <w:pStyle w:val="Compact"/>
              <w:jc w:val="left"/>
            </w:pPr>
            <w:r>
              <w:t xml:space="preserve">NN, CHECK (&gt; 0)</w:t>
            </w:r>
          </w:p>
        </w:tc>
        <w:tc>
          <w:p>
            <w:pPr>
              <w:pStyle w:val="Compact"/>
              <w:jc w:val="left"/>
            </w:pPr>
            <w:r>
              <w:t xml:space="preserve">Unidades.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precio_unitario</w:t>
            </w:r>
          </w:p>
        </w:tc>
        <w:tc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Precio congelado al momento de la venta.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tasa_impuesto</w:t>
            </w:r>
          </w:p>
        </w:tc>
        <w:tc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Impuesto congelado.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tiempo_salida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left"/>
            </w:pPr>
            <w:r>
              <w:t xml:space="preserve">NN DEFAULT 1</w:t>
            </w:r>
          </w:p>
        </w:tc>
        <w:tc>
          <w:p>
            <w:pPr>
              <w:pStyle w:val="Compact"/>
              <w:jc w:val="left"/>
            </w:pPr>
            <w:r>
              <w:t xml:space="preserve">1 = entradas, 2 = fuertes, 3 = postres…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notas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Comentarios (</w:t>
            </w:r>
            <w:r>
              <w:t xml:space="preserve">“</w:t>
            </w:r>
            <w:r>
              <w:t xml:space="preserve">Alergia al gluten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estado_preparacion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en_cola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preparando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listo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servido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anulado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NN DEFAULT</w:t>
            </w:r>
            <w:r>
              <w:t xml:space="preserve"> </w:t>
            </w:r>
            <w:r>
              <w:t xml:space="preserve">‘</w:t>
            </w:r>
            <w:r>
              <w:t xml:space="preserve">en_cola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Estado en el KDS.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enviado_en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Timestamp de envío a cocina.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listo_en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Timestamp de</w:t>
            </w:r>
            <w:r>
              <w:t xml:space="preserve"> </w:t>
            </w:r>
            <w:r>
              <w:t xml:space="preserve">“</w:t>
            </w:r>
            <w:r>
              <w:t xml:space="preserve">Listo</w:t>
            </w:r>
            <w:r>
              <w:t xml:space="preserve">”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orden_detalle_modificador</w:t>
      </w:r>
    </w:p>
    <w:tbl>
      <w:tblPr>
        <w:tblStyle w:val="Table"/>
        <w:tblW w:type="pct" w:w="4900.0"/>
        <w:tblLook w:firstRow="1"/>
      </w:tblPr>
      <w:tblGrid>
        <w:gridCol w:w="1816"/>
        <w:gridCol w:w="1816"/>
        <w:gridCol w:w="1486"/>
        <w:gridCol w:w="26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id_orden_detalle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PK, FK → orden_detalle</w:t>
            </w:r>
          </w:p>
        </w:tc>
        <w:tc>
          <w:p>
            <w:pPr>
              <w:pStyle w:val="Compact"/>
              <w:jc w:val="left"/>
            </w:pPr>
            <w:r>
              <w:t xml:space="preserve">Línea de la comanda.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id_modificador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PK, FK → modificador</w:t>
            </w:r>
          </w:p>
        </w:tc>
        <w:tc>
          <w:p>
            <w:pPr>
              <w:pStyle w:val="Compact"/>
              <w:jc w:val="left"/>
            </w:pPr>
            <w:r>
              <w:t xml:space="preserve">Modificador elegido.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precio_extra</w:t>
            </w:r>
          </w:p>
        </w:tc>
        <w:tc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Precio extra congelado.</w:t>
            </w:r>
          </w:p>
        </w:tc>
      </w:tr>
    </w:tbl>
    <w:p>
      <w:pPr>
        <w:pStyle w:val="Heading3"/>
      </w:pPr>
      <w:bookmarkStart w:id="37" w:name="caja-y-facturación"/>
      <w:r>
        <w:t xml:space="preserve">2.4.6 Caja y facturación</w:t>
      </w:r>
      <w:bookmarkEnd w:id="37"/>
    </w:p>
    <w:p>
      <w:pPr>
        <w:pStyle w:val="FirstParagraph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turno_caja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id_turno</w:t>
            </w:r>
          </w:p>
        </w:tc>
        <w:tc>
          <w:p>
            <w:pPr>
              <w:pStyle w:val="Compact"/>
              <w:jc w:val="left"/>
            </w:pPr>
            <w:r>
              <w:t xml:space="preserve">BIGINT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id_cajero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usuario</w:t>
            </w:r>
          </w:p>
        </w:tc>
        <w:tc>
          <w:p>
            <w:pPr>
              <w:pStyle w:val="Compact"/>
              <w:jc w:val="left"/>
            </w:pPr>
            <w:r>
              <w:t xml:space="preserve">Cajero responsable.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fondo_inicial</w:t>
            </w:r>
          </w:p>
        </w:tc>
        <w:tc>
          <w:p>
            <w:pPr>
              <w:pStyle w:val="Compact"/>
              <w:jc w:val="left"/>
            </w:pPr>
            <w:r>
              <w:t xml:space="preserve">DECIMAL(14,2)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Efectivo de apertura.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abierto_en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Apertura de jornada.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cerrado_en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Cierre de turno.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total_contado</w:t>
            </w:r>
          </w:p>
        </w:tc>
        <w:tc>
          <w:p>
            <w:pPr>
              <w:pStyle w:val="Compact"/>
              <w:jc w:val="left"/>
            </w:pPr>
            <w:r>
              <w:t xml:space="preserve">DECIMAL(14,2)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Resultado del arqueo ciego.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total_sistema</w:t>
            </w:r>
          </w:p>
        </w:tc>
        <w:tc>
          <w:p>
            <w:pPr>
              <w:pStyle w:val="Compact"/>
              <w:jc w:val="left"/>
            </w:pPr>
            <w:r>
              <w:t xml:space="preserve">DECIMAL(14,2)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Esperado según ventas (se revela tras el conteo).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diferencia</w:t>
            </w:r>
          </w:p>
        </w:tc>
        <w:tc>
          <w:p>
            <w:pPr>
              <w:pStyle w:val="Compact"/>
              <w:jc w:val="left"/>
            </w:pPr>
            <w:r>
              <w:t xml:space="preserve">DECIMAL(14,2)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Sobrante (+) o faltante (−).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abierto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cerrado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Estado del turno.</w:t>
            </w:r>
          </w:p>
        </w:tc>
      </w:tr>
    </w:tbl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movimiento_caja</w:t>
      </w:r>
    </w:p>
    <w:tbl>
      <w:tblPr>
        <w:tblStyle w:val="Table"/>
        <w:tblW w:type="pct" w:w="4900.0"/>
        <w:tblLook w:firstRow="1"/>
      </w:tblPr>
      <w:tblGrid>
        <w:gridCol w:w="1816"/>
        <w:gridCol w:w="1816"/>
        <w:gridCol w:w="1486"/>
        <w:gridCol w:w="26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id_mov_caja</w:t>
            </w:r>
          </w:p>
        </w:tc>
        <w:tc>
          <w:p>
            <w:pPr>
              <w:pStyle w:val="Compact"/>
              <w:jc w:val="left"/>
            </w:pPr>
            <w:r>
              <w:t xml:space="preserve">BIGINT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id_turno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turno_caja</w:t>
            </w:r>
          </w:p>
        </w:tc>
        <w:tc>
          <w:p>
            <w:pPr>
              <w:pStyle w:val="Compact"/>
              <w:jc w:val="left"/>
            </w:pPr>
            <w:r>
              <w:t xml:space="preserve">Turno.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ingreso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salida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Entrada o salida de efectivo auxiliar.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monto</w:t>
            </w:r>
          </w:p>
        </w:tc>
        <w:tc>
          <w:p>
            <w:pPr>
              <w:pStyle w:val="Compact"/>
              <w:jc w:val="left"/>
            </w:pPr>
            <w:r>
              <w:t xml:space="preserve">DECIMAL(14,2)</w:t>
            </w:r>
          </w:p>
        </w:tc>
        <w:tc>
          <w:p>
            <w:pPr>
              <w:pStyle w:val="Compact"/>
              <w:jc w:val="left"/>
            </w:pPr>
            <w:r>
              <w:t xml:space="preserve">NN, CHECK (&gt; 0)</w:t>
            </w:r>
          </w:p>
        </w:tc>
        <w:tc>
          <w:p>
            <w:pPr>
              <w:pStyle w:val="Compact"/>
              <w:jc w:val="left"/>
            </w:pPr>
            <w:r>
              <w:t xml:space="preserve">Valor.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motivo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Justificación (</w:t>
            </w:r>
            <w:r>
              <w:t xml:space="preserve">“</w:t>
            </w:r>
            <w:r>
              <w:t xml:space="preserve">compra de emergencia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id_usuario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usuario</w:t>
            </w:r>
          </w:p>
        </w:tc>
        <w:tc>
          <w:p>
            <w:pPr>
              <w:pStyle w:val="Compact"/>
              <w:jc w:val="left"/>
            </w:pPr>
            <w:r>
              <w:t xml:space="preserve">Quién lo registra.</w:t>
            </w:r>
          </w:p>
        </w:tc>
      </w:tr>
    </w:tbl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factura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id_factura</w:t>
            </w:r>
          </w:p>
        </w:tc>
        <w:tc>
          <w:p>
            <w:pPr>
              <w:pStyle w:val="Compact"/>
              <w:jc w:val="left"/>
            </w:pPr>
            <w:r>
              <w:t xml:space="preserve">BIGINT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consecutivo_fiscal</w:t>
            </w:r>
          </w:p>
        </w:tc>
        <w:tc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p>
            <w:pPr>
              <w:pStyle w:val="Compact"/>
              <w:jc w:val="left"/>
            </w:pPr>
            <w:r>
              <w:t xml:space="preserve">NN, UQ</w:t>
            </w:r>
          </w:p>
        </w:tc>
        <w:tc>
          <w:p>
            <w:pPr>
              <w:pStyle w:val="Compact"/>
              <w:jc w:val="left"/>
            </w:pPr>
            <w:r>
              <w:t xml:space="preserve">Numeración fiscal consecutiva.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id_orden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orden</w:t>
            </w:r>
          </w:p>
        </w:tc>
        <w:tc>
          <w:p>
            <w:pPr>
              <w:pStyle w:val="Compact"/>
              <w:jc w:val="left"/>
            </w:pPr>
            <w:r>
              <w:t xml:space="preserve">Comanda facturada (varias facturas por orden si se divide la cuenta).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id_turno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turno_caja</w:t>
            </w:r>
          </w:p>
        </w:tc>
        <w:tc>
          <w:p>
            <w:pPr>
              <w:pStyle w:val="Compact"/>
              <w:jc w:val="left"/>
            </w:pPr>
            <w:r>
              <w:t xml:space="preserve">Turno en que se cobró.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subtotal</w:t>
            </w:r>
          </w:p>
        </w:tc>
        <w:tc>
          <w:p>
            <w:pPr>
              <w:pStyle w:val="Compact"/>
              <w:jc w:val="left"/>
            </w:pPr>
            <w:r>
              <w:t xml:space="preserve">DECIMAL(14,2)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Antes de impuestos y descuentos.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descuento</w:t>
            </w:r>
          </w:p>
        </w:tc>
        <w:tc>
          <w:p>
            <w:pPr>
              <w:pStyle w:val="Compact"/>
              <w:jc w:val="left"/>
            </w:pPr>
            <w:r>
              <w:t xml:space="preserve">DECIMAL(14,2)</w:t>
            </w:r>
          </w:p>
        </w:tc>
        <w:tc>
          <w:p>
            <w:pPr>
              <w:pStyle w:val="Compact"/>
              <w:jc w:val="left"/>
            </w:pPr>
            <w:r>
              <w:t xml:space="preserve">NN DEFAULT 0</w:t>
            </w:r>
          </w:p>
        </w:tc>
        <w:tc>
          <w:p>
            <w:pPr>
              <w:pStyle w:val="Compact"/>
              <w:jc w:val="left"/>
            </w:pPr>
            <w:r>
              <w:t xml:space="preserve">Descuento aplicado.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id_motivo_descuento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FK → motivo_descuento</w:t>
            </w:r>
          </w:p>
        </w:tc>
        <w:tc>
          <w:p>
            <w:pPr>
              <w:pStyle w:val="Compact"/>
              <w:jc w:val="left"/>
            </w:pPr>
            <w:r>
              <w:t xml:space="preserve">Motivo obligatorio si descuento &gt; 0.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impuestos</w:t>
            </w:r>
          </w:p>
        </w:tc>
        <w:tc>
          <w:p>
            <w:pPr>
              <w:pStyle w:val="Compact"/>
              <w:jc w:val="left"/>
            </w:pPr>
            <w:r>
              <w:t xml:space="preserve">DECIMAL(14,2)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IVA y otros.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propina</w:t>
            </w:r>
          </w:p>
        </w:tc>
        <w:tc>
          <w:p>
            <w:pPr>
              <w:pStyle w:val="Compact"/>
              <w:jc w:val="left"/>
            </w:pPr>
            <w:r>
              <w:t xml:space="preserve">DECIMAL(14,2)</w:t>
            </w:r>
          </w:p>
        </w:tc>
        <w:tc>
          <w:p>
            <w:pPr>
              <w:pStyle w:val="Compact"/>
              <w:jc w:val="left"/>
            </w:pPr>
            <w:r>
              <w:t xml:space="preserve">NN DEFAULT 0</w:t>
            </w:r>
          </w:p>
        </w:tc>
        <w:tc>
          <w:p>
            <w:pPr>
              <w:pStyle w:val="Compact"/>
              <w:jc w:val="left"/>
            </w:pPr>
            <w:r>
              <w:t xml:space="preserve">Propina.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DECIMAL(14,2)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Total cobrado.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emitida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anulada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Estado fiscal.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emitida_en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Fecha de emisión.</w:t>
            </w:r>
          </w:p>
        </w:tc>
      </w:tr>
    </w:tbl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factura_detalle</w:t>
      </w:r>
      <w:r>
        <w:t xml:space="preserve"> </w:t>
      </w:r>
      <w:r>
        <w:t xml:space="preserve">— réplica de las líneas de</w:t>
      </w:r>
      <w:r>
        <w:t xml:space="preserve"> </w:t>
      </w:r>
      <w:r>
        <w:rPr>
          <w:rStyle w:val="VerbatimChar"/>
        </w:rPr>
        <w:t xml:space="preserve">orden_detalle</w:t>
      </w:r>
      <w:r>
        <w:t xml:space="preserve"> </w:t>
      </w:r>
      <w:r>
        <w:t xml:space="preserve">asignadas a cada factura (soporta la división de cuentas):</w:t>
      </w:r>
      <w:r>
        <w:t xml:space="preserve"> </w:t>
      </w:r>
      <w:r>
        <w:rPr>
          <w:rStyle w:val="VerbatimChar"/>
        </w:rPr>
        <w:t xml:space="preserve">id_factura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id_orden_detalle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cantidad_asignada</w:t>
      </w:r>
      <w:r>
        <w:t xml:space="preserve">.</w:t>
      </w:r>
    </w:p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motivo_descuento</w:t>
      </w:r>
      <w:r>
        <w:t xml:space="preserve"> </w:t>
      </w:r>
      <w:r>
        <w:t xml:space="preserve">— catálogo:</w:t>
      </w:r>
      <w:r>
        <w:t xml:space="preserve"> </w:t>
      </w:r>
      <w:r>
        <w:rPr>
          <w:rStyle w:val="VerbatimChar"/>
        </w:rPr>
        <w:t xml:space="preserve">id_motivo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(NN, UQ;</w:t>
      </w:r>
      <w:r>
        <w:t xml:space="preserve"> </w:t>
      </w:r>
      <w:r>
        <w:t xml:space="preserve">“</w:t>
      </w:r>
      <w:r>
        <w:t xml:space="preserve">Cliente frecuente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Cortesía gerencia</w:t>
      </w:r>
      <w:r>
        <w:t xml:space="preserve">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porcentaje_max</w:t>
      </w:r>
      <w:r>
        <w:t xml:space="preserve"> </w:t>
      </w:r>
      <w:r>
        <w:t xml:space="preserve">(DECIMAL(5,2)).</w:t>
      </w:r>
    </w:p>
    <w:p>
      <w:pPr>
        <w:pStyle w:val="BodyText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pago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id_pago</w:t>
            </w:r>
          </w:p>
        </w:tc>
        <w:tc>
          <w:p>
            <w:pPr>
              <w:pStyle w:val="Compact"/>
              <w:jc w:val="left"/>
            </w:pPr>
            <w:r>
              <w:t xml:space="preserve">BIGINT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id_factura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factura</w:t>
            </w:r>
          </w:p>
        </w:tc>
        <w:tc>
          <w:p>
            <w:pPr>
              <w:pStyle w:val="Compact"/>
              <w:jc w:val="left"/>
            </w:pPr>
            <w:r>
              <w:t xml:space="preserve">Factura (múltiples pagos = pago mixto).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metodo</w:t>
            </w:r>
          </w:p>
        </w:tc>
        <w:tc>
          <w:p>
            <w:pPr>
              <w:pStyle w:val="Compact"/>
              <w:jc w:val="left"/>
            </w:pPr>
            <w:r>
              <w:t xml:space="preserve">ENUM(</w:t>
            </w:r>
            <w:r>
              <w:t xml:space="preserve">‘</w:t>
            </w:r>
            <w:r>
              <w:t xml:space="preserve">efectivo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tarjeta_credito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tarjeta_debito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transferencia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otro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Método.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monto</w:t>
            </w:r>
          </w:p>
        </w:tc>
        <w:tc>
          <w:p>
            <w:pPr>
              <w:pStyle w:val="Compact"/>
              <w:jc w:val="left"/>
            </w:pPr>
            <w:r>
              <w:t xml:space="preserve">DECIMAL(14,2)</w:t>
            </w:r>
          </w:p>
        </w:tc>
        <w:tc>
          <w:p>
            <w:pPr>
              <w:pStyle w:val="Compact"/>
              <w:jc w:val="left"/>
            </w:pPr>
            <w:r>
              <w:t xml:space="preserve">NN, CHECK (&gt; 0)</w:t>
            </w:r>
          </w:p>
        </w:tc>
        <w:tc>
          <w:p>
            <w:pPr>
              <w:pStyle w:val="Compact"/>
              <w:jc w:val="left"/>
            </w:pPr>
            <w:r>
              <w:t xml:space="preserve">Valor pagado.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recibido</w:t>
            </w:r>
          </w:p>
        </w:tc>
        <w:tc>
          <w:p>
            <w:pPr>
              <w:pStyle w:val="Compact"/>
              <w:jc w:val="left"/>
            </w:pPr>
            <w:r>
              <w:t xml:space="preserve">DECIMAL(14,2)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Efectivo recibido (para calcular cambio).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referencia</w:t>
            </w:r>
          </w:p>
        </w:tc>
        <w:tc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Voucher / referencia de transferencia.</w:t>
            </w:r>
          </w:p>
        </w:tc>
      </w:tr>
    </w:tbl>
    <w:p>
      <w:pPr>
        <w:pStyle w:val="Heading3"/>
      </w:pPr>
      <w:bookmarkStart w:id="38" w:name="auditoría"/>
      <w:r>
        <w:t xml:space="preserve">2.4.7 Auditoría</w:t>
      </w:r>
      <w:bookmarkEnd w:id="38"/>
    </w:p>
    <w:p>
      <w:pPr>
        <w:pStyle w:val="FirstParagraph"/>
      </w:pPr>
      <w:r>
        <w:rPr>
          <w:b/>
        </w:rPr>
        <w:t xml:space="preserve">Tabla</w:t>
      </w:r>
      <w:r>
        <w:rPr>
          <w:b/>
        </w:rPr>
        <w:t xml:space="preserve"> </w:t>
      </w:r>
      <w:r>
        <w:rPr>
          <w:rStyle w:val="VerbatimChar"/>
          <w:b/>
        </w:rPr>
        <w:t xml:space="preserve">log_auditoria</w:t>
      </w:r>
      <w:r>
        <w:t xml:space="preserve"> </w:t>
      </w:r>
      <w:r>
        <w:t xml:space="preserve">(solo INSERT; sin UPDATE/DELETE permitidos a nivel de privilegios de BD)</w:t>
      </w:r>
    </w:p>
    <w:tbl>
      <w:tblPr>
        <w:tblStyle w:val="Table"/>
        <w:tblW w:type="pct" w:w="4900.0"/>
        <w:tblLook w:firstRow="1"/>
      </w:tblPr>
      <w:tblGrid>
        <w:gridCol w:w="1816"/>
        <w:gridCol w:w="1816"/>
        <w:gridCol w:w="1486"/>
        <w:gridCol w:w="264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SQL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Restricciones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id_log</w:t>
            </w:r>
          </w:p>
        </w:tc>
        <w:tc>
          <w:p>
            <w:pPr>
              <w:pStyle w:val="Compact"/>
              <w:jc w:val="left"/>
            </w:pPr>
            <w:r>
              <w:t xml:space="preserve">BIGINT AUTO_INCREMENT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>
            <w:pPr>
              <w:pStyle w:val="Compact"/>
              <w:jc w:val="left"/>
            </w:pPr>
            <w:r>
              <w:t xml:space="preserve">Identificador.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id_usuario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NN, FK → usuario</w:t>
            </w:r>
          </w:p>
        </w:tc>
        <w:tc>
          <w:p>
            <w:pPr>
              <w:pStyle w:val="Compact"/>
              <w:jc w:val="left"/>
            </w:pPr>
            <w:r>
              <w:t xml:space="preserve">Autor de la acción.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id_autorizador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FK → usuario</w:t>
            </w:r>
          </w:p>
        </w:tc>
        <w:tc>
          <w:p>
            <w:pPr>
              <w:pStyle w:val="Compact"/>
              <w:jc w:val="left"/>
            </w:pPr>
            <w:r>
              <w:t xml:space="preserve">Supervisor que autorizó (si aplica).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accion</w:t>
            </w:r>
          </w:p>
        </w:tc>
        <w:tc>
          <w:p>
            <w:pPr>
              <w:pStyle w:val="Compact"/>
              <w:jc w:val="left"/>
            </w:pPr>
            <w:r>
              <w:t xml:space="preserve">VARCHAR(60)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Código:</w:t>
            </w:r>
            <w:r>
              <w:t xml:space="preserve"> </w:t>
            </w:r>
            <w:r>
              <w:rPr>
                <w:rStyle w:val="VerbatimChar"/>
              </w:rPr>
              <w:t xml:space="preserve">cajon.apertura_manual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orden.anulacion</w:t>
            </w:r>
            <w:r>
              <w:t xml:space="preserve">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entidad</w:t>
            </w:r>
          </w:p>
        </w:tc>
        <w:tc>
          <w:p>
            <w:pPr>
              <w:pStyle w:val="Compact"/>
              <w:jc w:val="left"/>
            </w:pPr>
            <w:r>
              <w:t xml:space="preserve">VARCHAR(40)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Tabla afectada.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id_entidad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Registro afectado.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NN</w:t>
            </w:r>
          </w:p>
        </w:tc>
        <w:tc>
          <w:p>
            <w:pPr>
              <w:pStyle w:val="Compact"/>
              <w:jc w:val="left"/>
            </w:pPr>
            <w:r>
              <w:t xml:space="preserve">Descripción legible del evento.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ip_origen</w:t>
            </w:r>
          </w:p>
        </w:tc>
        <w:tc>
          <w:p>
            <w:pPr>
              <w:pStyle w:val="Compact"/>
              <w:jc w:val="left"/>
            </w:pPr>
            <w:r>
              <w:t xml:space="preserve">VARCHAR(45)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IP del dispositivo.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p>
            <w:pPr>
              <w:pStyle w:val="Compact"/>
              <w:jc w:val="left"/>
            </w:pPr>
            <w:r>
              <w:t xml:space="preserve">DATETIME(3)</w:t>
            </w:r>
          </w:p>
        </w:tc>
        <w:tc>
          <w:p>
            <w:pPr>
              <w:pStyle w:val="Compact"/>
              <w:jc w:val="left"/>
            </w:pPr>
            <w:r>
              <w:t xml:space="preserve">NN DEFAULT CURRENT_TIMESTAMP(3)</w:t>
            </w:r>
          </w:p>
        </w:tc>
        <w:tc>
          <w:p>
            <w:pPr>
              <w:pStyle w:val="Compact"/>
              <w:jc w:val="left"/>
            </w:pPr>
            <w:r>
              <w:t xml:space="preserve">Momento exacto.</w:t>
            </w:r>
          </w:p>
        </w:tc>
      </w:tr>
    </w:tbl>
    <w:p>
      <w:pPr>
        <w:pStyle w:val="Heading2"/>
      </w:pPr>
      <w:bookmarkStart w:id="39" w:name="diagramas-de-flujo-del-sistema"/>
      <w:r>
        <w:t xml:space="preserve">2.5 Diagramas de flujo del sistema</w:t>
      </w:r>
      <w:bookmarkEnd w:id="39"/>
    </w:p>
    <w:p>
      <w:pPr>
        <w:pStyle w:val="Heading3"/>
      </w:pPr>
      <w:bookmarkStart w:id="40" w:name="X1d3d1ffbd0b22556163333aed73d3b9452ff56a"/>
      <w:r>
        <w:t xml:space="preserve">2.5.1 Diagrama de arquitectura general (cliente-servidor)</w:t>
      </w:r>
      <w:bookmarkEnd w:id="40"/>
    </w:p>
    <w:p>
      <w:pPr>
        <w:pStyle w:val="FirstParagraph"/>
      </w:pPr>
      <w:r>
        <w:t xml:space="preserve">Muestra las cuatro interfaces cliente (una por rol), el servidor de aplicación, la base de datos SQL y el canal de tiempo real que mantiene sincronizados a todos los dispositivos.</w:t>
      </w:r>
    </w:p>
    <w:p>
      <w:pPr>
        <w:pStyle w:val="CaptionedFigure"/>
      </w:pPr>
      <w:r>
        <w:drawing>
          <wp:inline>
            <wp:extent cx="5334000" cy="1940951"/>
            <wp:effectExtent b="0" l="0" r="0" t="0"/>
            <wp:docPr descr="Figura 1. Arquitectura general cliente-servidor del SIGR" title="" id="1" name="Picture"/>
            <a:graphic>
              <a:graphicData uri="http://schemas.openxmlformats.org/drawingml/2006/picture">
                <pic:pic>
                  <pic:nvPicPr>
                    <pic:cNvPr descr="diagramas/d1_arquitectur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1. Arquitectura general cliente-servidor del SIGR</w:t>
      </w:r>
    </w:p>
    <w:p>
      <w:pPr>
        <w:pStyle w:val="Heading3"/>
      </w:pPr>
      <w:bookmarkStart w:id="42" w:name="Xad05974cd8b5ffcde6ef5853701c4d9339b5d53"/>
      <w:r>
        <w:t xml:space="preserve">2.5.2 Diagrama de flujo operativo de extremo a extremo</w:t>
      </w:r>
      <w:bookmarkEnd w:id="42"/>
    </w:p>
    <w:p>
      <w:pPr>
        <w:pStyle w:val="FirstParagraph"/>
      </w:pPr>
      <w:r>
        <w:t xml:space="preserve">Recorrido completo de un servicio: desde la llegada del cliente hasta la liberación de la mesa, señalando qué rol ejecuta cada paso y qué transacciones automáticas realiza el sistema.</w:t>
      </w:r>
    </w:p>
    <w:p>
      <w:pPr>
        <w:pStyle w:val="CaptionedFigure"/>
      </w:pPr>
      <w:r>
        <w:drawing>
          <wp:inline>
            <wp:extent cx="3339723" cy="7680960"/>
            <wp:effectExtent b="0" l="0" r="0" t="0"/>
            <wp:docPr descr="Figura 2. Flujo operativo completo del servicio" title="" id="1" name="Picture"/>
            <a:graphic>
              <a:graphicData uri="http://schemas.openxmlformats.org/drawingml/2006/picture">
                <pic:pic>
                  <pic:nvPicPr>
                    <pic:cNvPr descr="diagramas/d2_flujo_operativ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723" cy="7680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 Flujo operativo completo del servicio</w:t>
      </w:r>
    </w:p>
    <w:p>
      <w:pPr>
        <w:pStyle w:val="Heading3"/>
      </w:pPr>
      <w:bookmarkStart w:id="44" w:name="diagrama-de-estados-orden-plato-y-mesa"/>
      <w:r>
        <w:t xml:space="preserve">2.5.3 Diagrama de estados (orden, plato y mesa)</w:t>
      </w:r>
      <w:bookmarkEnd w:id="44"/>
    </w:p>
    <w:p>
      <w:pPr>
        <w:pStyle w:val="FirstParagraph"/>
      </w:pPr>
      <w:r>
        <w:t xml:space="preserve">Máquinas de estado que gobiernan el ciclo de vida de las tres entidades operativas centrales. Toda transición fuera de estas rutas es rechazada por la API.</w:t>
      </w:r>
    </w:p>
    <w:p>
      <w:pPr>
        <w:pStyle w:val="CaptionedFigure"/>
      </w:pPr>
      <w:r>
        <w:drawing>
          <wp:inline>
            <wp:extent cx="5334000" cy="3842046"/>
            <wp:effectExtent b="0" l="0" r="0" t="0"/>
            <wp:docPr descr="Figura 3. Máquinas de estado de orden, plato y mesa" title="" id="1" name="Picture"/>
            <a:graphic>
              <a:graphicData uri="http://schemas.openxmlformats.org/drawingml/2006/picture">
                <pic:pic>
                  <pic:nvPicPr>
                    <pic:cNvPr descr="diagramas/d3_estado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2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 Máquinas de estado de orden, plato y mesa</w:t>
      </w:r>
    </w:p>
    <w:p>
      <w:pPr>
        <w:pStyle w:val="Heading3"/>
      </w:pPr>
      <w:bookmarkStart w:id="46" w:name="X60492f99144dfcdf7d6b10a0ed35a6f3492c539"/>
      <w:r>
        <w:t xml:space="preserve">2.5.4 Diagrama de flujo del turno de caja y arqueo ciego</w:t>
      </w:r>
      <w:bookmarkEnd w:id="46"/>
    </w:p>
    <w:p>
      <w:pPr>
        <w:pStyle w:val="CaptionedFigure"/>
      </w:pPr>
      <w:r>
        <w:drawing>
          <wp:inline>
            <wp:extent cx="4008729" cy="6217920"/>
            <wp:effectExtent b="0" l="0" r="0" t="0"/>
            <wp:docPr descr="Figura 4. Ciclo del turno de caja con arqueo ciego" title="" id="1" name="Picture"/>
            <a:graphic>
              <a:graphicData uri="http://schemas.openxmlformats.org/drawingml/2006/picture">
                <pic:pic>
                  <pic:nvPicPr>
                    <pic:cNvPr descr="diagramas/d4_turno_caj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729" cy="6217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4. Ciclo del turno de caja con arqueo ciego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8" w:name="roles-permisos-y-matriz-de-accesos"/>
      <w:r>
        <w:t xml:space="preserve">3. ROLES, PERMISOS Y MATRIZ DE ACCESOS</w:t>
      </w:r>
      <w:bookmarkEnd w:id="48"/>
    </w:p>
    <w:p>
      <w:pPr>
        <w:pStyle w:val="Heading2"/>
      </w:pPr>
      <w:bookmarkStart w:id="49" w:name="definición-de-roles"/>
      <w:r>
        <w:t xml:space="preserve">3.1 Definición de roles</w:t>
      </w:r>
      <w:bookmarkEnd w:id="49"/>
    </w:p>
    <w:p>
      <w:pPr>
        <w:pStyle w:val="FirstParagraph"/>
      </w:pPr>
      <w:r>
        <w:t xml:space="preserve">El sistema opera con</w:t>
      </w:r>
      <w:r>
        <w:t xml:space="preserve"> </w:t>
      </w:r>
      <w:r>
        <w:rPr>
          <w:b/>
        </w:rPr>
        <w:t xml:space="preserve">cuatro roles preestablecidos</w:t>
      </w:r>
      <w:r>
        <w:t xml:space="preserve">, uno por cada interfaz principal. Las responsabilidades de compras/inventario y de auditoría/reportes se concentran en el rol Administrador.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Interfaz principal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Administrador</w:t>
            </w:r>
          </w:p>
        </w:tc>
        <w:tc>
          <w:p>
            <w:pPr>
              <w:pStyle w:val="Compact"/>
              <w:jc w:val="left"/>
            </w:pPr>
            <w:r>
              <w:t xml:space="preserve">Control total del sistema: parametriza salón, catálogo, recetas, seguridad y usuarios; gestiona proveedores, compras e inventario; consulta auditoría, dashboard y reportes. Autoriza operaciones sensibles (anulaciones, descuentos altos) mediante su PIN.</w:t>
            </w:r>
          </w:p>
        </w:tc>
        <w:tc>
          <w:p>
            <w:pPr>
              <w:pStyle w:val="Compact"/>
              <w:jc w:val="left"/>
            </w:pPr>
            <w:r>
              <w:t xml:space="preserve">Backoffice (Grupo 1) + acceso operativo a todos los grupos.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Cajero</w:t>
            </w:r>
          </w:p>
        </w:tc>
        <w:tc>
          <w:p>
            <w:pPr>
              <w:pStyle w:val="Compact"/>
              <w:jc w:val="left"/>
            </w:pPr>
            <w:r>
              <w:t xml:space="preserve">Responsable del dinero: abre y cierra turnos de caja, cobra y factura, divide cuentas, aplica descuentos dentro de su tope, registra salidas de efectivo y realiza el arqueo ciego.</w:t>
            </w:r>
          </w:p>
        </w:tc>
        <w:tc>
          <w:p>
            <w:pPr>
              <w:pStyle w:val="Compact"/>
              <w:jc w:val="left"/>
            </w:pPr>
            <w:r>
              <w:t xml:space="preserve">POS (Grupo 4).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Cocinero</w:t>
            </w:r>
          </w:p>
        </w:tc>
        <w:tc>
          <w:p>
            <w:pPr>
              <w:pStyle w:val="Compact"/>
              <w:jc w:val="left"/>
            </w:pPr>
            <w:r>
              <w:t xml:space="preserve">Responsable de la preparación en cocina</w:t>
            </w:r>
            <w:r>
              <w:t xml:space="preserve"> </w:t>
            </w:r>
            <w:r>
              <w:rPr>
                <w:b/>
              </w:rPr>
              <w:t xml:space="preserve">y barra</w:t>
            </w:r>
            <w:r>
              <w:t xml:space="preserve">: gestiona las comandas en el KDS, avanza estados de los platos, usa el monitor consolidado y activa/desactiva platos agotados en tiempo real.</w:t>
            </w:r>
          </w:p>
        </w:tc>
        <w:tc>
          <w:p>
            <w:pPr>
              <w:pStyle w:val="Compact"/>
              <w:jc w:val="left"/>
            </w:pPr>
            <w:r>
              <w:t xml:space="preserve">KDS (Grupo 3).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Mesero</w:t>
            </w:r>
          </w:p>
        </w:tc>
        <w:tc>
          <w:p>
            <w:pPr>
              <w:pStyle w:val="Compact"/>
              <w:jc w:val="left"/>
            </w:pPr>
            <w:r>
              <w:t xml:space="preserve">Responsable del servicio en sala: abre mesas, toma pedidos con modificadores, agrupa por tiempos de salida, envía a cocina, hace seguimiento y solicita la pre-cuenta.</w:t>
            </w:r>
          </w:p>
        </w:tc>
        <w:tc>
          <w:p>
            <w:pPr>
              <w:pStyle w:val="Compact"/>
              <w:jc w:val="left"/>
            </w:pPr>
            <w:r>
              <w:t xml:space="preserve">Comandero (Grupo 2).</w:t>
            </w:r>
          </w:p>
        </w:tc>
      </w:tr>
    </w:tbl>
    <w:p>
      <w:pPr>
        <w:pStyle w:val="BodyText"/>
      </w:pPr>
      <w:r>
        <w:t xml:space="preserve">Los cuatro roles preestablecidos (</w:t>
      </w:r>
      <w:r>
        <w:rPr>
          <w:rStyle w:val="VerbatimChar"/>
        </w:rPr>
        <w:t xml:space="preserve">es_sistema = TRUE</w:t>
      </w:r>
      <w:r>
        <w:t xml:space="preserve">) no pueden eliminarse. El modelo de permisos granular (vista 3) permite al Administrador crear roles personalizados adicionales (por ejemplo, un</w:t>
      </w:r>
      <w:r>
        <w:t xml:space="preserve"> </w:t>
      </w:r>
      <w:r>
        <w:t xml:space="preserve">“</w:t>
      </w:r>
      <w:r>
        <w:t xml:space="preserve">Encargado de compras</w:t>
      </w:r>
      <w:r>
        <w:t xml:space="preserve">”</w:t>
      </w:r>
      <w:r>
        <w:t xml:space="preserve"> </w:t>
      </w:r>
      <w:r>
        <w:t xml:space="preserve">con acceso solo al módulo de inventario) sin modificar el código, pero la configuración estándar del producto es de cuatro roles.</w:t>
      </w:r>
    </w:p>
    <w:p>
      <w:pPr>
        <w:pStyle w:val="Heading2"/>
      </w:pPr>
      <w:bookmarkStart w:id="50" w:name="Xbd0f5fbca9e12dd68b4c6940cf800f334c6430c"/>
      <w:r>
        <w:t xml:space="preserve">3.2 Matriz de control de acceso (roles × módulos)</w:t>
      </w:r>
      <w:bookmarkEnd w:id="50"/>
    </w:p>
    <w:p>
      <w:pPr>
        <w:pStyle w:val="FirstParagraph"/>
      </w:pPr>
      <w:r>
        <w:t xml:space="preserve">Leyenda:</w:t>
      </w:r>
      <w:r>
        <w:t xml:space="preserve"> </w:t>
      </w:r>
      <w:r>
        <w:rPr>
          <w:b/>
        </w:rPr>
        <w:t xml:space="preserve">T</w:t>
      </w:r>
      <w:r>
        <w:t xml:space="preserve"> </w:t>
      </w:r>
      <w:r>
        <w:t xml:space="preserve">= total (CRUD),</w:t>
      </w:r>
      <w:r>
        <w:t xml:space="preserve"> </w:t>
      </w:r>
      <w:r>
        <w:rPr>
          <w:b/>
        </w:rPr>
        <w:t xml:space="preserve">L</w:t>
      </w:r>
      <w:r>
        <w:t xml:space="preserve"> </w:t>
      </w:r>
      <w:r>
        <w:t xml:space="preserve">= lectura,</w:t>
      </w:r>
      <w:r>
        <w:t xml:space="preserve"> </w:t>
      </w:r>
      <w:r>
        <w:rPr>
          <w:b/>
        </w:rPr>
        <w:t xml:space="preserve">O</w:t>
      </w:r>
      <w:r>
        <w:t xml:space="preserve"> </w:t>
      </w:r>
      <w:r>
        <w:t xml:space="preserve">= operación (acciones propias del rol),</w:t>
      </w:r>
      <w:r>
        <w:t xml:space="preserve"> </w:t>
      </w:r>
      <w:r>
        <w:rPr>
          <w:b/>
        </w:rPr>
        <w:t xml:space="preserve">—</w:t>
      </w:r>
      <w:r>
        <w:t xml:space="preserve"> </w:t>
      </w:r>
      <w:r>
        <w:t xml:space="preserve">= sin acceso,</w:t>
      </w:r>
      <w:r>
        <w:t xml:space="preserve"> </w:t>
      </w:r>
      <w:r>
        <w:rPr>
          <w:b/>
        </w:rPr>
        <w:t xml:space="preserve">P</w:t>
      </w:r>
      <w:r>
        <w:t xml:space="preserve"> </w:t>
      </w:r>
      <w:r>
        <w:t xml:space="preserve">= configurable por permiso granular.</w:t>
      </w:r>
    </w:p>
    <w:tbl>
      <w:tblPr>
        <w:tblStyle w:val="Table"/>
        <w:tblW w:type="pct" w:w="4900.0"/>
        <w:tblLook w:firstRow="1"/>
      </w:tblPr>
      <w:tblGrid>
        <w:gridCol w:w="1552"/>
        <w:gridCol w:w="1552"/>
        <w:gridCol w:w="1552"/>
        <w:gridCol w:w="1552"/>
        <w:gridCol w:w="15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Módulo / Vista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Cajero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Cocinero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Mesero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BI (1)</w:t>
            </w:r>
          </w:p>
        </w:tc>
        <w:tc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Diseñador de salón (2)</w:t>
            </w:r>
          </w:p>
        </w:tc>
        <w:tc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Roles y permisos (3)</w:t>
            </w:r>
          </w:p>
        </w:tc>
        <w:tc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Usuarios (4)</w:t>
            </w:r>
          </w:p>
        </w:tc>
        <w:tc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Menú y pr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51" w:name="Xa355e7b6da250b0b5b8bcd2f7b6e8232ec020bb"/>
      <w:r>
        <w:t xml:space="preserve">4. ESPECIFICACIONES DE VISTAS (UI/UX) Y FLUJOS DE PANTALLA</w:t>
      </w:r>
      <w:bookmarkEnd w:id="51"/>
    </w:p>
    <w:p>
      <w:pPr>
        <w:pStyle w:val="FirstParagraph"/>
      </w:pPr>
      <w:r>
        <w:rPr>
          <w:b/>
        </w:rPr>
        <w:t xml:space="preserve">Convenciones generales de UI: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Layout base Admin/POS (escritorio):</w:t>
      </w:r>
      <w:r>
        <w:t xml:space="preserve"> </w:t>
      </w:r>
      <w:r>
        <w:rPr>
          <w:rStyle w:val="VerbatimChar"/>
        </w:rPr>
        <w:t xml:space="preserve">&lt;header&gt;</w:t>
      </w:r>
      <w:r>
        <w:t xml:space="preserve"> </w:t>
      </w:r>
      <w:r>
        <w:t xml:space="preserve">fijo (logo, usuario, reloj) +</w:t>
      </w:r>
      <w:r>
        <w:t xml:space="preserve"> </w:t>
      </w:r>
      <w:r>
        <w:rPr>
          <w:rStyle w:val="VerbatimChar"/>
        </w:rPr>
        <w:t xml:space="preserve">&lt;aside&gt;</w:t>
      </w:r>
      <w:r>
        <w:t xml:space="preserve"> </w:t>
      </w:r>
      <w:r>
        <w:t xml:space="preserve">sidebar de navegación colapsable +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 </w:t>
      </w:r>
      <w:r>
        <w:t xml:space="preserve">contenido + modales</w:t>
      </w:r>
      <w:r>
        <w:t xml:space="preserve"> </w:t>
      </w:r>
      <w:r>
        <w:rPr>
          <w:rStyle w:val="VerbatimChar"/>
        </w:rPr>
        <w:t xml:space="preserve">&lt;dialog&gt;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Layout base Comandero/KDS (móvil/tablet):</w:t>
      </w:r>
      <w:r>
        <w:t xml:space="preserve"> </w:t>
      </w:r>
      <w:r>
        <w:rPr>
          <w:rStyle w:val="VerbatimChar"/>
        </w:rPr>
        <w:t xml:space="preserve">&lt;header&gt;</w:t>
      </w:r>
      <w:r>
        <w:t xml:space="preserve"> </w:t>
      </w:r>
      <w:r>
        <w:t xml:space="preserve">compacto +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 </w:t>
      </w:r>
      <w:r>
        <w:t xml:space="preserve">a pantalla completa +</w:t>
      </w:r>
      <w:r>
        <w:t xml:space="preserve"> </w:t>
      </w:r>
      <w:r>
        <w:rPr>
          <w:rStyle w:val="VerbatimChar"/>
        </w:rPr>
        <w:t xml:space="preserve">&lt;nav&gt;</w:t>
      </w:r>
      <w:r>
        <w:t xml:space="preserve"> </w:t>
      </w:r>
      <w:r>
        <w:t xml:space="preserve">inferior de pestañas táctiles (targets ≥ 48 px).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Estados CSS:</w:t>
      </w:r>
      <w:r>
        <w:t xml:space="preserve"> </w:t>
      </w:r>
      <w:r>
        <w:rPr>
          <w:rStyle w:val="VerbatimChar"/>
        </w:rPr>
        <w:t xml:space="preserve">:hover</w:t>
      </w:r>
      <w:r>
        <w:t xml:space="preserve"> </w:t>
      </w:r>
      <w:r>
        <w:t xml:space="preserve">(solo escritorio),</w:t>
      </w:r>
      <w:r>
        <w:t xml:space="preserve"> </w:t>
      </w:r>
      <w:r>
        <w:rPr>
          <w:rStyle w:val="VerbatimChar"/>
        </w:rPr>
        <w:t xml:space="preserve">:active</w:t>
      </w:r>
      <w:r>
        <w:t xml:space="preserve"> </w:t>
      </w:r>
      <w:r>
        <w:t xml:space="preserve">con retroalimentación táctil visual (&lt; 100 ms),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 </w:t>
      </w:r>
      <w:r>
        <w:t xml:space="preserve">para accesibilidad, clases de estado (</w:t>
      </w:r>
      <w:r>
        <w:rPr>
          <w:rStyle w:val="VerbatimChar"/>
        </w:rPr>
        <w:t xml:space="preserve">.mesa--libre</w:t>
      </w:r>
      <w:r>
        <w:t xml:space="preserve">,</w:t>
      </w:r>
      <w:r>
        <w:t xml:space="preserve"> </w:t>
      </w:r>
      <w:r>
        <w:rPr>
          <w:rStyle w:val="VerbatimChar"/>
        </w:rPr>
        <w:t xml:space="preserve">.mesa--ocupada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Tiempo real:</w:t>
      </w:r>
      <w:r>
        <w:t xml:space="preserve"> </w:t>
      </w:r>
      <w:r>
        <w:t xml:space="preserve">las vistas operativas se suscriben por WebSocket/SSE; nunca requieren recarga manual.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Login común:</w:t>
      </w:r>
      <w:r>
        <w:t xml:space="preserve"> </w:t>
      </w:r>
      <w:r>
        <w:t xml:space="preserve">correo + contraseña (backoffice) o PIN de 4 dígitos / tarjeta RFID (dispositivos operativos), con teclado numérico en pantalla.</w:t>
      </w:r>
    </w:p>
    <w:p>
      <w:pPr>
        <w:pStyle w:val="Heading2"/>
      </w:pPr>
      <w:bookmarkStart w:id="52" w:name="X6af617eeb4e0eaf9f92c6c0499de7f0ea345346"/>
      <w:r>
        <w:t xml:space="preserve">4.1 Grupo 1 — Backoffice del Administrador (escritorio)</w:t>
      </w:r>
      <w:bookmarkEnd w:id="52"/>
    </w:p>
    <w:p>
      <w:pPr>
        <w:pStyle w:val="Heading3"/>
      </w:pPr>
      <w:bookmarkStart w:id="53" w:name="Xc9949685870e463f300c2a6d8d06c68810f2126"/>
      <w:r>
        <w:t xml:space="preserve">Vista 1: Dashboard de Inteligencia de Negocio —</w:t>
      </w:r>
      <w:r>
        <w:t xml:space="preserve"> </w:t>
      </w:r>
      <w:r>
        <w:rPr>
          <w:rStyle w:val="VerbatimChar"/>
        </w:rPr>
        <w:t xml:space="preserve">/admin/dashboard</w:t>
      </w:r>
      <w:bookmarkEnd w:id="5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Header + Sidebar + Main en CSS Grid de 12 columnas: fila superior con 4 tarjetas KPI (ventas brutas/netas del día, ticket promedio, % ocupación del salón); fila media con gráfica de ventas por hora (líneas) y top 10 platos estrella (barras); fila inferior con tabla de alertas de stock crítico.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Interactividad (JS):</w:t>
      </w:r>
      <w:r>
        <w:t xml:space="preserve"> </w:t>
      </w:r>
      <w:r>
        <w:t xml:space="preserve">actualización en vivo vía WebSocket; selector de rango de fechas que redibuja las gráficas (Canvas/SVG) sin recargar; clic en una alerta de stock navega al módulo de inventario; tooltips en gráficas con</w:t>
      </w:r>
      <w:r>
        <w:t xml:space="preserve"> </w:t>
      </w:r>
      <w:r>
        <w:rPr>
          <w:rStyle w:val="VerbatimChar"/>
        </w:rPr>
        <w:t xml:space="preserve">mousemove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Responsivo:</w:t>
      </w:r>
      <w:r>
        <w:t xml:space="preserve"> </w:t>
      </w:r>
      <w:r>
        <w:t xml:space="preserve">en &lt; 768 px las tarjetas KPI pasan a columna única y las gráficas se apilan verticalmente con scroll.</w:t>
      </w:r>
    </w:p>
    <w:p>
      <w:pPr>
        <w:pStyle w:val="Heading3"/>
      </w:pPr>
      <w:bookmarkStart w:id="54" w:name="Xa313bfa1692ec12af394ee0e2974fd5521715bc"/>
      <w:r>
        <w:t xml:space="preserve">Vista 2: Diseñador de Distribución y Mapa de Mesas —</w:t>
      </w:r>
      <w:r>
        <w:t xml:space="preserve"> </w:t>
      </w:r>
      <w:r>
        <w:rPr>
          <w:rStyle w:val="VerbatimChar"/>
        </w:rPr>
        <w:t xml:space="preserve">/admin/configuracion/salon</w:t>
      </w:r>
      <w:bookmarkEnd w:id="54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Main dividido en lienzo central (área de la zona seleccionada, con rejilla de fondo) + panel lateral derecho de propiedades; pestañas superiores por zona (Terraza, Salón Principal, VIP, Barra) con botón</w:t>
      </w:r>
      <w:r>
        <w:t xml:space="preserve"> </w:t>
      </w:r>
      <w:r>
        <w:t xml:space="preserve">“</w:t>
      </w:r>
      <w:r>
        <w:t xml:space="preserve">+ Nueva zona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Interactividad (JS):</w:t>
      </w:r>
      <w:r>
        <w:t xml:space="preserve"> </w:t>
      </w:r>
      <w:r>
        <w:t xml:space="preserve">HTML5 Drag and Drop API — arrastrar formas (redonda, cuadrada, barra) desde la paleta al lienzo; al soltar se abre el panel de propiedades: número único (validación de unicidad en tiempo real contra la API), capacidad (1–30), forma.</w:t>
      </w:r>
      <w:r>
        <w:t xml:space="preserve"> </w:t>
      </w:r>
      <w:r>
        <w:rPr>
          <w:rStyle w:val="VerbatimChar"/>
        </w:rPr>
        <w:t xml:space="preserve">mousedown</w:t>
      </w:r>
      <w:r>
        <w:t xml:space="preserve">/</w:t>
      </w:r>
      <w:r>
        <w:rPr>
          <w:rStyle w:val="VerbatimChar"/>
        </w:rPr>
        <w:t xml:space="preserve">mousemove</w:t>
      </w:r>
      <w:r>
        <w:t xml:space="preserve"> </w:t>
      </w:r>
      <w:r>
        <w:t xml:space="preserve">para reposicionar; snap a rejilla de 10 px; botón</w:t>
      </w:r>
      <w:r>
        <w:t xml:space="preserve"> </w:t>
      </w:r>
      <w:r>
        <w:t xml:space="preserve">“</w:t>
      </w:r>
      <w:r>
        <w:t xml:space="preserve">Guardar distribución</w:t>
      </w:r>
      <w:r>
        <w:t xml:space="preserve">”</w:t>
      </w:r>
      <w:r>
        <w:t xml:space="preserve"> </w:t>
      </w:r>
      <w:r>
        <w:t xml:space="preserve">persiste</w:t>
      </w:r>
      <w:r>
        <w:t xml:space="preserve"> </w:t>
      </w:r>
      <w:r>
        <w:rPr>
          <w:rStyle w:val="VerbatimChar"/>
        </w:rPr>
        <w:t xml:space="preserve">pos_x/pos_y/ancho/alto</w:t>
      </w:r>
      <w:r>
        <w:t xml:space="preserve"> </w:t>
      </w:r>
      <w:r>
        <w:t xml:space="preserve">en lote (</w:t>
      </w:r>
      <w:r>
        <w:rPr>
          <w:rStyle w:val="VerbatimChar"/>
        </w:rPr>
        <w:t xml:space="preserve">PUT /api/v1/salon/zonas/:id/mesas</w:t>
      </w:r>
      <w:r>
        <w:t xml:space="preserve">). Confirmación con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 </w:t>
      </w:r>
      <w:r>
        <w:t xml:space="preserve">antes de eliminar una mesa con historial de ventas (solo baja lógica).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Responsivo:</w:t>
      </w:r>
      <w:r>
        <w:t xml:space="preserve"> </w:t>
      </w:r>
      <w:r>
        <w:t xml:space="preserve">vista optimizada para escritorio; en tablet se permite arrastre táctil (</w:t>
      </w:r>
      <w:r>
        <w:rPr>
          <w:rStyle w:val="VerbatimChar"/>
        </w:rPr>
        <w:t xml:space="preserve">touchstart/touchmove</w:t>
      </w:r>
      <w:r>
        <w:t xml:space="preserve">); en móvil se muestra en modo solo lectura con aviso.</w:t>
      </w:r>
    </w:p>
    <w:p>
      <w:pPr>
        <w:pStyle w:val="Heading3"/>
      </w:pPr>
      <w:bookmarkStart w:id="55" w:name="X7b13950bb365f2fd0f9c12db54fd93b57d1d10d"/>
      <w:r>
        <w:t xml:space="preserve">Vista 3: Gestor de Roles y Matriz de Permisos —</w:t>
      </w:r>
      <w:r>
        <w:t xml:space="preserve"> </w:t>
      </w:r>
      <w:r>
        <w:rPr>
          <w:rStyle w:val="VerbatimChar"/>
        </w:rPr>
        <w:t xml:space="preserve">/admin/seguridad/permisos</w:t>
      </w:r>
      <w:bookmarkEnd w:id="55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columna izquierda con lista de roles + botón</w:t>
      </w:r>
      <w:r>
        <w:t xml:space="preserve"> </w:t>
      </w:r>
      <w:r>
        <w:t xml:space="preserve">“</w:t>
      </w:r>
      <w:r>
        <w:t xml:space="preserve">Nuevo rol</w:t>
      </w:r>
      <w:r>
        <w:t xml:space="preserve">”</w:t>
      </w:r>
      <w:r>
        <w:t xml:space="preserve">; área principal con la matriz: filas = permisos agrupados por módulo (acordeones), columnas = atributos del permiso, celdas con checkbox.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Interactividad (JS):</w:t>
      </w:r>
      <w:r>
        <w:t xml:space="preserve"> </w:t>
      </w:r>
      <w:r>
        <w:t xml:space="preserve">cambio de checkbox marca la fila como</w:t>
      </w:r>
      <w:r>
        <w:t xml:space="preserve"> </w:t>
      </w:r>
      <w:r>
        <w:t xml:space="preserve">“</w:t>
      </w:r>
      <w:r>
        <w:t xml:space="preserve">pendiente</w:t>
      </w:r>
      <w:r>
        <w:t xml:space="preserve">”</w:t>
      </w:r>
      <w:r>
        <w:t xml:space="preserve"> </w:t>
      </w:r>
      <w:r>
        <w:t xml:space="preserve">(resaltado ámbar) y habilita la barra flotante</w:t>
      </w:r>
      <w:r>
        <w:t xml:space="preserve"> </w:t>
      </w:r>
      <w:r>
        <w:t xml:space="preserve">“</w:t>
      </w:r>
      <w:r>
        <w:t xml:space="preserve">Guardar cambios / Descartar</w:t>
      </w:r>
      <w:r>
        <w:t xml:space="preserve">”</w:t>
      </w:r>
      <w:r>
        <w:t xml:space="preserve">; guardado por lote (</w:t>
      </w:r>
      <w:r>
        <w:rPr>
          <w:rStyle w:val="VerbatimChar"/>
        </w:rPr>
        <w:t xml:space="preserve">PUT /api/v1/roles/:id/permisos</w:t>
      </w:r>
      <w:r>
        <w:t xml:space="preserve">); buscador con filtrado instantáneo (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+ debounce 200 ms); los roles de sistema muestran candado y no permiten su eliminación.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Responsivo:</w:t>
      </w:r>
      <w:r>
        <w:t xml:space="preserve"> </w:t>
      </w:r>
      <w:r>
        <w:t xml:space="preserve">en móvil la matriz se transforma en acordeones por módulo con switches en lugar de checkboxes.</w:t>
      </w:r>
    </w:p>
    <w:p>
      <w:pPr>
        <w:pStyle w:val="Heading3"/>
      </w:pPr>
      <w:bookmarkStart w:id="56" w:name="X6defef8812950d786d676a7e1f32cb4d0a38be6"/>
      <w:r>
        <w:t xml:space="preserve">Vista 4: Registro de Usuarios y Credenciales —</w:t>
      </w:r>
      <w:r>
        <w:t xml:space="preserve"> </w:t>
      </w:r>
      <w:r>
        <w:rPr>
          <w:rStyle w:val="VerbatimChar"/>
        </w:rPr>
        <w:t xml:space="preserve">/admin/seguridad/usuarios</w:t>
      </w:r>
      <w:bookmarkEnd w:id="56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tabla de datos (nombre, rol, correo, estado, últimas sesiones) con paginación y buscador; botón primario</w:t>
      </w:r>
      <w:r>
        <w:t xml:space="preserve"> </w:t>
      </w:r>
      <w:r>
        <w:t xml:space="preserve">“</w:t>
      </w:r>
      <w:r>
        <w:t xml:space="preserve">Nuevo usuario</w:t>
      </w:r>
      <w:r>
        <w:t xml:space="preserve">”</w:t>
      </w:r>
      <w:r>
        <w:t xml:space="preserve"> </w:t>
      </w:r>
      <w:r>
        <w:t xml:space="preserve">abre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 </w:t>
      </w:r>
      <w:r>
        <w:t xml:space="preserve">con formulario en dos columnas.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Interactividad (JS):</w:t>
      </w:r>
      <w:r>
        <w:t xml:space="preserve"> </w:t>
      </w:r>
      <w:r>
        <w:t xml:space="preserve">validación en tiempo real (</w:t>
      </w:r>
      <w:r>
        <w:rPr>
          <w:rStyle w:val="VerbatimChar"/>
        </w:rPr>
        <w:t xml:space="preserve">blur</w:t>
      </w:r>
      <w:r>
        <w:t xml:space="preserve">/</w:t>
      </w:r>
      <w:r>
        <w:rPr>
          <w:rStyle w:val="VerbatimChar"/>
        </w:rPr>
        <w:t xml:space="preserve">input</w:t>
      </w:r>
      <w:r>
        <w:t xml:space="preserve">): correo con RegExp y verificación de unicidad vía API; PIN de exactamente 4 dígitos numéricos con confirmación; campo de emparejamiento RFID que captura la lectura de la tarjeta; contraseña con medidor de fortaleza.</w:t>
      </w:r>
      <w:r>
        <w:t xml:space="preserve"> </w:t>
      </w:r>
      <w:r>
        <w:t xml:space="preserve">“</w:t>
      </w:r>
      <w:r>
        <w:t xml:space="preserve">Dar de baja</w:t>
      </w:r>
      <w:r>
        <w:t xml:space="preserve">”</w:t>
      </w:r>
      <w:r>
        <w:t xml:space="preserve"> </w:t>
      </w:r>
      <w:r>
        <w:t xml:space="preserve">ejecuta baja lógica (</w:t>
      </w:r>
      <w:r>
        <w:rPr>
          <w:rStyle w:val="VerbatimChar"/>
        </w:rPr>
        <w:t xml:space="preserve">activo = FALSE</w:t>
      </w:r>
      <w:r>
        <w:t xml:space="preserve">) con confirmación; nunca borra el registro.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Responsivo:</w:t>
      </w:r>
      <w:r>
        <w:t xml:space="preserve"> </w:t>
      </w:r>
      <w:r>
        <w:t xml:space="preserve">la tabla colapsa a tarjetas apiladas; el formulario pasa a una columna.</w:t>
      </w:r>
    </w:p>
    <w:p>
      <w:pPr>
        <w:pStyle w:val="Heading3"/>
      </w:pPr>
      <w:bookmarkStart w:id="57" w:name="Xee36891b8b54e90ed611723138834e4ce88528f"/>
      <w:r>
        <w:t xml:space="preserve">Vista 5: Editor de Menú, Precios y Categorías —</w:t>
      </w:r>
      <w:r>
        <w:t xml:space="preserve"> </w:t>
      </w:r>
      <w:r>
        <w:rPr>
          <w:rStyle w:val="VerbatimChar"/>
        </w:rPr>
        <w:t xml:space="preserve">/admin/catalogo/menu</w:t>
      </w:r>
      <w:bookmarkEnd w:id="57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dos paneles: izquierda árbol de categorías (reordenables por arrastre); derecha grilla de tarjetas de producto (imagen, nombre, precio, badge</w:t>
      </w:r>
      <w:r>
        <w:t xml:space="preserve"> </w:t>
      </w:r>
      <w:r>
        <w:t xml:space="preserve">“</w:t>
      </w:r>
      <w:r>
        <w:t xml:space="preserve">Agotado</w:t>
      </w:r>
      <w:r>
        <w:t xml:space="preserve">”</w:t>
      </w:r>
      <w:r>
        <w:t xml:space="preserve">/</w:t>
      </w:r>
      <w:r>
        <w:t xml:space="preserve">“</w:t>
      </w:r>
      <w:r>
        <w:t xml:space="preserve">Inactivo</w:t>
      </w:r>
      <w:r>
        <w:t xml:space="preserve">”</w:t>
      </w:r>
      <w:r>
        <w:t xml:space="preserve">);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 </w:t>
      </w:r>
      <w:r>
        <w:t xml:space="preserve">de edición de plato con pestañas: Datos generales | Precios y variantes | Impuestos.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Interactividad (JS):</w:t>
      </w:r>
      <w:r>
        <w:t xml:space="preserve"> </w:t>
      </w:r>
      <w:r>
        <w:t xml:space="preserve">CRUD completo de categorías y platos; subida de imagen con vista previa (</w:t>
      </w:r>
      <w:r>
        <w:rPr>
          <w:rStyle w:val="VerbatimChar"/>
        </w:rPr>
        <w:t xml:space="preserve">FileReader</w:t>
      </w:r>
      <w:r>
        <w:t xml:space="preserve">) y validación de tipo/peso (≤ 2 MB, JPG/PNG/WebP); precio con máscara monetaria y CHECK ≥ 0; editor de variantes de precio por horario/temporada (filas dinámicas con hora inicio/fin, fechas, días de semana) validando que no se solapen ventanas; selector de tasa de IVA.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Responsivo:</w:t>
      </w:r>
      <w:r>
        <w:t xml:space="preserve"> </w:t>
      </w:r>
      <w:r>
        <w:t xml:space="preserve">grilla de tarjetas de 4 → 2 → 1 columnas según ancho; el árbol de categorías se convierte en select desplegable.</w:t>
      </w:r>
    </w:p>
    <w:p>
      <w:pPr>
        <w:pStyle w:val="Heading3"/>
      </w:pPr>
      <w:bookmarkStart w:id="58" w:name="X36e25a632f3714a6943724c88b1e15ca9e95617"/>
      <w:r>
        <w:t xml:space="preserve">Vista 6: Configurador de Modificadores y Recetario —</w:t>
      </w:r>
      <w:r>
        <w:t xml:space="preserve"> </w:t>
      </w:r>
      <w:r>
        <w:rPr>
          <w:rStyle w:val="VerbatimChar"/>
        </w:rPr>
        <w:t xml:space="preserve">/admin/catalogo/recetas</w:t>
      </w:r>
      <w:bookmarkEnd w:id="58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pestañas</w:t>
      </w:r>
      <w:r>
        <w:t xml:space="preserve"> </w:t>
      </w:r>
      <w:r>
        <w:t xml:space="preserve">“</w:t>
      </w:r>
      <w:r>
        <w:t xml:space="preserve">Modificadores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Fichas técnicas</w:t>
      </w:r>
      <w:r>
        <w:t xml:space="preserve">”</w:t>
      </w:r>
      <w:r>
        <w:t xml:space="preserve">. Modificadores: lista de grupos con sus opciones anidadas. Fichas: buscador de plato + tabla editable de insumos (insumo, cantidad, unidad, costo calculado) con costo total de receta y % de costo sobre precio de venta.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Interactividad (JS):</w:t>
      </w:r>
      <w:r>
        <w:t xml:space="preserve"> </w:t>
      </w:r>
      <w:r>
        <w:t xml:space="preserve">creación de grupos con reglas obligatorio/opcional y selección mín/máx (validación</w:t>
      </w:r>
      <w:r>
        <w:t xml:space="preserve"> </w:t>
      </w:r>
      <w:r>
        <w:rPr>
          <w:rStyle w:val="VerbatimChar"/>
        </w:rPr>
        <w:t xml:space="preserve">max ≥ min</w:t>
      </w:r>
      <w:r>
        <w:t xml:space="preserve">); asociación de grupos a productos con buscador multi-selección; en fichas técnicas, autocompletado de insumos (</w:t>
      </w:r>
      <w:r>
        <w:rPr>
          <w:rStyle w:val="VerbatimChar"/>
        </w:rPr>
        <w:t xml:space="preserve">datalist</w:t>
      </w:r>
      <w:r>
        <w:t xml:space="preserve">/lista filtrada), cálculo en vivo del costo de receta y alerta visual si el costo supera el 40 % del precio de venta.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Responsivo:</w:t>
      </w:r>
      <w:r>
        <w:t xml:space="preserve"> </w:t>
      </w:r>
      <w:r>
        <w:t xml:space="preserve">tablas a tarjetas; edición por fila en modal.</w:t>
      </w:r>
    </w:p>
    <w:p>
      <w:pPr>
        <w:pStyle w:val="Heading3"/>
      </w:pPr>
      <w:bookmarkStart w:id="59" w:name="Xaaefba8affce6c623a429839809f2cc7220a6c3"/>
      <w:r>
        <w:t xml:space="preserve">Vista 7: Registro de Proveedores, Compras e Inventarios —</w:t>
      </w:r>
      <w:r>
        <w:t xml:space="preserve"> </w:t>
      </w:r>
      <w:r>
        <w:rPr>
          <w:rStyle w:val="VerbatimChar"/>
        </w:rPr>
        <w:t xml:space="preserve">/admin/inventario/compras</w:t>
      </w:r>
      <w:bookmarkEnd w:id="59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tres pestañas:</w:t>
      </w:r>
      <w:r>
        <w:t xml:space="preserve"> </w:t>
      </w:r>
      <w:r>
        <w:rPr>
          <w:b/>
        </w:rPr>
        <w:t xml:space="preserve">Proveedores</w:t>
      </w:r>
      <w:r>
        <w:t xml:space="preserve"> </w:t>
      </w:r>
      <w:r>
        <w:t xml:space="preserve">(tabla CRUD con datos de contacto),</w:t>
      </w:r>
      <w:r>
        <w:t xml:space="preserve"> </w:t>
      </w:r>
      <w:r>
        <w:rPr>
          <w:b/>
        </w:rPr>
        <w:t xml:space="preserve">Compras</w:t>
      </w:r>
      <w:r>
        <w:t xml:space="preserve"> </w:t>
      </w:r>
      <w:r>
        <w:t xml:space="preserve">(listado + formulario de compra con líneas dinámicas de insumo/cantidad/costo),</w:t>
      </w:r>
      <w:r>
        <w:t xml:space="preserve"> </w:t>
      </w:r>
      <w:r>
        <w:rPr>
          <w:b/>
        </w:rPr>
        <w:t xml:space="preserve">Existencias</w:t>
      </w:r>
      <w:r>
        <w:t xml:space="preserve"> </w:t>
      </w:r>
      <w:r>
        <w:t xml:space="preserve">(kárdex por insumo con stock actual, mínimo y semáforo de estado).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Interactividad (JS):</w:t>
      </w:r>
      <w:r>
        <w:t xml:space="preserve"> </w:t>
      </w:r>
      <w:r>
        <w:t xml:space="preserve">al marcar una compra como</w:t>
      </w:r>
      <w:r>
        <w:t xml:space="preserve"> </w:t>
      </w:r>
      <w:r>
        <w:t xml:space="preserve">“</w:t>
      </w:r>
      <w:r>
        <w:t xml:space="preserve">Recibida</w:t>
      </w:r>
      <w:r>
        <w:t xml:space="preserve">”</w:t>
      </w:r>
      <w:r>
        <w:t xml:space="preserve">, la API dentro de una transacción suma stock, recalcula costo promedio ponderado e inserta los movimientos en el kárdex; validaciones de cantidades &gt; 0 y totales cuadrados; filtros por proveedor y fecha; ajustes manuales de inventario exigen motivo y quedan auditados.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Responsivo:</w:t>
      </w:r>
      <w:r>
        <w:t xml:space="preserve"> </w:t>
      </w:r>
      <w:r>
        <w:t xml:space="preserve">pestañas conservadas; formularios a una columna.</w:t>
      </w:r>
    </w:p>
    <w:p>
      <w:pPr>
        <w:pStyle w:val="Heading3"/>
      </w:pPr>
      <w:bookmarkStart w:id="60" w:name="X84996deb0a8277f7d013fc1e0d9aa6e69c473e0"/>
      <w:r>
        <w:t xml:space="preserve">Vista 9: Historial de Auditoría y Logs de Seguridad —</w:t>
      </w:r>
      <w:r>
        <w:t xml:space="preserve"> </w:t>
      </w:r>
      <w:r>
        <w:rPr>
          <w:rStyle w:val="VerbatimChar"/>
        </w:rPr>
        <w:t xml:space="preserve">/admin/auditoria</w:t>
      </w:r>
      <w:bookmarkEnd w:id="60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vista de</w:t>
      </w:r>
      <w:r>
        <w:t xml:space="preserve"> </w:t>
      </w:r>
      <w:r>
        <w:rPr>
          <w:b/>
        </w:rPr>
        <w:t xml:space="preserve">solo lectura</w:t>
      </w:r>
      <w:r>
        <w:t xml:space="preserve">: barra de filtros (rango de fechas, usuario, tipo de acción, módulo) + tabla cronológica descendente con timestamp, usuario, acción, detalle e IP; icono de severidad por tipo de evento.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Interactividad (JS):</w:t>
      </w:r>
      <w:r>
        <w:t xml:space="preserve"> </w:t>
      </w:r>
      <w:r>
        <w:t xml:space="preserve">filtrado server-side con paginación por cursor (scroll infinito); clic en una fila expande el detalle completo (entidad afectada, autorizador); exportación del filtro activo a CSV. No existe ningún control de edición o borrado.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Responsivo:</w:t>
      </w:r>
      <w:r>
        <w:t xml:space="preserve"> </w:t>
      </w:r>
      <w:r>
        <w:t xml:space="preserve">tabla a lista de tarjetas cronológicas.</w:t>
      </w:r>
    </w:p>
    <w:p>
      <w:pPr>
        <w:pStyle w:val="Heading3"/>
      </w:pPr>
      <w:bookmarkStart w:id="61" w:name="X840fc1d9437a69f36c36dc336637e2f78fe8db1"/>
      <w:r>
        <w:t xml:space="preserve">Vista 10: Centro de Reportes y Exportación —</w:t>
      </w:r>
      <w:r>
        <w:t xml:space="preserve"> </w:t>
      </w:r>
      <w:r>
        <w:rPr>
          <w:rStyle w:val="VerbatimChar"/>
        </w:rPr>
        <w:t xml:space="preserve">/admin/reportes</w:t>
      </w:r>
      <w:bookmarkEnd w:id="61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panel izquierdo con catálogo de reportes (ventas por método de pago, cierres de caja, rendimiento de personal, costos de producción, informes fiscales); área principal con filtros avanzados (fechas, zona, cajero, categoría) + vista previa en tabla/gráfica + botones</w:t>
      </w:r>
      <w:r>
        <w:t xml:space="preserve"> </w:t>
      </w:r>
      <w:r>
        <w:t xml:space="preserve">“</w:t>
      </w:r>
      <w:r>
        <w:t xml:space="preserve">Exportar PDF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Exportar Excel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Interactividad (JS):</w:t>
      </w:r>
      <w:r>
        <w:t xml:space="preserve"> </w:t>
      </w:r>
      <w:r>
        <w:t xml:space="preserve">validación de rango de fechas (inicio ≤ fin, máximo 12 meses); generación asíncrona con indicador de progreso; descarga vía Blob; los totales de la vista previa se calculan en servidor (nunca en cliente) para garantizar consistencia contable.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Responsivo:</w:t>
      </w:r>
      <w:r>
        <w:t xml:space="preserve"> </w:t>
      </w:r>
      <w:r>
        <w:t xml:space="preserve">filtros en acordeón superior; vista previa con scroll horizontal.</w:t>
      </w:r>
    </w:p>
    <w:p>
      <w:pPr>
        <w:pStyle w:val="Heading2"/>
      </w:pPr>
      <w:bookmarkStart w:id="62" w:name="grupo-2-comandero-del-mesero-móvil-pwa"/>
      <w:r>
        <w:t xml:space="preserve">4.2 Grupo 2 — Comandero del Mesero (móvil / PWA)</w:t>
      </w:r>
      <w:bookmarkEnd w:id="62"/>
    </w:p>
    <w:p>
      <w:pPr>
        <w:pStyle w:val="Heading3"/>
      </w:pPr>
      <w:bookmarkStart w:id="63" w:name="X9c306b7bad8c69f9cd3eddd4f48c052bacfc4f0"/>
      <w:r>
        <w:t xml:space="preserve">Vista 11: Mapa de Salón para Servicio —</w:t>
      </w:r>
      <w:r>
        <w:t xml:space="preserve"> </w:t>
      </w:r>
      <w:r>
        <w:rPr>
          <w:rStyle w:val="VerbatimChar"/>
        </w:rPr>
        <w:t xml:space="preserve">/comandero/salon</w:t>
      </w:r>
      <w:bookmarkEnd w:id="63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header compacto (zona activa, nombre del mesero) + selector horizontal de zonas deslizable + lienzo del plano en solo lectura reproduciendo la distribución del administrador; cada mesa es un botón táctil coloreado:</w:t>
      </w:r>
      <w:r>
        <w:t xml:space="preserve"> </w:t>
      </w:r>
      <w:r>
        <w:rPr>
          <w:b/>
        </w:rPr>
        <w:t xml:space="preserve">verde</w:t>
      </w:r>
      <w:r>
        <w:t xml:space="preserve"> </w:t>
      </w:r>
      <w:r>
        <w:t xml:space="preserve">libre,</w:t>
      </w:r>
      <w:r>
        <w:t xml:space="preserve"> </w:t>
      </w:r>
      <w:r>
        <w:rPr>
          <w:b/>
        </w:rPr>
        <w:t xml:space="preserve">rojo</w:t>
      </w:r>
      <w:r>
        <w:t xml:space="preserve"> </w:t>
      </w:r>
      <w:r>
        <w:t xml:space="preserve">ocupada,</w:t>
      </w:r>
      <w:r>
        <w:t xml:space="preserve"> </w:t>
      </w:r>
      <w:r>
        <w:rPr>
          <w:b/>
        </w:rPr>
        <w:t xml:space="preserve">amarillo</w:t>
      </w:r>
      <w:r>
        <w:t xml:space="preserve"> </w:t>
      </w:r>
      <w:r>
        <w:t xml:space="preserve">pre-cuenta solicitada, gris bloqueada.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Interactividad (JS):</w:t>
      </w:r>
      <w:r>
        <w:t xml:space="preserve"> </w:t>
      </w:r>
      <w:r>
        <w:t xml:space="preserve">estados sincronizados por WebSocket;</w:t>
      </w:r>
      <w:r>
        <w:t xml:space="preserve"> </w:t>
      </w:r>
      <w:r>
        <w:rPr>
          <w:rStyle w:val="VerbatimChar"/>
        </w:rPr>
        <w:t xml:space="preserve">touchend</w:t>
      </w:r>
      <w:r>
        <w:t xml:space="preserve"> </w:t>
      </w:r>
      <w:r>
        <w:t xml:space="preserve">sobre mesa libre abre modal</w:t>
      </w:r>
      <w:r>
        <w:t xml:space="preserve"> </w:t>
      </w:r>
      <w:r>
        <w:t xml:space="preserve">“</w:t>
      </w:r>
      <w:r>
        <w:t xml:space="preserve">¿Cuántas personas?</w:t>
      </w:r>
      <w:r>
        <w:t xml:space="preserve">”</w:t>
      </w:r>
      <w:r>
        <w:t xml:space="preserve"> </w:t>
      </w:r>
      <w:r>
        <w:t xml:space="preserve">con stepper numérico (1 a capacidad de la mesa) y botón</w:t>
      </w:r>
      <w:r>
        <w:t xml:space="preserve"> </w:t>
      </w:r>
      <w:r>
        <w:t xml:space="preserve">“</w:t>
      </w:r>
      <w:r>
        <w:t xml:space="preserve">Iniciar comanda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/api/v1/ordenes</w:t>
      </w:r>
      <w:r>
        <w:t xml:space="preserve">); tocar una mesa ocupada propia navega a su resumen; mesas de otros meseros aparecen atenuadas (según permiso).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Responsivo:</w:t>
      </w:r>
      <w:r>
        <w:t xml:space="preserve"> </w:t>
      </w:r>
      <w:r>
        <w:t xml:space="preserve">mobile-first; el plano escala con</w:t>
      </w:r>
      <w:r>
        <w:t xml:space="preserve"> </w:t>
      </w:r>
      <w:r>
        <w:rPr>
          <w:rStyle w:val="VerbatimChar"/>
        </w:rPr>
        <w:t xml:space="preserve">viewBox</w:t>
      </w:r>
      <w:r>
        <w:t xml:space="preserve"> </w:t>
      </w:r>
      <w:r>
        <w:t xml:space="preserve">proporcional; en pantallas muy pequeñas hay alternativa de vista en lista.</w:t>
      </w:r>
    </w:p>
    <w:p>
      <w:pPr>
        <w:pStyle w:val="Heading3"/>
      </w:pPr>
      <w:bookmarkStart w:id="64" w:name="X0f1edd7fec0ec6d4c3b2d17dbb8e45b32d429d5"/>
      <w:r>
        <w:t xml:space="preserve">Vista 12: Comandero Activo (Toma de Pedido) —</w:t>
      </w:r>
      <w:r>
        <w:t xml:space="preserve"> </w:t>
      </w:r>
      <w:r>
        <w:rPr>
          <w:rStyle w:val="VerbatimChar"/>
        </w:rPr>
        <w:t xml:space="preserve">/comandero/mesa/:id/toma</w:t>
      </w:r>
      <w:bookmarkEnd w:id="64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header con número de mesa y comensales; barra de búsqueda fija; carrusel horizontal de categorías; grilla de platos (2 columnas en móvil) con foto, nombre y precio; barra inferior fija con contador de ítems y botón</w:t>
      </w:r>
      <w:r>
        <w:t xml:space="preserve"> </w:t>
      </w:r>
      <w:r>
        <w:t xml:space="preserve">“</w:t>
      </w:r>
      <w:r>
        <w:t xml:space="preserve">Ver resumen</w:t>
      </w:r>
      <w:r>
        <w:t xml:space="preserve">”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Interactividad (JS):</w:t>
      </w:r>
      <w:r>
        <w:t xml:space="preserve"> </w:t>
      </w:r>
      <w:r>
        <w:t xml:space="preserve">búsqueda instantánea sobre catálogo cacheado localmente (actualizado por WebSocket cuando el cocinero agota un plato: el plato desaparece o se muestra</w:t>
      </w:r>
      <w:r>
        <w:t xml:space="preserve"> </w:t>
      </w:r>
      <w:r>
        <w:t xml:space="preserve">“</w:t>
      </w:r>
      <w:r>
        <w:t xml:space="preserve">Agotado</w:t>
      </w:r>
      <w:r>
        <w:t xml:space="preserve">”</w:t>
      </w:r>
      <w:r>
        <w:t xml:space="preserve"> </w:t>
      </w:r>
      <w:r>
        <w:t xml:space="preserve">no pulsable); al tocar un plato se abre panel deslizante inferior (bottom sheet) con los grupos de modificadores: radios para obligatorios, checkboxes para opcionales con precio extra visible, campo de comentarios (255 caracteres), stepper de cantidad; el botón</w:t>
      </w:r>
      <w:r>
        <w:t xml:space="preserve"> </w:t>
      </w:r>
      <w:r>
        <w:t xml:space="preserve">“</w:t>
      </w:r>
      <w:r>
        <w:t xml:space="preserve">Agregar</w:t>
      </w:r>
      <w:r>
        <w:t xml:space="preserve">”</w:t>
      </w:r>
      <w:r>
        <w:t xml:space="preserve"> </w:t>
      </w:r>
      <w:r>
        <w:t xml:space="preserve">permanece deshabilitado hasta cumplir los modificadores obligatorios (validación JS en vivo).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Responsivo:</w:t>
      </w:r>
      <w:r>
        <w:t xml:space="preserve"> </w:t>
      </w:r>
      <w:r>
        <w:t xml:space="preserve">diseñada para uso con una mano; targets ≥ 48 px; en tablet la grilla crece a 4 columnas.</w:t>
      </w:r>
    </w:p>
    <w:p>
      <w:pPr>
        <w:pStyle w:val="Heading3"/>
      </w:pPr>
      <w:bookmarkStart w:id="65" w:name="Xda84e1a18ab6579db5c91621f1667777ec7baef"/>
      <w:r>
        <w:t xml:space="preserve">Vista 13: Resumen de Mesa y División de Tiempos —</w:t>
      </w:r>
      <w:r>
        <w:t xml:space="preserve"> </w:t>
      </w:r>
      <w:r>
        <w:rPr>
          <w:rStyle w:val="VerbatimChar"/>
        </w:rPr>
        <w:t xml:space="preserve">/comandero/mesa/:id/resumen</w:t>
      </w:r>
      <w:bookmarkEnd w:id="65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lista de líneas del pedido agrupadas por</w:t>
      </w:r>
      <w:r>
        <w:t xml:space="preserve"> </w:t>
      </w:r>
      <w:r>
        <w:rPr>
          <w:b/>
        </w:rPr>
        <w:t xml:space="preserve">tiempo de salida</w:t>
      </w:r>
      <w:r>
        <w:t xml:space="preserve"> </w:t>
      </w:r>
      <w:r>
        <w:t xml:space="preserve">(secciones</w:t>
      </w:r>
      <w:r>
        <w:t xml:space="preserve"> </w:t>
      </w:r>
      <w:r>
        <w:t xml:space="preserve">“</w:t>
      </w:r>
      <w:r>
        <w:t xml:space="preserve">1er tiempo — Entradas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2º tiempo — Fuertes</w:t>
      </w:r>
      <w:r>
        <w:t xml:space="preserve">”</w:t>
      </w:r>
      <w:r>
        <w:t xml:space="preserve">…), cada línea con plato, modificadores, notas, cantidad y subtotal; total al pie; botón principal fijo</w:t>
      </w:r>
      <w:r>
        <w:t xml:space="preserve"> </w:t>
      </w:r>
      <w:r>
        <w:t xml:space="preserve">“</w:t>
      </w:r>
      <w:r>
        <w:t xml:space="preserve">Confirmar y Enviar a Cocina</w:t>
      </w:r>
      <w:r>
        <w:t xml:space="preserve">”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Interactividad (JS):</w:t>
      </w:r>
      <w:r>
        <w:t xml:space="preserve"> </w:t>
      </w:r>
      <w:r>
        <w:t xml:space="preserve">arrastrar (o botón contextual) para mover una línea entre tiempos; editar/eliminar líneas aún no enviadas; las líneas ya enviadas quedan bloqueadas (anulación solo con permiso o autorización del Administrador);</w:t>
      </w:r>
      <w:r>
        <w:t xml:space="preserve"> </w:t>
      </w:r>
      <w:r>
        <w:t xml:space="preserve">“</w:t>
      </w:r>
      <w:r>
        <w:t xml:space="preserve">Enviar</w:t>
      </w:r>
      <w:r>
        <w:t xml:space="preserve">”</w:t>
      </w:r>
      <w:r>
        <w:t xml:space="preserve"> </w:t>
      </w:r>
      <w:r>
        <w:t xml:space="preserve">dispara la transacción de comanda, muestra confirmación y enruta cada línea al KDS de cocina o barra según la categoría; botón secundario</w:t>
      </w:r>
      <w:r>
        <w:t xml:space="preserve"> </w:t>
      </w:r>
      <w:r>
        <w:t xml:space="preserve">“</w:t>
      </w:r>
      <w:r>
        <w:t xml:space="preserve">Solicitar pre-cuenta</w:t>
      </w:r>
      <w:r>
        <w:t xml:space="preserve">”</w:t>
      </w:r>
      <w:r>
        <w:t xml:space="preserve"> </w:t>
      </w:r>
      <w:r>
        <w:t xml:space="preserve">cambia la mesa a estado amarillo y notifica a caja.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Responsivo:</w:t>
      </w:r>
      <w:r>
        <w:t xml:space="preserve"> </w:t>
      </w:r>
      <w:r>
        <w:t xml:space="preserve">lista vertical nativa móvil; en tablet, dos columnas (pedido | totales).</w:t>
      </w:r>
    </w:p>
    <w:p>
      <w:pPr>
        <w:pStyle w:val="Heading3"/>
      </w:pPr>
      <w:bookmarkStart w:id="66" w:name="X1f20a42a82cb5c1af2327893ef590739038cefb"/>
      <w:r>
        <w:t xml:space="preserve">Vista 14: Estado de Preparación de la Sala —</w:t>
      </w:r>
      <w:r>
        <w:t xml:space="preserve"> </w:t>
      </w:r>
      <w:r>
        <w:rPr>
          <w:rStyle w:val="VerbatimChar"/>
        </w:rPr>
        <w:t xml:space="preserve">/comandero/seguimiento</w:t>
      </w:r>
      <w:bookmarkEnd w:id="66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lista de tarjetas por mesa asignada al mesero; cada tarjeta muestra sus platos con chips de estado:</w:t>
      </w:r>
      <w:r>
        <w:t xml:space="preserve"> </w:t>
      </w:r>
      <w:r>
        <w:t xml:space="preserve">“</w:t>
      </w:r>
      <w:r>
        <w:t xml:space="preserve">En espera</w:t>
      </w:r>
      <w:r>
        <w:t xml:space="preserve">”</w:t>
      </w:r>
      <w:r>
        <w:t xml:space="preserve"> </w:t>
      </w:r>
      <w:r>
        <w:t xml:space="preserve">(gris) →</w:t>
      </w:r>
      <w:r>
        <w:t xml:space="preserve"> </w:t>
      </w:r>
      <w:r>
        <w:t xml:space="preserve">“</w:t>
      </w:r>
      <w:r>
        <w:t xml:space="preserve">Preparando</w:t>
      </w:r>
      <w:r>
        <w:t xml:space="preserve">”</w:t>
      </w:r>
      <w:r>
        <w:t xml:space="preserve"> </w:t>
      </w:r>
      <w:r>
        <w:t xml:space="preserve">(azul) →</w:t>
      </w:r>
      <w:r>
        <w:t xml:space="preserve"> </w:t>
      </w:r>
      <w:r>
        <w:t xml:space="preserve">“</w:t>
      </w:r>
      <w:r>
        <w:t xml:space="preserve">Listo para servir</w:t>
      </w:r>
      <w:r>
        <w:t xml:space="preserve">”</w:t>
      </w:r>
      <w:r>
        <w:t xml:space="preserve"> </w:t>
      </w:r>
      <w:r>
        <w:t xml:space="preserve">(verde con animación pulsante).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Interactividad (JS):</w:t>
      </w:r>
      <w:r>
        <w:t xml:space="preserve"> </w:t>
      </w:r>
      <w:r>
        <w:t xml:space="preserve">actualización push por WebSocket; cuando cocina marca</w:t>
      </w:r>
      <w:r>
        <w:t xml:space="preserve"> </w:t>
      </w:r>
      <w:r>
        <w:t xml:space="preserve">“</w:t>
      </w:r>
      <w:r>
        <w:t xml:space="preserve">Listo</w:t>
      </w:r>
      <w:r>
        <w:t xml:space="preserve">”</w:t>
      </w:r>
      <w:r>
        <w:t xml:space="preserve">, el dispositivo vibra (</w:t>
      </w:r>
      <w:r>
        <w:rPr>
          <w:rStyle w:val="VerbatimChar"/>
        </w:rPr>
        <w:t xml:space="preserve">navigator.vibrate</w:t>
      </w:r>
      <w:r>
        <w:t xml:space="preserve">) y muestra una notificación destacada; botón</w:t>
      </w:r>
      <w:r>
        <w:t xml:space="preserve"> </w:t>
      </w:r>
      <w:r>
        <w:t xml:space="preserve">“</w:t>
      </w:r>
      <w:r>
        <w:t xml:space="preserve">Servido</w:t>
      </w:r>
      <w:r>
        <w:t xml:space="preserve">”</w:t>
      </w:r>
      <w:r>
        <w:t xml:space="preserve"> </w:t>
      </w:r>
      <w:r>
        <w:t xml:space="preserve">en cada plato listo para cerrarlo del monitor; badge con conteo de platos listos en la barra de navegación inferior.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Responsivo:</w:t>
      </w:r>
      <w:r>
        <w:t xml:space="preserve"> </w:t>
      </w:r>
      <w:r>
        <w:t xml:space="preserve">tarjetas a ancho completo en móvil; grilla en tablet.</w:t>
      </w:r>
    </w:p>
    <w:p>
      <w:pPr>
        <w:pStyle w:val="Heading2"/>
      </w:pPr>
      <w:bookmarkStart w:id="67" w:name="X386be25b7f7ab97269d16d37ede37ab94ae5be3"/>
      <w:r>
        <w:t xml:space="preserve">4.3 Grupo 3 — KDS Cocina y Barra (tablet / pantalla, modo oscuro)</w:t>
      </w:r>
      <w:bookmarkEnd w:id="67"/>
    </w:p>
    <w:p>
      <w:pPr>
        <w:pStyle w:val="FirstParagraph"/>
      </w:pPr>
      <w:r>
        <w:rPr>
          <w:b/>
        </w:rPr>
        <w:t xml:space="preserve">Tema visual:</w:t>
      </w:r>
      <w:r>
        <w:t xml:space="preserve"> </w:t>
      </w:r>
      <w:r>
        <w:t xml:space="preserve">fondo</w:t>
      </w:r>
      <w:r>
        <w:t xml:space="preserve"> </w:t>
      </w:r>
      <w:r>
        <w:rPr>
          <w:rStyle w:val="VerbatimChar"/>
        </w:rPr>
        <w:t xml:space="preserve">#111</w:t>
      </w:r>
      <w:r>
        <w:t xml:space="preserve">, texto ≥ 24 px de alto contraste (relación ≥ 7:1), legible a 1–2 m; botones táctiles gigantes (≥ 80 px de alto).</w:t>
      </w:r>
    </w:p>
    <w:p>
      <w:pPr>
        <w:pStyle w:val="Heading3"/>
      </w:pPr>
      <w:bookmarkStart w:id="68" w:name="X55451098072f6a16cd56204806ffdd6f5c1fd00"/>
      <w:r>
        <w:t xml:space="preserve">Vista 15: Monitor de Órdenes Entrantes —</w:t>
      </w:r>
      <w:r>
        <w:t xml:space="preserve"> </w:t>
      </w:r>
      <w:r>
        <w:rPr>
          <w:rStyle w:val="VerbatimChar"/>
        </w:rPr>
        <w:t xml:space="preserve">/kds/comandas</w:t>
      </w:r>
      <w:bookmarkEnd w:id="68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carrusel horizontal de tarjetas verticales, ordenadas por antigüedad (más antigua a la izquierda); cabecera de tarjeta: mesa, mesero, cronómetro transcurrido con código de color (verde &lt; 10 min, ámbar 10–20, rojo &gt; 20); cuerpo: platos con cantidad, modificadores y notas — las notas de alergia se resaltan en rojo con icono ⚠; pie: botón gigante de avance de estado.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Interactividad (JS):</w:t>
      </w:r>
      <w:r>
        <w:t xml:space="preserve"> </w:t>
      </w:r>
      <w:r>
        <w:t xml:space="preserve">el botón alterna</w:t>
      </w:r>
      <w:r>
        <w:t xml:space="preserve"> </w:t>
      </w:r>
      <w:r>
        <w:t xml:space="preserve">“</w:t>
      </w:r>
      <w:r>
        <w:t xml:space="preserve">En cola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Preparando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Listo</w:t>
      </w:r>
      <w:r>
        <w:t xml:space="preserve">”</w:t>
      </w:r>
      <w:r>
        <w:t xml:space="preserve"> </w:t>
      </w:r>
      <w:r>
        <w:t xml:space="preserve">por plato o por tarjeta completa; al marcar</w:t>
      </w:r>
      <w:r>
        <w:t xml:space="preserve"> </w:t>
      </w:r>
      <w:r>
        <w:t xml:space="preserve">“</w:t>
      </w:r>
      <w:r>
        <w:t xml:space="preserve">Listo</w:t>
      </w:r>
      <w:r>
        <w:t xml:space="preserve">”</w:t>
      </w:r>
      <w:r>
        <w:t xml:space="preserve"> </w:t>
      </w:r>
      <w:r>
        <w:t xml:space="preserve">la tarjeta se archiva con animación y se notifica al mesero; nuevas comandas llegan por WebSocket con chime sonoro y flash del borde; filtro por estación (cocina ve solo categorías con destino</w:t>
      </w:r>
      <w:r>
        <w:t xml:space="preserve"> </w:t>
      </w:r>
      <w:r>
        <w:t xml:space="preserve">“</w:t>
      </w:r>
      <w:r>
        <w:t xml:space="preserve">cocina</w:t>
      </w:r>
      <w:r>
        <w:t xml:space="preserve">”</w:t>
      </w:r>
      <w:r>
        <w:t xml:space="preserve">; barra,</w:t>
      </w:r>
      <w:r>
        <w:t xml:space="preserve"> </w:t>
      </w:r>
      <w:r>
        <w:t xml:space="preserve">“</w:t>
      </w:r>
      <w:r>
        <w:t xml:space="preserve">barra</w:t>
      </w:r>
      <w:r>
        <w:t xml:space="preserve">”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Responsivo:</w:t>
      </w:r>
      <w:r>
        <w:t xml:space="preserve"> </w:t>
      </w:r>
      <w:r>
        <w:t xml:space="preserve">número de columnas según ancho de pantalla; en monitores grandes, hasta 6 tarjetas visibles.</w:t>
      </w:r>
    </w:p>
    <w:p>
      <w:pPr>
        <w:pStyle w:val="Heading3"/>
      </w:pPr>
      <w:bookmarkStart w:id="69" w:name="X31ba1e3104dc2fa35e372741b5363bd0201bf0d"/>
      <w:r>
        <w:t xml:space="preserve">Vista 16: Monitor Consolidado de Cocción —</w:t>
      </w:r>
      <w:r>
        <w:t xml:space="preserve"> </w:t>
      </w:r>
      <w:r>
        <w:rPr>
          <w:rStyle w:val="VerbatimChar"/>
        </w:rPr>
        <w:t xml:space="preserve">/kds/produccion</w:t>
      </w:r>
      <w:bookmarkEnd w:id="69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grilla de tarjetas-resumen por producto con tipografía gigante: nombre del plato + número total de unidades pendientes en toda la sala (ej.</w:t>
      </w:r>
      <w:r>
        <w:t xml:space="preserve"> </w:t>
      </w:r>
      <w:r>
        <w:t xml:space="preserve">“</w:t>
      </w:r>
      <w:r>
        <w:rPr>
          <w:b/>
        </w:rPr>
        <w:t xml:space="preserve">12</w:t>
      </w:r>
      <w:r>
        <w:t xml:space="preserve"> </w:t>
      </w:r>
      <w:r>
        <w:t xml:space="preserve">· Hamburguesa de Pollo</w:t>
      </w:r>
      <w:r>
        <w:t xml:space="preserve">”</w:t>
      </w:r>
      <w:r>
        <w:t xml:space="preserve">), desglose pequeño de modificadores agrupados (</w:t>
      </w:r>
      <w:r>
        <w:t xml:space="preserve">“</w:t>
      </w:r>
      <w:r>
        <w:t xml:space="preserve">7 término medio / 5 tres cuartos</w:t>
      </w:r>
      <w:r>
        <w:t xml:space="preserve">”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Interactividad (JS):</w:t>
      </w:r>
      <w:r>
        <w:t xml:space="preserve"> </w:t>
      </w:r>
      <w:r>
        <w:t xml:space="preserve">agregación en vivo (suma de</w:t>
      </w:r>
      <w:r>
        <w:t xml:space="preserve"> </w:t>
      </w:r>
      <w:r>
        <w:rPr>
          <w:rStyle w:val="VerbatimChar"/>
        </w:rPr>
        <w:t xml:space="preserve">orden_detalle</w:t>
      </w:r>
      <w:r>
        <w:t xml:space="preserve"> </w:t>
      </w:r>
      <w:r>
        <w:t xml:space="preserve">en estados en_cola/preparando agrupada por producto); tocar una tarjeta expande la lista de comandas individuales que la componen; los contadores se actualizan al instante cuando la vista 15 avanza estados.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Responsivo:</w:t>
      </w:r>
      <w:r>
        <w:t xml:space="preserve"> </w:t>
      </w:r>
      <w:r>
        <w:t xml:space="preserve">grilla auto-ajustable (</w:t>
      </w:r>
      <w:r>
        <w:rPr>
          <w:rStyle w:val="VerbatimChar"/>
        </w:rPr>
        <w:t xml:space="preserve">grid-template-columns: repeat(auto-fill, minmax(280px, 1fr))</w:t>
      </w:r>
      <w:r>
        <w:t xml:space="preserve">).</w:t>
      </w:r>
    </w:p>
    <w:p>
      <w:pPr>
        <w:pStyle w:val="Heading3"/>
      </w:pPr>
      <w:bookmarkStart w:id="70" w:name="Xee9dc46bbc6316910dca085fa9a4a93a1a76815"/>
      <w:r>
        <w:t xml:space="preserve">Vista 17: Desactivación Temporal de Platos —</w:t>
      </w:r>
      <w:r>
        <w:t xml:space="preserve"> </w:t>
      </w:r>
      <w:r>
        <w:rPr>
          <w:rStyle w:val="VerbatimChar"/>
        </w:rPr>
        <w:t xml:space="preserve">/kds/control-stock</w:t>
      </w:r>
      <w:bookmarkEnd w:id="70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buscador grande + lista del menú de la estación con switch</w:t>
      </w:r>
      <w:r>
        <w:t xml:space="preserve"> </w:t>
      </w:r>
      <w:r>
        <w:t xml:space="preserve">“</w:t>
      </w:r>
      <w:r>
        <w:t xml:space="preserve">Disponible / Agotado</w:t>
      </w:r>
      <w:r>
        <w:t xml:space="preserve">”</w:t>
      </w:r>
      <w:r>
        <w:t xml:space="preserve"> </w:t>
      </w:r>
      <w:r>
        <w:t xml:space="preserve">por plato; los agotados se agrupan arriba con fondo rojo tenue.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Interactividad (JS):</w:t>
      </w:r>
      <w:r>
        <w:t xml:space="preserve"> </w:t>
      </w:r>
      <w:r>
        <w:t xml:space="preserve">el switch ejecuta</w:t>
      </w:r>
      <w:r>
        <w:t xml:space="preserve"> </w:t>
      </w:r>
      <w:r>
        <w:rPr>
          <w:rStyle w:val="VerbatimChar"/>
        </w:rPr>
        <w:t xml:space="preserve">PATCH /api/v1/productos/:id/disponibilidad</w:t>
      </w:r>
      <w:r>
        <w:t xml:space="preserve"> </w:t>
      </w:r>
      <w:r>
        <w:t xml:space="preserve">(requiere permiso</w:t>
      </w:r>
      <w:r>
        <w:t xml:space="preserve"> </w:t>
      </w:r>
      <w:r>
        <w:rPr>
          <w:rStyle w:val="VerbatimChar"/>
        </w:rPr>
        <w:t xml:space="preserve">kds.marcar_agotado</w:t>
      </w:r>
      <w:r>
        <w:t xml:space="preserve">); el cambio se propaga por WebSocket y el plato desaparece</w:t>
      </w:r>
      <w:r>
        <w:t xml:space="preserve"> </w:t>
      </w:r>
      <w:r>
        <w:rPr>
          <w:b/>
        </w:rPr>
        <w:t xml:space="preserve">instantáneamente</w:t>
      </w:r>
      <w:r>
        <w:t xml:space="preserve"> </w:t>
      </w:r>
      <w:r>
        <w:t xml:space="preserve">de todos los comanderos; confirmación previa si el plato tiene unidades ya comandadas en cola; cada cambio queda en auditoría.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Responsivo:</w:t>
      </w:r>
      <w:r>
        <w:t xml:space="preserve"> </w:t>
      </w:r>
      <w:r>
        <w:t xml:space="preserve">lista de una columna táctil; switches ≥ 56 px.</w:t>
      </w:r>
    </w:p>
    <w:p>
      <w:pPr>
        <w:pStyle w:val="Heading2"/>
      </w:pPr>
      <w:bookmarkStart w:id="71" w:name="X6ac931609d91b29815075652663264da41d9511"/>
      <w:r>
        <w:t xml:space="preserve">4.4 Grupo 4 — POS del Cajero (escritorio / tablet fija)</w:t>
      </w:r>
      <w:bookmarkEnd w:id="71"/>
    </w:p>
    <w:p>
      <w:pPr>
        <w:pStyle w:val="Heading3"/>
      </w:pPr>
      <w:bookmarkStart w:id="72" w:name="X5dff7d58975318f6088960f7bb49a412b0dfd40"/>
      <w:r>
        <w:t xml:space="preserve">Vista 18: Panel Central de Cuentas y Mesas —</w:t>
      </w:r>
      <w:r>
        <w:t xml:space="preserve"> </w:t>
      </w:r>
      <w:r>
        <w:rPr>
          <w:rStyle w:val="VerbatimChar"/>
        </w:rPr>
        <w:t xml:space="preserve">/caja/cuentas</w:t>
      </w:r>
      <w:bookmarkEnd w:id="72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split view: izquierda mapa de mesas compacto; derecha lista de cuentas activas (mesa, mesero, ítems, total parcial, tiempo abierto). Las mesas con</w:t>
      </w:r>
      <w:r>
        <w:t xml:space="preserve"> </w:t>
      </w:r>
      <w:r>
        <w:rPr>
          <w:b/>
        </w:rPr>
        <w:t xml:space="preserve">pre-cuenta solicitada</w:t>
      </w:r>
      <w:r>
        <w:t xml:space="preserve"> </w:t>
      </w:r>
      <w:r>
        <w:t xml:space="preserve">se destacan en amarillo parpadeante (animación CSS</w:t>
      </w:r>
      <w:r>
        <w:t xml:space="preserve"> </w:t>
      </w:r>
      <w:r>
        <w:rPr>
          <w:rStyle w:val="VerbatimChar"/>
        </w:rPr>
        <w:t xml:space="preserve">@keyframes</w:t>
      </w:r>
      <w:r>
        <w:t xml:space="preserve">) con icono de ticket y suben al inicio de la lista.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Interactividad (JS):</w:t>
      </w:r>
      <w:r>
        <w:t xml:space="preserve"> </w:t>
      </w:r>
      <w:r>
        <w:t xml:space="preserve">sincronización en tiempo real; clic en cuenta abre la terminal de cobro (vista 19); botón</w:t>
      </w:r>
      <w:r>
        <w:t xml:space="preserve"> </w:t>
      </w:r>
      <w:r>
        <w:t xml:space="preserve">“</w:t>
      </w:r>
      <w:r>
        <w:t xml:space="preserve">Pre-cuenta</w:t>
      </w:r>
      <w:r>
        <w:t xml:space="preserve">”</w:t>
      </w:r>
      <w:r>
        <w:t xml:space="preserve"> </w:t>
      </w:r>
      <w:r>
        <w:t xml:space="preserve">imprime el ticket informativo; buscador por número de mesa o mesero.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Responsivo:</w:t>
      </w:r>
      <w:r>
        <w:t xml:space="preserve"> </w:t>
      </w:r>
      <w:r>
        <w:t xml:space="preserve">en tablet vertical, mapa y lista en pestañas conmutables.</w:t>
      </w:r>
    </w:p>
    <w:p>
      <w:pPr>
        <w:pStyle w:val="Heading3"/>
      </w:pPr>
      <w:bookmarkStart w:id="73" w:name="Xa4b589a3bad636e5188a3cd59cc8b43e039b925"/>
      <w:r>
        <w:t xml:space="preserve">Vista 19: Terminal de Cobro y Facturación —</w:t>
      </w:r>
      <w:r>
        <w:t xml:space="preserve"> </w:t>
      </w:r>
      <w:r>
        <w:rPr>
          <w:rStyle w:val="VerbatimChar"/>
        </w:rPr>
        <w:t xml:space="preserve">/caja/mesa/:id/pago</w:t>
      </w:r>
      <w:bookmarkEnd w:id="73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tres columnas: (1) desglose del consumo (líneas, subtotal, descuento, impuestos, propina, TOTAL en tipografía prominente); (2) teclado numérico en pantalla + botones de método de pago (Efectivo, T. Crédito, T. Débito, Transferencia, Otro); (3) resumen de pagos aplicados y botón final</w:t>
      </w:r>
      <w:r>
        <w:t xml:space="preserve"> </w:t>
      </w:r>
      <w:r>
        <w:t xml:space="preserve">“</w:t>
      </w:r>
      <w:r>
        <w:t xml:space="preserve">Imprimir Factura Fiscal / Cerrar Mesa</w:t>
      </w:r>
      <w:r>
        <w:t xml:space="preserve">”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Interactividad (JS):</w:t>
      </w:r>
      <w:r>
        <w:t xml:space="preserve"> </w:t>
      </w:r>
      <w:r>
        <w:t xml:space="preserve">descuento exige seleccionar motivo del catálogo y respeta el tope del permiso del cajero (montos mayores solicitan PIN del Administrador en modal); propina sugerida con botones 0 % / 5 % / 10 % / valor libre; en efectivo, cálculo de cambio en vivo y accesos rápidos de billetes;</w:t>
      </w:r>
      <w:r>
        <w:t xml:space="preserve"> </w:t>
      </w:r>
      <w:r>
        <w:rPr>
          <w:b/>
        </w:rPr>
        <w:t xml:space="preserve">pago mixto</w:t>
      </w:r>
      <w:r>
        <w:t xml:space="preserve">: se agregan múltiples pagos hasta cubrir el total (el botón de cierre se habilita solo cuando saldo = 0, validado también en servidor); el cierre ejecuta la transacción factura + pagos + cierre de orden + liberación de mesa + auditoría, y lanza la impresión.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Responsivo:</w:t>
      </w:r>
      <w:r>
        <w:t xml:space="preserve"> </w:t>
      </w:r>
      <w:r>
        <w:t xml:space="preserve">en tablet, columnas 1 y 2 visibles y la 3 como barra inferior expandible.</w:t>
      </w:r>
    </w:p>
    <w:p>
      <w:pPr>
        <w:pStyle w:val="Heading3"/>
      </w:pPr>
      <w:bookmarkStart w:id="74" w:name="Xf9c25a2a4859160f5f89252817d3a21e211c49a"/>
      <w:r>
        <w:t xml:space="preserve">Vista 20: Divisor de Cuentas Avanzado —</w:t>
      </w:r>
      <w:r>
        <w:t xml:space="preserve"> </w:t>
      </w:r>
      <w:r>
        <w:rPr>
          <w:rStyle w:val="VerbatimChar"/>
        </w:rPr>
        <w:t xml:space="preserve">/caja/mesa/:id/dividir</w:t>
      </w:r>
      <w:bookmarkEnd w:id="74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columna origen</w:t>
      </w:r>
      <w:r>
        <w:t xml:space="preserve"> </w:t>
      </w:r>
      <w:r>
        <w:t xml:space="preserve">“</w:t>
      </w:r>
      <w:r>
        <w:t xml:space="preserve">Cuenta principal</w:t>
      </w:r>
      <w:r>
        <w:t xml:space="preserve">”</w:t>
      </w:r>
      <w:r>
        <w:t xml:space="preserve"> </w:t>
      </w:r>
      <w:r>
        <w:t xml:space="preserve">a la izquierda + N columnas</w:t>
      </w:r>
      <w:r>
        <w:t xml:space="preserve"> </w:t>
      </w:r>
      <w:r>
        <w:t xml:space="preserve">“</w:t>
      </w:r>
      <w:r>
        <w:t xml:space="preserve">Cuenta 1..N</w:t>
      </w:r>
      <w:r>
        <w:t xml:space="preserve">”</w:t>
      </w:r>
      <w:r>
        <w:t xml:space="preserve"> </w:t>
      </w:r>
      <w:r>
        <w:t xml:space="preserve">(botón</w:t>
      </w:r>
      <w:r>
        <w:t xml:space="preserve"> </w:t>
      </w:r>
      <w:r>
        <w:t xml:space="preserve">“</w:t>
      </w:r>
      <w:r>
        <w:t xml:space="preserve">+ Añadir cuenta</w:t>
      </w:r>
      <w:r>
        <w:t xml:space="preserve">”</w:t>
      </w:r>
      <w:r>
        <w:t xml:space="preserve">); cada columna muestra sus líneas y subtotal en vivo.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Interactividad (JS):</w:t>
      </w:r>
      <w:r>
        <w:t xml:space="preserve"> </w:t>
      </w:r>
      <w:r>
        <w:t xml:space="preserve">Drag &amp; Drop de platos entre columnas (con alternativa accesible de selección + botón</w:t>
      </w:r>
      <w:r>
        <w:t xml:space="preserve"> </w:t>
      </w:r>
      <w:r>
        <w:t xml:space="preserve">“</w:t>
      </w:r>
      <w:r>
        <w:t xml:space="preserve">Mover a…</w:t>
      </w:r>
      <w:r>
        <w:t xml:space="preserve">”</w:t>
      </w:r>
      <w:r>
        <w:t xml:space="preserve">); ítems de cantidad &gt; 1 pueden fraccionarse (modal</w:t>
      </w:r>
      <w:r>
        <w:t xml:space="preserve"> </w:t>
      </w:r>
      <w:r>
        <w:t xml:space="preserve">“</w:t>
      </w:r>
      <w:r>
        <w:t xml:space="preserve">¿Cuántas unidades mover?</w:t>
      </w:r>
      <w:r>
        <w:t xml:space="preserve">”</w:t>
      </w:r>
      <w:r>
        <w:t xml:space="preserve">); botón</w:t>
      </w:r>
      <w:r>
        <w:t xml:space="preserve"> </w:t>
      </w:r>
      <w:r>
        <w:t xml:space="preserve">“</w:t>
      </w:r>
      <w:r>
        <w:t xml:space="preserve">División equitativa entre N</w:t>
      </w:r>
      <w:r>
        <w:t xml:space="preserve">”</w:t>
      </w:r>
      <w:r>
        <w:t xml:space="preserve"> </w:t>
      </w:r>
      <w:r>
        <w:t xml:space="preserve">como atajo; validación continua: la suma de las columnas debe igualar la cuenta original (invariante verificada en cliente y servidor);</w:t>
      </w:r>
      <w:r>
        <w:t xml:space="preserve"> </w:t>
      </w:r>
      <w:r>
        <w:t xml:space="preserve">“</w:t>
      </w:r>
      <w:r>
        <w:t xml:space="preserve">Cobrar</w:t>
      </w:r>
      <w:r>
        <w:t xml:space="preserve">”</w:t>
      </w:r>
      <w:r>
        <w:t xml:space="preserve"> </w:t>
      </w:r>
      <w:r>
        <w:t xml:space="preserve">en cada columna abre la vista 19 para esa sub-cuenta, generando facturas independientes con métodos de pago distintos.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Responsivo:</w:t>
      </w:r>
      <w:r>
        <w:t xml:space="preserve"> </w:t>
      </w:r>
      <w:r>
        <w:t xml:space="preserve">en tablet, columnas con scroll horizontal y drag táctil.</w:t>
      </w:r>
    </w:p>
    <w:p>
      <w:pPr>
        <w:pStyle w:val="Heading3"/>
      </w:pPr>
      <w:bookmarkStart w:id="75" w:name="X77eff2afd3eca917da7e120b985499da61156e0"/>
      <w:r>
        <w:t xml:space="preserve">Vista 21: Gestión de Flujo de Caja y Turnos —</w:t>
      </w:r>
      <w:r>
        <w:t xml:space="preserve"> </w:t>
      </w:r>
      <w:r>
        <w:rPr>
          <w:rStyle w:val="VerbatimChar"/>
        </w:rPr>
        <w:t xml:space="preserve">/caja/turno-activo</w:t>
      </w:r>
      <w:bookmarkEnd w:id="75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Layout:</w:t>
      </w:r>
      <w:r>
        <w:t xml:space="preserve"> </w:t>
      </w:r>
      <w:r>
        <w:t xml:space="preserve">tres estados de pantalla:</w:t>
      </w:r>
      <w:r>
        <w:t xml:space="preserve"> </w:t>
      </w:r>
      <w:r>
        <w:rPr>
          <w:b/>
        </w:rPr>
        <w:t xml:space="preserve">Apertura</w:t>
      </w:r>
      <w:r>
        <w:t xml:space="preserve"> </w:t>
      </w:r>
      <w:r>
        <w:t xml:space="preserve">(formulario de fondo inicial con teclado numérico),</w:t>
      </w:r>
      <w:r>
        <w:t xml:space="preserve"> </w:t>
      </w:r>
      <w:r>
        <w:rPr>
          <w:b/>
        </w:rPr>
        <w:t xml:space="preserve">Turno activo</w:t>
      </w:r>
      <w:r>
        <w:t xml:space="preserve"> </w:t>
      </w:r>
      <w:r>
        <w:t xml:space="preserve">(resumen de ventas por método, botón</w:t>
      </w:r>
      <w:r>
        <w:t xml:space="preserve"> </w:t>
      </w:r>
      <w:r>
        <w:t xml:space="preserve">“</w:t>
      </w:r>
      <w:r>
        <w:t xml:space="preserve">Registrar salida de efectivo</w:t>
      </w:r>
      <w:r>
        <w:t xml:space="preserve">”</w:t>
      </w:r>
      <w:r>
        <w:t xml:space="preserve"> </w:t>
      </w:r>
      <w:r>
        <w:t xml:space="preserve">con motivo obligatorio) y</w:t>
      </w:r>
      <w:r>
        <w:t xml:space="preserve"> </w:t>
      </w:r>
      <w:r>
        <w:rPr>
          <w:b/>
        </w:rPr>
        <w:t xml:space="preserve">Cierre — Arqueo ciego</w:t>
      </w:r>
      <w:r>
        <w:t xml:space="preserve"> </w:t>
      </w:r>
      <w:r>
        <w:t xml:space="preserve">(formulario de conteo por denominación</w:t>
      </w:r>
      <w:r>
        <w:t xml:space="preserve"> </w:t>
      </w:r>
      <w:r>
        <w:rPr>
          <w:b/>
        </w:rPr>
        <w:t xml:space="preserve">sin mostrar</w:t>
      </w:r>
      <w:r>
        <w:t xml:space="preserve"> </w:t>
      </w:r>
      <w:r>
        <w:t xml:space="preserve">el total esperado).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Interactividad (JS):</w:t>
      </w:r>
      <w:r>
        <w:t xml:space="preserve"> </w:t>
      </w:r>
      <w:r>
        <w:t xml:space="preserve">la apertura es prerequisito para cobrar (el POS bloquea la vista 19 sin turno abierto); las salidas de efectivo exigen motivo y quedan auditadas; en el arqueo, solo tras confirmar el conteo el sistema revela esperado, contado y diferencia (faltante/sobrante), genera el reporte de cierre y lo envía al administrador; el turno cerrado es inmutable.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Responsivo:</w:t>
      </w:r>
      <w:r>
        <w:t xml:space="preserve"> </w:t>
      </w:r>
      <w:r>
        <w:t xml:space="preserve">formularios centrados de una columna con teclado numérico grande.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6" w:name="especificaciones-funcionales-por-módulo"/>
      <w:r>
        <w:t xml:space="preserve">5. ESPECIFICACIONES FUNCIONALES POR MÓDULO</w:t>
      </w:r>
      <w:bookmarkEnd w:id="76"/>
    </w:p>
    <w:p>
      <w:pPr>
        <w:pStyle w:val="Heading2"/>
      </w:pPr>
      <w:bookmarkStart w:id="77" w:name="módulo-de-seguridad-y-autenticación"/>
      <w:r>
        <w:t xml:space="preserve">5.1 Módulo de Seguridad y Autenticación</w:t>
      </w:r>
      <w:bookmarkEnd w:id="77"/>
    </w:p>
    <w:p>
      <w:pPr>
        <w:pStyle w:val="FirstParagraph"/>
      </w:pPr>
      <w:r>
        <w:rPr>
          <w:b/>
        </w:rPr>
        <w:t xml:space="preserve">Objetivo:</w:t>
      </w:r>
      <w:r>
        <w:t xml:space="preserve"> </w:t>
      </w:r>
      <w:r>
        <w:t xml:space="preserve">garantizar que solo personal autorizado acceda al sistema y que cada acción quede atribuida a un usuario con permisos verificados.</w:t>
      </w:r>
    </w:p>
    <w:p>
      <w:pPr>
        <w:pStyle w:val="BodyText"/>
      </w:pPr>
      <w:r>
        <w:rPr>
          <w:b/>
        </w:rPr>
        <w:t xml:space="preserve">Entradas:</w:t>
      </w:r>
      <w:r>
        <w:t xml:space="preserve"> </w:t>
      </w:r>
      <w:r>
        <w:t xml:space="preserve">correo + contraseña (backoffice); PIN de 4 dígitos o lectura RFID (dispositivos operativos); datos personales, rol y credenciales al crear usuarios; checkboxes de la matriz de permisos.</w:t>
      </w:r>
    </w:p>
    <w:p>
      <w:pPr>
        <w:pStyle w:val="BodyText"/>
      </w:pPr>
      <w:r>
        <w:rPr>
          <w:b/>
        </w:rPr>
        <w:t xml:space="preserve">Reglas de negocio y procesamiento:</w:t>
      </w:r>
    </w:p>
    <w:p>
      <w:pPr>
        <w:numPr>
          <w:ilvl w:val="0"/>
          <w:numId w:val="1025"/>
        </w:numPr>
        <w:pStyle w:val="Compact"/>
      </w:pPr>
      <w:r>
        <w:t xml:space="preserve">Contraseñas y PIN se almacenan solo como hash (bcrypt/Argon2); la comparación se hace en servidor.</w:t>
      </w:r>
    </w:p>
    <w:p>
      <w:pPr>
        <w:numPr>
          <w:ilvl w:val="0"/>
          <w:numId w:val="1025"/>
        </w:numPr>
        <w:pStyle w:val="Compact"/>
      </w:pPr>
      <w:r>
        <w:t xml:space="preserve">5 intentos fallidos consecutivos bloquean la cuenta 15 minutos y generan evento de auditoría.</w:t>
      </w:r>
    </w:p>
    <w:p>
      <w:pPr>
        <w:numPr>
          <w:ilvl w:val="0"/>
          <w:numId w:val="1025"/>
        </w:numPr>
        <w:pStyle w:val="Compact"/>
      </w:pPr>
      <w:r>
        <w:t xml:space="preserve">La sesión se gestiona con token de expiración corta en dispositivos compartidos (comandero, KDS, POS: 12 h con re-autenticación por PIN tras 10 min de inactividad).</w:t>
      </w:r>
    </w:p>
    <w:p>
      <w:pPr>
        <w:numPr>
          <w:ilvl w:val="0"/>
          <w:numId w:val="1025"/>
        </w:numPr>
        <w:pStyle w:val="Compact"/>
      </w:pPr>
      <w:r>
        <w:t xml:space="preserve">JS del cliente valida formato (correo RegExp, PIN</w:t>
      </w:r>
      <w:r>
        <w:t xml:space="preserve"> </w:t>
      </w:r>
      <w:r>
        <w:rPr>
          <w:rStyle w:val="VerbatimChar"/>
        </w:rPr>
        <w:t xml:space="preserve">^\d{4}$</w:t>
      </w:r>
      <w:r>
        <w:t xml:space="preserve">) solo como UX; la API revalida todo.</w:t>
      </w:r>
    </w:p>
    <w:p>
      <w:pPr>
        <w:numPr>
          <w:ilvl w:val="0"/>
          <w:numId w:val="1025"/>
        </w:numPr>
        <w:pStyle w:val="Compact"/>
      </w:pPr>
      <w:r>
        <w:t xml:space="preserve">SQL:</w:t>
      </w:r>
      <w:r>
        <w:t xml:space="preserve"> </w:t>
      </w:r>
      <w:r>
        <w:rPr>
          <w:rStyle w:val="VerbatimChar"/>
        </w:rPr>
        <w:t xml:space="preserve">usuario.correo</w:t>
      </w:r>
      <w:r>
        <w:t xml:space="preserve"> </w:t>
      </w:r>
      <w:r>
        <w:t xml:space="preserve">UNIQUE,</w:t>
      </w:r>
      <w:r>
        <w:t xml:space="preserve"> </w:t>
      </w:r>
      <w:r>
        <w:rPr>
          <w:rStyle w:val="VerbatimChar"/>
        </w:rPr>
        <w:t xml:space="preserve">usuario.uid_rfid</w:t>
      </w:r>
      <w:r>
        <w:t xml:space="preserve"> </w:t>
      </w:r>
      <w:r>
        <w:t xml:space="preserve">UNIQUE, FK</w:t>
      </w:r>
      <w:r>
        <w:t xml:space="preserve"> </w:t>
      </w:r>
      <w:r>
        <w:rPr>
          <w:rStyle w:val="VerbatimChar"/>
        </w:rPr>
        <w:t xml:space="preserve">id_rol</w:t>
      </w:r>
      <w:r>
        <w:t xml:space="preserve"> </w:t>
      </w:r>
      <w:r>
        <w:t xml:space="preserve">NOT NULL; baja lógica (</w:t>
      </w:r>
      <w:r>
        <w:rPr>
          <w:rStyle w:val="VerbatimChar"/>
        </w:rPr>
        <w:t xml:space="preserve">activo = FALSE</w:t>
      </w:r>
      <w:r>
        <w:t xml:space="preserve">) — restricción de aplicación impide eliminar usuarios con registros históricos.</w:t>
      </w:r>
    </w:p>
    <w:p>
      <w:pPr>
        <w:numPr>
          <w:ilvl w:val="0"/>
          <w:numId w:val="1025"/>
        </w:numPr>
        <w:pStyle w:val="Compact"/>
      </w:pPr>
      <w:r>
        <w:t xml:space="preserve">Cambios de rol o permisos surten efecto en la siguiente petición (revalidación por request, no por sesión).</w:t>
      </w:r>
    </w:p>
    <w:p>
      <w:pPr>
        <w:pStyle w:val="FirstParagraph"/>
      </w:pPr>
      <w:r>
        <w:rPr>
          <w:b/>
        </w:rPr>
        <w:t xml:space="preserve">Salidas:</w:t>
      </w:r>
      <w:r>
        <w:t xml:space="preserve"> </w:t>
      </w:r>
      <w:r>
        <w:t xml:space="preserve">sesión iniciada con menú filtrado por permisos; registros en</w:t>
      </w:r>
      <w:r>
        <w:t xml:space="preserve"> </w:t>
      </w:r>
      <w:r>
        <w:rPr>
          <w:rStyle w:val="VerbatimChar"/>
        </w:rPr>
        <w:t xml:space="preserve">log_auditoria</w:t>
      </w:r>
      <w:r>
        <w:t xml:space="preserve"> </w:t>
      </w:r>
      <w:r>
        <w:t xml:space="preserve">(login, logout, bloqueo, cambios de permisos); notificación al administrador ante bloqueos reiterados.</w:t>
      </w:r>
    </w:p>
    <w:p>
      <w:pPr>
        <w:pStyle w:val="Heading2"/>
      </w:pPr>
      <w:bookmarkStart w:id="78" w:name="módulo-de-configuración-del-salón"/>
      <w:r>
        <w:t xml:space="preserve">5.2 Módulo de Configuración del Salón</w:t>
      </w:r>
      <w:bookmarkEnd w:id="78"/>
    </w:p>
    <w:p>
      <w:pPr>
        <w:pStyle w:val="FirstParagraph"/>
      </w:pPr>
      <w:r>
        <w:rPr>
          <w:b/>
        </w:rPr>
        <w:t xml:space="preserve">Objetivo:</w:t>
      </w:r>
      <w:r>
        <w:t xml:space="preserve"> </w:t>
      </w:r>
      <w:r>
        <w:t xml:space="preserve">permitir al administrador modelar digitalmente el espacio físico que consumirán comandero y POS.</w:t>
      </w:r>
    </w:p>
    <w:p>
      <w:pPr>
        <w:pStyle w:val="BodyText"/>
      </w:pPr>
      <w:r>
        <w:rPr>
          <w:b/>
        </w:rPr>
        <w:t xml:space="preserve">Entradas:</w:t>
      </w:r>
      <w:r>
        <w:t xml:space="preserve"> </w:t>
      </w:r>
      <w:r>
        <w:t xml:space="preserve">zonas (nombre, orden); mesas (número, forma, capacidad, posición y tamaño en lienzo).</w:t>
      </w:r>
    </w:p>
    <w:p>
      <w:pPr>
        <w:pStyle w:val="BodyText"/>
      </w:pPr>
      <w:r>
        <w:rPr>
          <w:b/>
        </w:rPr>
        <w:t xml:space="preserve">Reglas de negocio: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mesa.numero</w:t>
      </w:r>
      <w:r>
        <w:t xml:space="preserve"> </w:t>
      </w:r>
      <w:r>
        <w:t xml:space="preserve">único dentro de su zona (UNIQUE compuesto</w:t>
      </w:r>
      <w:r>
        <w:t xml:space="preserve"> </w:t>
      </w:r>
      <w:r>
        <w:rPr>
          <w:rStyle w:val="VerbatimChar"/>
        </w:rPr>
        <w:t xml:space="preserve">id_zona + numero</w:t>
      </w:r>
      <w:r>
        <w:t xml:space="preserve">).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capacidad</w:t>
      </w:r>
      <w:r>
        <w:t xml:space="preserve"> </w:t>
      </w:r>
      <w:r>
        <w:t xml:space="preserve">CHECK entre 1 y 30; formas restringidas por ENUM.</w:t>
      </w:r>
    </w:p>
    <w:p>
      <w:pPr>
        <w:numPr>
          <w:ilvl w:val="0"/>
          <w:numId w:val="1026"/>
        </w:numPr>
        <w:pStyle w:val="Compact"/>
      </w:pPr>
      <w:r>
        <w:t xml:space="preserve">Una mesa con orden abierta no puede eliminarse ni desactivarse (validación de servidor).</w:t>
      </w:r>
    </w:p>
    <w:p>
      <w:pPr>
        <w:numPr>
          <w:ilvl w:val="0"/>
          <w:numId w:val="1026"/>
        </w:numPr>
        <w:pStyle w:val="Compact"/>
      </w:pPr>
      <w:r>
        <w:t xml:space="preserve">Los cambios de distribución se publican por WebSocket: comandero y POS redibujan el plano sin recargar.</w:t>
      </w:r>
    </w:p>
    <w:p>
      <w:pPr>
        <w:pStyle w:val="FirstParagraph"/>
      </w:pPr>
      <w:r>
        <w:rPr>
          <w:b/>
        </w:rPr>
        <w:t xml:space="preserve">Salidas:</w:t>
      </w:r>
      <w:r>
        <w:t xml:space="preserve"> </w:t>
      </w:r>
      <w:r>
        <w:t xml:space="preserve">plano persistido (</w:t>
      </w:r>
      <w:r>
        <w:rPr>
          <w:rStyle w:val="VerbatimChar"/>
        </w:rPr>
        <w:t xml:space="preserve">zona</w:t>
      </w:r>
      <w:r>
        <w:t xml:space="preserve">,</w:t>
      </w:r>
      <w:r>
        <w:t xml:space="preserve"> </w:t>
      </w:r>
      <w:r>
        <w:rPr>
          <w:rStyle w:val="VerbatimChar"/>
        </w:rPr>
        <w:t xml:space="preserve">mesa</w:t>
      </w:r>
      <w:r>
        <w:t xml:space="preserve">); evento</w:t>
      </w:r>
      <w:r>
        <w:t xml:space="preserve"> </w:t>
      </w:r>
      <w:r>
        <w:rPr>
          <w:rStyle w:val="VerbatimChar"/>
        </w:rPr>
        <w:t xml:space="preserve">salon.actualizado</w:t>
      </w:r>
      <w:r>
        <w:t xml:space="preserve">; auditoría de creación/edición/baja de mesas.</w:t>
      </w:r>
    </w:p>
    <w:p>
      <w:pPr>
        <w:pStyle w:val="Heading2"/>
      </w:pPr>
      <w:bookmarkStart w:id="79" w:name="X640e0a90e7223c1be99faee8028e6f47f5fcc96"/>
      <w:r>
        <w:t xml:space="preserve">5.3 Módulo de Catálogo, Modificadores y Recetario</w:t>
      </w:r>
      <w:bookmarkEnd w:id="79"/>
    </w:p>
    <w:p>
      <w:pPr>
        <w:pStyle w:val="FirstParagraph"/>
      </w:pPr>
      <w:r>
        <w:rPr>
          <w:b/>
        </w:rPr>
        <w:t xml:space="preserve">Objetivo:</w:t>
      </w:r>
      <w:r>
        <w:t xml:space="preserve"> </w:t>
      </w:r>
      <w:r>
        <w:t xml:space="preserve">administrar el menú vendible, su lógica de personalización y su vínculo con el inventario.</w:t>
      </w:r>
    </w:p>
    <w:p>
      <w:pPr>
        <w:pStyle w:val="BodyText"/>
      </w:pPr>
      <w:r>
        <w:rPr>
          <w:b/>
        </w:rPr>
        <w:t xml:space="preserve">Entradas:</w:t>
      </w:r>
      <w:r>
        <w:t xml:space="preserve"> </w:t>
      </w:r>
      <w:r>
        <w:t xml:space="preserve">categorías (nombre, destino cocina/barra); platos (nombre, descripción, imagen, precio base, IVA, variantes de precio); grupos de modificadores (reglas mín/máx, obligatoriedad, precios extra); recetas (insumo + cantidad por porción).</w:t>
      </w:r>
    </w:p>
    <w:p>
      <w:pPr>
        <w:pStyle w:val="BodyText"/>
      </w:pPr>
      <w:r>
        <w:rPr>
          <w:b/>
        </w:rPr>
        <w:t xml:space="preserve">Reglas de negocio:</w:t>
      </w:r>
    </w:p>
    <w:p>
      <w:pPr>
        <w:numPr>
          <w:ilvl w:val="0"/>
          <w:numId w:val="1027"/>
        </w:numPr>
        <w:pStyle w:val="Compact"/>
      </w:pPr>
      <w:r>
        <w:t xml:space="preserve">Precio ≥ 0 (CHECK); variantes de precio no pueden solapar ventanas horario/fecha para el mismo producto (validación JS en el editor + verificación en servidor).</w:t>
      </w:r>
    </w:p>
    <w:p>
      <w:pPr>
        <w:numPr>
          <w:ilvl w:val="0"/>
          <w:numId w:val="1027"/>
        </w:numPr>
        <w:pStyle w:val="Compact"/>
      </w:pPr>
      <w:r>
        <w:t xml:space="preserve">Resolución de precio en venta: variante activa aplicable (hora/día/fecha) &gt; precio base. El precio se</w:t>
      </w:r>
      <w:r>
        <w:t xml:space="preserve"> </w:t>
      </w:r>
      <w:r>
        <w:rPr>
          <w:b/>
        </w:rPr>
        <w:t xml:space="preserve">congela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orden_detalle.precio_unitario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Grupos obligatorios: el comandero no permite agregar el plato sin cumplir</w:t>
      </w:r>
      <w:r>
        <w:t xml:space="preserve"> </w:t>
      </w:r>
      <w:r>
        <w:rPr>
          <w:rStyle w:val="VerbatimChar"/>
        </w:rPr>
        <w:t xml:space="preserve">seleccion_min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Eliminar una categoría con productos activos exige reasignarlos primero.</w:t>
      </w:r>
    </w:p>
    <w:p>
      <w:pPr>
        <w:numPr>
          <w:ilvl w:val="0"/>
          <w:numId w:val="1027"/>
        </w:numPr>
        <w:pStyle w:val="Compact"/>
      </w:pPr>
      <w:r>
        <w:t xml:space="preserve">Receta: FK compuesta</w:t>
      </w:r>
      <w:r>
        <w:t xml:space="preserve"> </w:t>
      </w:r>
      <w:r>
        <w:rPr>
          <w:rStyle w:val="VerbatimChar"/>
        </w:rPr>
        <w:t xml:space="preserve">producto + insumo</w:t>
      </w:r>
      <w:r>
        <w:t xml:space="preserve"> </w:t>
      </w:r>
      <w:r>
        <w:t xml:space="preserve">(PK evita duplicados);</w:t>
      </w:r>
      <w:r>
        <w:t xml:space="preserve"> </w:t>
      </w:r>
      <w:r>
        <w:rPr>
          <w:rStyle w:val="VerbatimChar"/>
        </w:rPr>
        <w:t xml:space="preserve">cantidad &gt; 0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producto.disponible = FALSE</w:t>
      </w:r>
      <w:r>
        <w:t xml:space="preserve"> </w:t>
      </w:r>
      <w:r>
        <w:t xml:space="preserve">(agotado desde KDS) lo oculta del comandero en tiempo real sin afectar su configuración.</w:t>
      </w:r>
    </w:p>
    <w:p>
      <w:pPr>
        <w:pStyle w:val="FirstParagraph"/>
      </w:pPr>
      <w:r>
        <w:rPr>
          <w:b/>
        </w:rPr>
        <w:t xml:space="preserve">Salidas:</w:t>
      </w:r>
      <w:r>
        <w:t xml:space="preserve"> </w:t>
      </w:r>
      <w:r>
        <w:t xml:space="preserve">catálogo consumido por comandero y POS (cacheado y sincronizado); costo teórico de receta y % de costo mostrados al administrador; auditoría de cambios de precio.</w:t>
      </w:r>
    </w:p>
    <w:p>
      <w:pPr>
        <w:pStyle w:val="Heading2"/>
      </w:pPr>
      <w:bookmarkStart w:id="80" w:name="módulo-de-inventario-y-compras"/>
      <w:r>
        <w:t xml:space="preserve">5.4 Módulo de Inventario y Compras</w:t>
      </w:r>
      <w:bookmarkEnd w:id="80"/>
    </w:p>
    <w:p>
      <w:pPr>
        <w:pStyle w:val="FirstParagraph"/>
      </w:pPr>
      <w:r>
        <w:rPr>
          <w:b/>
        </w:rPr>
        <w:t xml:space="preserve">Objetivo:</w:t>
      </w:r>
      <w:r>
        <w:t xml:space="preserve"> </w:t>
      </w:r>
      <w:r>
        <w:t xml:space="preserve">controlar existencias de materia prima, registrar compras a proveedores y descontar insumos automáticamente por venta.</w:t>
      </w:r>
    </w:p>
    <w:p>
      <w:pPr>
        <w:pStyle w:val="BodyText"/>
      </w:pPr>
      <w:r>
        <w:rPr>
          <w:b/>
        </w:rPr>
        <w:t xml:space="preserve">Entradas:</w:t>
      </w:r>
      <w:r>
        <w:t xml:space="preserve"> </w:t>
      </w:r>
      <w:r>
        <w:t xml:space="preserve">proveedores (razón social, NIT, contacto); compras (proveedor, factura, líneas insumo/cantidad/costo); ajustes manuales con motivo.</w:t>
      </w:r>
    </w:p>
    <w:p>
      <w:pPr>
        <w:pStyle w:val="BodyText"/>
      </w:pPr>
      <w:r>
        <w:rPr>
          <w:b/>
        </w:rPr>
        <w:t xml:space="preserve">Reglas de negocio:</w:t>
      </w:r>
    </w:p>
    <w:p>
      <w:pPr>
        <w:numPr>
          <w:ilvl w:val="0"/>
          <w:numId w:val="1028"/>
        </w:numPr>
        <w:pStyle w:val="Compact"/>
      </w:pPr>
      <w:r>
        <w:t xml:space="preserve">Compra</w:t>
      </w:r>
      <w:r>
        <w:t xml:space="preserve"> </w:t>
      </w:r>
      <w:r>
        <w:t xml:space="preserve">“</w:t>
      </w:r>
      <w:r>
        <w:t xml:space="preserve">recibida</w:t>
      </w:r>
      <w:r>
        <w:t xml:space="preserve">”</w:t>
      </w:r>
      <w:r>
        <w:t xml:space="preserve"> </w:t>
      </w:r>
      <w:r>
        <w:t xml:space="preserve">(transacción): suma</w:t>
      </w:r>
      <w:r>
        <w:t xml:space="preserve"> </w:t>
      </w:r>
      <w:r>
        <w:rPr>
          <w:rStyle w:val="VerbatimChar"/>
        </w:rPr>
        <w:t xml:space="preserve">stock_actual</w:t>
      </w:r>
      <w:r>
        <w:t xml:space="preserve">, recalcula</w:t>
      </w:r>
      <w:r>
        <w:t xml:space="preserve"> </w:t>
      </w:r>
      <w:r>
        <w:rPr>
          <w:rStyle w:val="VerbatimChar"/>
        </w:rPr>
        <w:t xml:space="preserve">costo_promedio</w:t>
      </w:r>
      <w:r>
        <w:t xml:space="preserve"> </w:t>
      </w:r>
      <w:r>
        <w:t xml:space="preserve">ponderado, inserta movimientos tipo</w:t>
      </w:r>
      <w:r>
        <w:t xml:space="preserve"> </w:t>
      </w:r>
      <w:r>
        <w:rPr>
          <w:rStyle w:val="VerbatimChar"/>
        </w:rPr>
        <w:t xml:space="preserve">compra</w:t>
      </w:r>
      <w:r>
        <w:t xml:space="preserve"> </w:t>
      </w:r>
      <w:r>
        <w:t xml:space="preserve">en el kárdex.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Descuento automático:</w:t>
      </w:r>
      <w:r>
        <w:t xml:space="preserve"> </w:t>
      </w:r>
      <w:r>
        <w:t xml:space="preserve">al enviarse una comanda, por cada línea se insertan movimientos tipo</w:t>
      </w:r>
      <w:r>
        <w:t xml:space="preserve"> </w:t>
      </w:r>
      <w:r>
        <w:rPr>
          <w:rStyle w:val="VerbatimChar"/>
        </w:rPr>
        <w:t xml:space="preserve">venta</w:t>
      </w:r>
      <w:r>
        <w:t xml:space="preserve"> </w:t>
      </w:r>
      <w:r>
        <w:t xml:space="preserve">restando</w:t>
      </w:r>
      <w:r>
        <w:t xml:space="preserve"> </w:t>
      </w:r>
      <w:r>
        <w:rPr>
          <w:rStyle w:val="VerbatimChar"/>
        </w:rPr>
        <w:t xml:space="preserve">receta.cantidad × orden_detalle.cantidad</w:t>
      </w:r>
      <w:r>
        <w:t xml:space="preserve"> </w:t>
      </w:r>
      <w:r>
        <w:t xml:space="preserve">de cada insumo, en la misma transacción de la comanda.</w:t>
      </w:r>
    </w:p>
    <w:p>
      <w:pPr>
        <w:numPr>
          <w:ilvl w:val="0"/>
          <w:numId w:val="1028"/>
        </w:numPr>
        <w:pStyle w:val="Compact"/>
      </w:pPr>
      <w:r>
        <w:t xml:space="preserve">Si</w:t>
      </w:r>
      <w:r>
        <w:t xml:space="preserve"> </w:t>
      </w:r>
      <w:r>
        <w:rPr>
          <w:rStyle w:val="VerbatimChar"/>
        </w:rPr>
        <w:t xml:space="preserve">stock_actual ≤ stock_minimo</w:t>
      </w:r>
      <w:r>
        <w:t xml:space="preserve"> </w:t>
      </w:r>
      <w:r>
        <w:t xml:space="preserve">tras un movimiento, se genera alerta de stock crítico en el dashboard (y sugerencia de marcar platos dependientes como agotados).</w:t>
      </w:r>
    </w:p>
    <w:p>
      <w:pPr>
        <w:numPr>
          <w:ilvl w:val="0"/>
          <w:numId w:val="1028"/>
        </w:numPr>
        <w:pStyle w:val="Compact"/>
      </w:pPr>
      <w:r>
        <w:t xml:space="preserve">El stock puede quedar negativo (la operación no se bloquea en servicio) pero se marca en rojo para conciliación: la venta nunca debe detenerse por un dato de inventario desactualizado.</w:t>
      </w:r>
    </w:p>
    <w:p>
      <w:pPr>
        <w:numPr>
          <w:ilvl w:val="0"/>
          <w:numId w:val="1028"/>
        </w:numPr>
        <w:pStyle w:val="Compact"/>
      </w:pPr>
      <w:r>
        <w:t xml:space="preserve">Anular una compra recibida revierte los movimientos con contra-asientos (nunca se borra el kárdex).</w:t>
      </w:r>
    </w:p>
    <w:p>
      <w:pPr>
        <w:pStyle w:val="FirstParagraph"/>
      </w:pPr>
      <w:r>
        <w:rPr>
          <w:b/>
        </w:rPr>
        <w:t xml:space="preserve">Salidas:</w:t>
      </w:r>
      <w:r>
        <w:t xml:space="preserve"> </w:t>
      </w:r>
      <w:r>
        <w:t xml:space="preserve">kárdex completo (</w:t>
      </w:r>
      <w:r>
        <w:rPr>
          <w:rStyle w:val="VerbatimChar"/>
        </w:rPr>
        <w:t xml:space="preserve">movimiento_inventario</w:t>
      </w:r>
      <w:r>
        <w:t xml:space="preserve">), stock y costos actualizados, alertas de stock, base para reportes de costos de producción.</w:t>
      </w:r>
    </w:p>
    <w:p>
      <w:pPr>
        <w:pStyle w:val="Heading2"/>
      </w:pPr>
      <w:bookmarkStart w:id="81" w:name="módulo-de-servicio-comandero"/>
      <w:r>
        <w:t xml:space="preserve">5.5 Módulo de Servicio / Comandero</w:t>
      </w:r>
      <w:bookmarkEnd w:id="81"/>
    </w:p>
    <w:p>
      <w:pPr>
        <w:pStyle w:val="FirstParagraph"/>
      </w:pPr>
      <w:r>
        <w:rPr>
          <w:b/>
        </w:rPr>
        <w:t xml:space="preserve">Objetivo:</w:t>
      </w:r>
      <w:r>
        <w:t xml:space="preserve"> </w:t>
      </w:r>
      <w:r>
        <w:t xml:space="preserve">digitalizar la toma de pedidos y su comunicación instantánea con cocina y barra.</w:t>
      </w:r>
    </w:p>
    <w:p>
      <w:pPr>
        <w:pStyle w:val="BodyText"/>
      </w:pPr>
      <w:r>
        <w:rPr>
          <w:b/>
        </w:rPr>
        <w:t xml:space="preserve">Entradas:</w:t>
      </w:r>
      <w:r>
        <w:t xml:space="preserve"> </w:t>
      </w:r>
      <w:r>
        <w:t xml:space="preserve">selección de mesa y número de comensales; platos con modificadores, cantidades, notas; asignación de tiempos de salida; acciones</w:t>
      </w:r>
      <w:r>
        <w:t xml:space="preserve"> </w:t>
      </w:r>
      <w:r>
        <w:t xml:space="preserve">“</w:t>
      </w:r>
      <w:r>
        <w:t xml:space="preserve">Enviar a cocina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Solicitar pre-cuenta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Reglas de negocio:</w:t>
      </w:r>
    </w:p>
    <w:p>
      <w:pPr>
        <w:numPr>
          <w:ilvl w:val="0"/>
          <w:numId w:val="1029"/>
        </w:numPr>
        <w:pStyle w:val="Compact"/>
      </w:pPr>
      <w:r>
        <w:t xml:space="preserve">Abrir comanda: la mesa debe estar</w:t>
      </w:r>
      <w:r>
        <w:t xml:space="preserve"> </w:t>
      </w:r>
      <w:r>
        <w:rPr>
          <w:rStyle w:val="VerbatimChar"/>
        </w:rPr>
        <w:t xml:space="preserve">libre</w:t>
      </w:r>
      <w:r>
        <w:t xml:space="preserve"> </w:t>
      </w:r>
      <w:r>
        <w:t xml:space="preserve">(verificación transaccional contra doble apertura concurrente — bloqueo optimista); pasa a</w:t>
      </w:r>
      <w:r>
        <w:t xml:space="preserve"> </w:t>
      </w:r>
      <w:r>
        <w:rPr>
          <w:rStyle w:val="VerbatimChar"/>
        </w:rPr>
        <w:t xml:space="preserve">ocupada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Comensales entre 1 y</w:t>
      </w:r>
      <w:r>
        <w:t xml:space="preserve"> </w:t>
      </w:r>
      <w:r>
        <w:rPr>
          <w:rStyle w:val="VerbatimChar"/>
        </w:rPr>
        <w:t xml:space="preserve">mesa.capacidad</w:t>
      </w:r>
      <w:r>
        <w:t xml:space="preserve"> </w:t>
      </w:r>
      <w:r>
        <w:t xml:space="preserve">(aviso si se excede, con confirmación).</w:t>
      </w:r>
    </w:p>
    <w:p>
      <w:pPr>
        <w:numPr>
          <w:ilvl w:val="0"/>
          <w:numId w:val="1029"/>
        </w:numPr>
        <w:pStyle w:val="Compact"/>
      </w:pPr>
      <w:r>
        <w:t xml:space="preserve">Envío a cocina (transacción única): inserta/actualiza</w:t>
      </w:r>
      <w:r>
        <w:t xml:space="preserve"> </w:t>
      </w:r>
      <w:r>
        <w:rPr>
          <w:rStyle w:val="VerbatimChar"/>
        </w:rPr>
        <w:t xml:space="preserve">orden_detalle</w:t>
      </w:r>
      <w:r>
        <w:t xml:space="preserve"> </w:t>
      </w:r>
      <w:r>
        <w:t xml:space="preserve">con precio e impuesto congelados, estado</w:t>
      </w:r>
      <w:r>
        <w:t xml:space="preserve"> </w:t>
      </w:r>
      <w:r>
        <w:rPr>
          <w:rStyle w:val="VerbatimChar"/>
        </w:rPr>
        <w:t xml:space="preserve">en_cola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enviado_en = NOW()</w:t>
      </w:r>
      <w:r>
        <w:t xml:space="preserve">; descuenta inventario (5.4.2); enruta cada línea al KDS según</w:t>
      </w:r>
      <w:r>
        <w:t xml:space="preserve"> </w:t>
      </w:r>
      <w:r>
        <w:rPr>
          <w:rStyle w:val="VerbatimChar"/>
        </w:rPr>
        <w:t xml:space="preserve">categoria.destino_preparacion</w:t>
      </w:r>
      <w:r>
        <w:t xml:space="preserve">; publica eventos WebSocket.</w:t>
      </w:r>
    </w:p>
    <w:p>
      <w:pPr>
        <w:numPr>
          <w:ilvl w:val="0"/>
          <w:numId w:val="1029"/>
        </w:numPr>
        <w:pStyle w:val="Compact"/>
      </w:pPr>
      <w:r>
        <w:t xml:space="preserve">Líneas enviadas son inmutables para el mesero; su anulación exige permiso</w:t>
      </w:r>
      <w:r>
        <w:t xml:space="preserve"> </w:t>
      </w:r>
      <w:r>
        <w:rPr>
          <w:rStyle w:val="VerbatimChar"/>
        </w:rPr>
        <w:t xml:space="preserve">ordenes.anular_enviada</w:t>
      </w:r>
      <w:r>
        <w:t xml:space="preserve"> </w:t>
      </w:r>
      <w:r>
        <w:t xml:space="preserve">o autorización del Administrador (PIN en modal) y queda auditada con autor y autorizador.</w:t>
      </w:r>
    </w:p>
    <w:p>
      <w:pPr>
        <w:numPr>
          <w:ilvl w:val="0"/>
          <w:numId w:val="1029"/>
        </w:numPr>
        <w:pStyle w:val="Compact"/>
      </w:pPr>
      <w:r>
        <w:t xml:space="preserve">“</w:t>
      </w:r>
      <w:r>
        <w:t xml:space="preserve">Solicitar pre-cuenta</w:t>
      </w:r>
      <w:r>
        <w:t xml:space="preserve">”</w:t>
      </w:r>
      <w:r>
        <w:t xml:space="preserve">: orden a estado</w:t>
      </w:r>
      <w:r>
        <w:t xml:space="preserve"> </w:t>
      </w:r>
      <w:r>
        <w:rPr>
          <w:rStyle w:val="VerbatimChar"/>
        </w:rPr>
        <w:t xml:space="preserve">precuenta</w:t>
      </w:r>
      <w:r>
        <w:t xml:space="preserve">, mesa en amarillo, notificación push al POS.</w:t>
      </w:r>
    </w:p>
    <w:p>
      <w:pPr>
        <w:pStyle w:val="FirstParagraph"/>
      </w:pPr>
      <w:r>
        <w:rPr>
          <w:b/>
        </w:rPr>
        <w:t xml:space="preserve">Salidas:</w:t>
      </w:r>
      <w:r>
        <w:t xml:space="preserve"> </w:t>
      </w:r>
      <w:r>
        <w:t xml:space="preserve">comanda persistida; tarjetas en KDS; actualización del mapa de mesas de toda la operación; notificaciones al mesero cuando cocina marca</w:t>
      </w:r>
      <w:r>
        <w:t xml:space="preserve"> </w:t>
      </w:r>
      <w:r>
        <w:t xml:space="preserve">“</w:t>
      </w:r>
      <w:r>
        <w:t xml:space="preserve">Listo</w:t>
      </w:r>
      <w:r>
        <w:t xml:space="preserve">”</w:t>
      </w:r>
      <w:r>
        <w:t xml:space="preserve">.</w:t>
      </w:r>
    </w:p>
    <w:p>
      <w:pPr>
        <w:pStyle w:val="Heading2"/>
      </w:pPr>
      <w:bookmarkStart w:id="82" w:name="módulo-kds-cocina-y-barra"/>
      <w:r>
        <w:t xml:space="preserve">5.6 Módulo KDS (Cocina y Barra)</w:t>
      </w:r>
      <w:bookmarkEnd w:id="82"/>
    </w:p>
    <w:p>
      <w:pPr>
        <w:pStyle w:val="FirstParagraph"/>
      </w:pPr>
      <w:r>
        <w:rPr>
          <w:b/>
        </w:rPr>
        <w:t xml:space="preserve">Objetivo:</w:t>
      </w:r>
      <w:r>
        <w:t xml:space="preserve"> </w:t>
      </w:r>
      <w:r>
        <w:t xml:space="preserve">gestionar la cola de preparación y la disponibilidad del menú en tiempo real.</w:t>
      </w:r>
    </w:p>
    <w:p>
      <w:pPr>
        <w:pStyle w:val="BodyText"/>
      </w:pPr>
      <w:r>
        <w:rPr>
          <w:b/>
        </w:rPr>
        <w:t xml:space="preserve">Entradas:</w:t>
      </w:r>
      <w:r>
        <w:t xml:space="preserve"> </w:t>
      </w:r>
      <w:r>
        <w:t xml:space="preserve">toques de avance de estado por plato o comanda; switch disponible/agotado por producto.</w:t>
      </w:r>
    </w:p>
    <w:p>
      <w:pPr>
        <w:pStyle w:val="BodyText"/>
      </w:pPr>
      <w:r>
        <w:rPr>
          <w:b/>
        </w:rPr>
        <w:t xml:space="preserve">Reglas de negocio:</w:t>
      </w:r>
    </w:p>
    <w:p>
      <w:pPr>
        <w:numPr>
          <w:ilvl w:val="0"/>
          <w:numId w:val="1030"/>
        </w:numPr>
        <w:pStyle w:val="Compact"/>
      </w:pPr>
      <w:r>
        <w:t xml:space="preserve">Flujo de estados estricto:</w:t>
      </w:r>
      <w:r>
        <w:t xml:space="preserve"> </w:t>
      </w:r>
      <w:r>
        <w:rPr>
          <w:rStyle w:val="VerbatimChar"/>
        </w:rPr>
        <w:t xml:space="preserve">en_cola → preparando → listo → servido</w:t>
      </w:r>
      <w:r>
        <w:t xml:space="preserve"> </w:t>
      </w:r>
      <w:r>
        <w:t xml:space="preserve">(sin retrocesos salvo autorización del Administrador; toda transición guarda timestamp para métricas de tiempos de cocina).</w:t>
      </w:r>
    </w:p>
    <w:p>
      <w:pPr>
        <w:numPr>
          <w:ilvl w:val="0"/>
          <w:numId w:val="1030"/>
        </w:numPr>
        <w:pStyle w:val="Compact"/>
      </w:pPr>
      <w:r>
        <w:t xml:space="preserve">El monitor consolidado agrega unidades pendientes por producto (consulta agrupada en vivo), sin alterar los estados individuales.</w:t>
      </w:r>
    </w:p>
    <w:p>
      <w:pPr>
        <w:numPr>
          <w:ilvl w:val="0"/>
          <w:numId w:val="1030"/>
        </w:numPr>
        <w:pStyle w:val="Compact"/>
      </w:pPr>
      <w:r>
        <w:t xml:space="preserve">“</w:t>
      </w:r>
      <w:r>
        <w:t xml:space="preserve">Agotado</w:t>
      </w:r>
      <w:r>
        <w:t xml:space="preserve">”</w:t>
      </w:r>
      <w:r>
        <w:t xml:space="preserve"> </w:t>
      </w:r>
      <w:r>
        <w:t xml:space="preserve">(requiere</w:t>
      </w:r>
      <w:r>
        <w:t xml:space="preserve"> </w:t>
      </w:r>
      <w:r>
        <w:rPr>
          <w:rStyle w:val="VerbatimChar"/>
        </w:rPr>
        <w:t xml:space="preserve">kds.marcar_agotado</w:t>
      </w:r>
      <w:r>
        <w:t xml:space="preserve">):</w:t>
      </w:r>
      <w:r>
        <w:t xml:space="preserve"> </w:t>
      </w:r>
      <w:r>
        <w:rPr>
          <w:rStyle w:val="VerbatimChar"/>
        </w:rPr>
        <w:t xml:space="preserve">producto.disponible = FALSE</w:t>
      </w:r>
      <w:r>
        <w:t xml:space="preserve">, difusión inmediata; los platos ya comandados permanecen en cola.</w:t>
      </w:r>
    </w:p>
    <w:p>
      <w:pPr>
        <w:numPr>
          <w:ilvl w:val="0"/>
          <w:numId w:val="1030"/>
        </w:numPr>
        <w:pStyle w:val="Compact"/>
      </w:pPr>
      <w:r>
        <w:t xml:space="preserve">Cada estación solo ve las líneas de su destino (</w:t>
      </w:r>
      <w:r>
        <w:rPr>
          <w:rStyle w:val="VerbatimChar"/>
        </w:rPr>
        <w:t xml:space="preserve">cocina</w:t>
      </w:r>
      <w:r>
        <w:t xml:space="preserve">/</w:t>
      </w:r>
      <w:r>
        <w:rPr>
          <w:rStyle w:val="VerbatimChar"/>
        </w:rPr>
        <w:t xml:space="preserve">barra</w:t>
      </w:r>
      <w:r>
        <w:t xml:space="preserve">).</w:t>
      </w:r>
    </w:p>
    <w:p>
      <w:pPr>
        <w:pStyle w:val="FirstParagraph"/>
      </w:pPr>
      <w:r>
        <w:rPr>
          <w:b/>
        </w:rPr>
        <w:t xml:space="preserve">Salidas:</w:t>
      </w:r>
      <w:r>
        <w:t xml:space="preserve"> </w:t>
      </w:r>
      <w:r>
        <w:t xml:space="preserve">estados sincronizados a comandero y POS; tiempos de preparación por plato para reportes de rendimiento; auditoría de cambios de disponibilidad.</w:t>
      </w:r>
    </w:p>
    <w:p>
      <w:pPr>
        <w:pStyle w:val="Heading2"/>
      </w:pPr>
      <w:bookmarkStart w:id="83" w:name="módulo-de-caja-y-facturación-pos"/>
      <w:r>
        <w:t xml:space="preserve">5.7 Módulo de Caja y Facturación (POS)</w:t>
      </w:r>
      <w:bookmarkEnd w:id="83"/>
    </w:p>
    <w:p>
      <w:pPr>
        <w:pStyle w:val="FirstParagraph"/>
      </w:pPr>
      <w:r>
        <w:rPr>
          <w:b/>
        </w:rPr>
        <w:t xml:space="preserve">Objetivo:</w:t>
      </w:r>
      <w:r>
        <w:t xml:space="preserve"> </w:t>
      </w:r>
      <w:r>
        <w:t xml:space="preserve">cobrar cuentas con exactitud fiscal, soportar división de cuentas y pagos mixtos, y controlar el efectivo por turno.</w:t>
      </w:r>
    </w:p>
    <w:p>
      <w:pPr>
        <w:pStyle w:val="BodyText"/>
      </w:pPr>
      <w:r>
        <w:rPr>
          <w:b/>
        </w:rPr>
        <w:t xml:space="preserve">Entradas:</w:t>
      </w:r>
      <w:r>
        <w:t xml:space="preserve"> </w:t>
      </w:r>
      <w:r>
        <w:t xml:space="preserve">apertura de turno (fondo inicial); selección de cuenta; descuentos con motivo; propina; pagos por método (con monto recibido en efectivo); división de cuentas; salidas de efectivo; conteo del arqueo ciego.</w:t>
      </w:r>
    </w:p>
    <w:p>
      <w:pPr>
        <w:pStyle w:val="BodyText"/>
      </w:pPr>
      <w:r>
        <w:rPr>
          <w:b/>
        </w:rPr>
        <w:t xml:space="preserve">Reglas de negocio:</w:t>
      </w:r>
    </w:p>
    <w:p>
      <w:pPr>
        <w:numPr>
          <w:ilvl w:val="0"/>
          <w:numId w:val="1031"/>
        </w:numPr>
        <w:pStyle w:val="Compact"/>
      </w:pPr>
      <w:r>
        <w:t xml:space="preserve">No se puede cobrar sin turno abierto (</w:t>
      </w:r>
      <w:r>
        <w:rPr>
          <w:rStyle w:val="VerbatimChar"/>
        </w:rPr>
        <w:t xml:space="preserve">turno_caja.estado = 'abierto'</w:t>
      </w:r>
      <w:r>
        <w:t xml:space="preserve"> </w:t>
      </w:r>
      <w:r>
        <w:t xml:space="preserve">del cajero autenticado).</w:t>
      </w:r>
    </w:p>
    <w:p>
      <w:pPr>
        <w:numPr>
          <w:ilvl w:val="0"/>
          <w:numId w:val="1031"/>
        </w:numPr>
        <w:pStyle w:val="Compact"/>
      </w:pPr>
      <w:r>
        <w:t xml:space="preserve">Cálculo en servidor:</w:t>
      </w:r>
      <w:r>
        <w:t xml:space="preserve"> </w:t>
      </w:r>
      <w:r>
        <w:rPr>
          <w:rStyle w:val="VerbatimChar"/>
        </w:rPr>
        <w:t xml:space="preserve">subtotal − descuento + impuestos + propina = total</w:t>
      </w:r>
      <w:r>
        <w:t xml:space="preserve">; los totales del cliente son solo informativos.</w:t>
      </w:r>
    </w:p>
    <w:p>
      <w:pPr>
        <w:numPr>
          <w:ilvl w:val="0"/>
          <w:numId w:val="1031"/>
        </w:numPr>
        <w:pStyle w:val="Compact"/>
      </w:pPr>
      <w:r>
        <w:t xml:space="preserve">Descuentos: tope por permiso; por encima, autorización con PIN del Administrador; motivo obligatorio (</w:t>
      </w:r>
      <w:r>
        <w:rPr>
          <w:rStyle w:val="VerbatimChar"/>
        </w:rPr>
        <w:t xml:space="preserve">id_motivo_descuento</w:t>
      </w:r>
      <w:r>
        <w:t xml:space="preserve"> </w:t>
      </w:r>
      <w:r>
        <w:t xml:space="preserve">NOT NULL si descuento &gt; 0). Todo descuento se audita.</w:t>
      </w:r>
    </w:p>
    <w:p>
      <w:pPr>
        <w:numPr>
          <w:ilvl w:val="0"/>
          <w:numId w:val="1031"/>
        </w:numPr>
        <w:pStyle w:val="Compact"/>
      </w:pPr>
      <w:r>
        <w:t xml:space="preserve">Pago mixto:</w:t>
      </w:r>
      <w:r>
        <w:t xml:space="preserve"> </w:t>
      </w:r>
      <w:r>
        <w:rPr>
          <w:rStyle w:val="VerbatimChar"/>
        </w:rPr>
        <w:t xml:space="preserve">SUM(pago.monto) = factura.total</w:t>
      </w:r>
      <w:r>
        <w:t xml:space="preserve"> </w:t>
      </w:r>
      <w:r>
        <w:t xml:space="preserve">(invariante verificada en la transacción de cierre); en efectivo se calcula y muestra el cambio.</w:t>
      </w:r>
    </w:p>
    <w:p>
      <w:pPr>
        <w:numPr>
          <w:ilvl w:val="0"/>
          <w:numId w:val="1031"/>
        </w:numPr>
        <w:pStyle w:val="Compact"/>
      </w:pPr>
      <w:r>
        <w:t xml:space="preserve">División de cuentas:</w:t>
      </w:r>
      <w:r>
        <w:t xml:space="preserve"> </w:t>
      </w:r>
      <w:r>
        <w:rPr>
          <w:rStyle w:val="VerbatimChar"/>
        </w:rPr>
        <w:t xml:space="preserve">factura_detalle</w:t>
      </w:r>
      <w:r>
        <w:t xml:space="preserve"> </w:t>
      </w:r>
      <w:r>
        <w:t xml:space="preserve">asigna líneas/cantidades a cada sub-factura; la suma de asignaciones debe igualar exactamente la comanda original antes de permitir el primer cobro parcial.</w:t>
      </w:r>
    </w:p>
    <w:p>
      <w:pPr>
        <w:numPr>
          <w:ilvl w:val="0"/>
          <w:numId w:val="1031"/>
        </w:numPr>
        <w:pStyle w:val="Compact"/>
      </w:pPr>
      <w:r>
        <w:t xml:space="preserve">Cierre de mesa (transacción): factura emitida con consecutivo fiscal único (secuencia SQL), pagos insertados, orden</w:t>
      </w:r>
      <w:r>
        <w:t xml:space="preserve"> </w:t>
      </w:r>
      <w:r>
        <w:rPr>
          <w:rStyle w:val="VerbatimChar"/>
        </w:rPr>
        <w:t xml:space="preserve">cerrada</w:t>
      </w:r>
      <w:r>
        <w:t xml:space="preserve">, mesa</w:t>
      </w:r>
      <w:r>
        <w:t xml:space="preserve"> </w:t>
      </w:r>
      <w:r>
        <w:rPr>
          <w:rStyle w:val="VerbatimChar"/>
        </w:rPr>
        <w:t xml:space="preserve">libre</w:t>
      </w:r>
      <w:r>
        <w:t xml:space="preserve">, impresión disparada, auditoría registrada.</w:t>
      </w:r>
    </w:p>
    <w:p>
      <w:pPr>
        <w:numPr>
          <w:ilvl w:val="0"/>
          <w:numId w:val="1031"/>
        </w:numPr>
        <w:pStyle w:val="Compact"/>
      </w:pPr>
      <w:r>
        <w:t xml:space="preserve">Arqueo ciego: el total del sistema se revela</w:t>
      </w:r>
      <w:r>
        <w:t xml:space="preserve"> </w:t>
      </w:r>
      <w:r>
        <w:rPr>
          <w:b/>
        </w:rPr>
        <w:t xml:space="preserve">solo después</w:t>
      </w:r>
      <w:r>
        <w:t xml:space="preserve"> </w:t>
      </w:r>
      <w:r>
        <w:t xml:space="preserve">de confirmar el conteo físico; la diferencia se calcula y almacena; el turno cerrado es inmutable y genera reporte al administrador.</w:t>
      </w:r>
    </w:p>
    <w:p>
      <w:pPr>
        <w:numPr>
          <w:ilvl w:val="0"/>
          <w:numId w:val="1031"/>
        </w:numPr>
        <w:pStyle w:val="Compact"/>
      </w:pPr>
      <w:r>
        <w:t xml:space="preserve">Apertura manual del cajón sin venta exige permiso</w:t>
      </w:r>
      <w:r>
        <w:t xml:space="preserve"> </w:t>
      </w:r>
      <w:r>
        <w:rPr>
          <w:rStyle w:val="VerbatimChar"/>
        </w:rPr>
        <w:t xml:space="preserve">caja.abrir_cajon</w:t>
      </w:r>
      <w:r>
        <w:t xml:space="preserve"> </w:t>
      </w:r>
      <w:r>
        <w:t xml:space="preserve">y se audita siempre.</w:t>
      </w:r>
    </w:p>
    <w:p>
      <w:pPr>
        <w:pStyle w:val="FirstParagraph"/>
      </w:pPr>
      <w:r>
        <w:rPr>
          <w:b/>
        </w:rPr>
        <w:t xml:space="preserve">Salidas:</w:t>
      </w:r>
      <w:r>
        <w:t xml:space="preserve"> </w:t>
      </w:r>
      <w:r>
        <w:t xml:space="preserve">facturas fiscales (impresas/PDF), pagos, cierres de turno con diferencias, mesas liberadas en tiempo real, asientos para reportes de ventas.</w:t>
      </w:r>
    </w:p>
    <w:p>
      <w:pPr>
        <w:pStyle w:val="Heading2"/>
      </w:pPr>
      <w:bookmarkStart w:id="84" w:name="módulo-de-reportes-dashboard-y-auditoría"/>
      <w:r>
        <w:t xml:space="preserve">5.8 Módulo de Reportes, Dashboard y Auditoría</w:t>
      </w:r>
      <w:bookmarkEnd w:id="84"/>
    </w:p>
    <w:p>
      <w:pPr>
        <w:pStyle w:val="FirstParagraph"/>
      </w:pPr>
      <w:r>
        <w:rPr>
          <w:b/>
        </w:rPr>
        <w:t xml:space="preserve">Objetivo:</w:t>
      </w:r>
      <w:r>
        <w:t xml:space="preserve"> </w:t>
      </w:r>
      <w:r>
        <w:t xml:space="preserve">proveer inteligencia de negocio en tiempo real y trazabilidad completa para dirección y auditoría contable.</w:t>
      </w:r>
    </w:p>
    <w:p>
      <w:pPr>
        <w:pStyle w:val="BodyText"/>
      </w:pPr>
      <w:r>
        <w:rPr>
          <w:b/>
        </w:rPr>
        <w:t xml:space="preserve">Entradas:</w:t>
      </w:r>
      <w:r>
        <w:t xml:space="preserve"> </w:t>
      </w:r>
      <w:r>
        <w:t xml:space="preserve">filtros (rango de fechas, zona, usuario, método de pago, categoría); selección de tipo de reporte; formato de exportación.</w:t>
      </w:r>
    </w:p>
    <w:p>
      <w:pPr>
        <w:pStyle w:val="BodyText"/>
      </w:pPr>
      <w:r>
        <w:rPr>
          <w:b/>
        </w:rPr>
        <w:t xml:space="preserve">Reglas de negocio:</w:t>
      </w:r>
    </w:p>
    <w:p>
      <w:pPr>
        <w:numPr>
          <w:ilvl w:val="0"/>
          <w:numId w:val="1032"/>
        </w:numPr>
        <w:pStyle w:val="Compact"/>
      </w:pPr>
      <w:r>
        <w:t xml:space="preserve">KPIs del dashboard calculados sobre datos vivos: ventas brutas/netas del día, ticket promedio (</w:t>
      </w:r>
      <w:r>
        <w:rPr>
          <w:rStyle w:val="VerbatimChar"/>
        </w:rPr>
        <w:t xml:space="preserve">total facturado / nº facturas</w:t>
      </w:r>
      <w:r>
        <w:t xml:space="preserve">), ocupación (</w:t>
      </w:r>
      <w:r>
        <w:rPr>
          <w:rStyle w:val="VerbatimChar"/>
        </w:rPr>
        <w:t xml:space="preserve">mesas ocupadas / mesas activas</w:t>
      </w:r>
      <w:r>
        <w:t xml:space="preserve">), platos estrella (top por unidades), alertas de stock.</w:t>
      </w:r>
    </w:p>
    <w:p>
      <w:pPr>
        <w:numPr>
          <w:ilvl w:val="0"/>
          <w:numId w:val="1032"/>
        </w:numPr>
        <w:pStyle w:val="Compact"/>
      </w:pPr>
      <w:r>
        <w:t xml:space="preserve">Reportes generados 100 % en servidor con consultas agregadas parametrizadas; exportación a PDF y Excel con los mismos totales que la vista previa.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log_auditoria</w:t>
      </w:r>
      <w:r>
        <w:t xml:space="preserve"> </w:t>
      </w:r>
      <w:r>
        <w:t xml:space="preserve">es de solo inserción: el usuario de aplicación de la BD carece de privilegios UPDATE/DELETE sobre esa tabla; opcionalmente cada registro encadena un hash del anterior para evidenciar manipulación.</w:t>
      </w:r>
    </w:p>
    <w:p>
      <w:pPr>
        <w:numPr>
          <w:ilvl w:val="0"/>
          <w:numId w:val="1032"/>
        </w:numPr>
        <w:pStyle w:val="Compact"/>
      </w:pPr>
      <w:r>
        <w:t xml:space="preserve">La auditoría y los reportes son de acceso exclusivo del Administrador; las conexiones de reporting usan un usuario de BD de solo SELECT.</w:t>
      </w:r>
    </w:p>
    <w:p>
      <w:pPr>
        <w:pStyle w:val="FirstParagraph"/>
      </w:pPr>
      <w:r>
        <w:rPr>
          <w:b/>
        </w:rPr>
        <w:t xml:space="preserve">Salidas:</w:t>
      </w:r>
      <w:r>
        <w:t xml:space="preserve"> </w:t>
      </w:r>
      <w:r>
        <w:t xml:space="preserve">dashboard en vivo, archivos PDF/XLSX descargables, vista cronológica de auditoría exportable a CSV.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5" w:name="requisitos-no-funcionales-y-seguridad"/>
      <w:r>
        <w:t xml:space="preserve">6. REQUISITOS NO FUNCIONALES Y SEGURIDAD</w:t>
      </w:r>
      <w:bookmarkEnd w:id="85"/>
    </w:p>
    <w:p>
      <w:pPr>
        <w:pStyle w:val="Heading2"/>
      </w:pPr>
      <w:bookmarkStart w:id="86" w:name="seguridad-1"/>
      <w:r>
        <w:t xml:space="preserve">6.1 Seguridad</w:t>
      </w:r>
      <w:bookmarkEnd w:id="8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Ámbito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Inyección SQL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Prohibida la concatenación de SQL con entrada de usuario.</w:t>
            </w:r>
            <w:r>
              <w:t xml:space="preserve"> </w:t>
            </w:r>
            <w:r>
              <w:t xml:space="preserve">Toda consulta usa sentencias preparadas / parametrizadas. Usuario de BD de la aplicación con privilegios mínimos (sin DDL; sin UPDATE/DELETE sobre</w:t>
            </w:r>
            <w:r>
              <w:t xml:space="preserve"> </w:t>
            </w:r>
            <w:r>
              <w:rPr>
                <w:rStyle w:val="VerbatimChar"/>
              </w:rPr>
              <w:t xml:space="preserve">log_auditoria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Contraseñas y PIN</w:t>
            </w:r>
          </w:p>
        </w:tc>
        <w:tc>
          <w:p>
            <w:pPr>
              <w:pStyle w:val="Compact"/>
              <w:jc w:val="left"/>
            </w:pPr>
            <w:r>
              <w:t xml:space="preserve">Hash con bcrypt (costo ≥ 12) o Argon2id + salt único. Nunca se almacenan ni transmiten en claro. Bloqueo tras 5 intentos fallidos.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Transporte</w:t>
            </w:r>
          </w:p>
        </w:tc>
        <w:tc>
          <w:p>
            <w:pPr>
              <w:pStyle w:val="Compact"/>
              <w:jc w:val="left"/>
            </w:pPr>
            <w:r>
              <w:t xml:space="preserve">HTTPS/TLS 1.2+ obligatorio en todo el sitio (requisito además para PWA/Service Worker); cookies de sesión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SameSite=Strict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p>
            <w:pPr>
              <w:pStyle w:val="Compact"/>
              <w:jc w:val="left"/>
            </w:pPr>
            <w:r>
              <w:t xml:space="preserve">Escapado de toda salida dinámica; en JS se usa</w:t>
            </w:r>
            <w:r>
              <w:t xml:space="preserve"> </w:t>
            </w:r>
            <w:r>
              <w:rPr>
                <w:rStyle w:val="VerbatimChar"/>
              </w:rPr>
              <w:t xml:space="preserve">textContent</w:t>
            </w:r>
            <w:r>
              <w:t xml:space="preserve">/plantillas seguras, nunca</w:t>
            </w:r>
            <w:r>
              <w:t xml:space="preserve"> </w:t>
            </w:r>
            <w:r>
              <w:rPr>
                <w:rStyle w:val="VerbatimChar"/>
              </w:rPr>
              <w:t xml:space="preserve">innerHTML</w:t>
            </w:r>
            <w:r>
              <w:t xml:space="preserve"> </w:t>
            </w:r>
            <w:r>
              <w:t xml:space="preserve">con datos de usuario; cabecera Content-Security-Policy restrictiva.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CSRF</w:t>
            </w:r>
          </w:p>
        </w:tc>
        <w:tc>
          <w:p>
            <w:pPr>
              <w:pStyle w:val="Compact"/>
              <w:jc w:val="left"/>
            </w:pPr>
            <w:r>
              <w:t xml:space="preserve">Token anti-CSRF en formularios y verificación de origen en la API.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Autorización</w:t>
            </w:r>
          </w:p>
        </w:tc>
        <w:tc>
          <w:p>
            <w:pPr>
              <w:pStyle w:val="Compact"/>
              <w:jc w:val="left"/>
            </w:pPr>
            <w:r>
              <w:t xml:space="preserve">Doble capa: la UI oculta lo no permitido (JS) y la API revalida el permiso exacto en cada endpoint contra</w:t>
            </w:r>
            <w:r>
              <w:t xml:space="preserve"> </w:t>
            </w:r>
            <w:r>
              <w:rPr>
                <w:rStyle w:val="VerbatimChar"/>
              </w:rPr>
              <w:t xml:space="preserve">rol_permiso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Validación</w:t>
            </w:r>
          </w:p>
        </w:tc>
        <w:tc>
          <w:p>
            <w:pPr>
              <w:pStyle w:val="Compact"/>
              <w:jc w:val="left"/>
            </w:pPr>
            <w:r>
              <w:t xml:space="preserve">Cliente (JS, tiempo real, UX) + servidor (autoritativa) + base de datos (NOT NULL, UNIQUE, CHECK, FK) — defensa en profundidad.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Subida de archivos</w:t>
            </w:r>
          </w:p>
        </w:tc>
        <w:tc>
          <w:p>
            <w:pPr>
              <w:pStyle w:val="Compact"/>
              <w:jc w:val="left"/>
            </w:pPr>
            <w:r>
              <w:t xml:space="preserve">Solo imágenes JPG/PNG/WebP ≤ 2 MB, validación de tipo real (magic bytes), renombrado aleatorio, almacenamiento fuera de rutas ejecutables.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Auditoría</w:t>
            </w:r>
          </w:p>
        </w:tc>
        <w:tc>
          <w:p>
            <w:pPr>
              <w:pStyle w:val="Compact"/>
              <w:jc w:val="left"/>
            </w:pPr>
            <w:r>
              <w:t xml:space="preserve">Registro inalterable de acciones de riesgo con usuario, autorizador, IP y timestamp de milisegundos.</w:t>
            </w:r>
          </w:p>
        </w:tc>
      </w:tr>
    </w:tbl>
    <w:p>
      <w:pPr>
        <w:pStyle w:val="Heading2"/>
      </w:pPr>
      <w:bookmarkStart w:id="87" w:name="rendimiento"/>
      <w:r>
        <w:t xml:space="preserve">6.2 Rendimiento</w:t>
      </w:r>
      <w:bookmarkEnd w:id="87"/>
    </w:p>
    <w:p>
      <w:pPr>
        <w:numPr>
          <w:ilvl w:val="0"/>
          <w:numId w:val="1033"/>
        </w:numPr>
        <w:pStyle w:val="Compact"/>
      </w:pPr>
      <w:r>
        <w:t xml:space="preserve">Carga inicial de cada vista operativa &lt; 2 s en 4G; API p95 &lt; 300 ms en operaciones transaccionales.</w:t>
      </w:r>
    </w:p>
    <w:p>
      <w:pPr>
        <w:numPr>
          <w:ilvl w:val="0"/>
          <w:numId w:val="1033"/>
        </w:numPr>
        <w:pStyle w:val="Compact"/>
      </w:pPr>
      <w:r>
        <w:t xml:space="preserve">Propagación de eventos en tiempo real (comanda → KDS, agotado → comandero) &lt; 1 s.</w:t>
      </w:r>
    </w:p>
    <w:p>
      <w:pPr>
        <w:numPr>
          <w:ilvl w:val="0"/>
          <w:numId w:val="1033"/>
        </w:numPr>
        <w:pStyle w:val="Compact"/>
      </w:pPr>
      <w:r>
        <w:t xml:space="preserve">Índices SQL sobre todas las FK y sobre campos de filtro frecuente (</w:t>
      </w:r>
      <w:r>
        <w:rPr>
          <w:rStyle w:val="VerbatimChar"/>
        </w:rPr>
        <w:t xml:space="preserve">orden.estado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orden_detalle.estado_preparacion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factura.emitida_en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log_auditoria.fecha</w:t>
      </w:r>
      <w:r>
        <w:t xml:space="preserve">).</w:t>
      </w:r>
    </w:p>
    <w:p>
      <w:pPr>
        <w:numPr>
          <w:ilvl w:val="0"/>
          <w:numId w:val="1033"/>
        </w:numPr>
        <w:pStyle w:val="Compact"/>
      </w:pPr>
      <w:r>
        <w:t xml:space="preserve">Paginación server-side en todas las tablas administrativas; reportes pesados generados de forma asíncrona.</w:t>
      </w:r>
    </w:p>
    <w:p>
      <w:pPr>
        <w:numPr>
          <w:ilvl w:val="0"/>
          <w:numId w:val="1033"/>
        </w:numPr>
        <w:pStyle w:val="Compact"/>
      </w:pPr>
      <w:r>
        <w:t xml:space="preserve">Catálogo cacheado en el comandero (localStorage/IndexedDB) con invalidación por evento para operar con fluidez en redes Wi-Fi inestables; la PWA muestra estado de conexión y reintenta envíos en cola.</w:t>
      </w:r>
    </w:p>
    <w:p>
      <w:pPr>
        <w:pStyle w:val="Heading2"/>
      </w:pPr>
      <w:bookmarkStart w:id="88" w:name="usabilidad"/>
      <w:r>
        <w:t xml:space="preserve">6.3 Usabilidad</w:t>
      </w:r>
      <w:bookmarkEnd w:id="88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Mobile-first</w:t>
      </w:r>
      <w:r>
        <w:t xml:space="preserve"> </w:t>
      </w:r>
      <w:r>
        <w:t xml:space="preserve">en comandero; targets táctiles ≥ 48 px (≥ 80 px en KDS); flujos críticos (agregar plato, cobrar) en ≤ 3 toques.</w:t>
      </w:r>
    </w:p>
    <w:p>
      <w:pPr>
        <w:numPr>
          <w:ilvl w:val="0"/>
          <w:numId w:val="1034"/>
        </w:numPr>
        <w:pStyle w:val="Compact"/>
      </w:pPr>
      <w:r>
        <w:t xml:space="preserve">KDS en modo oscuro de alto contraste, tipografía ≥ 24 px, legible a 1–2 m.</w:t>
      </w:r>
    </w:p>
    <w:p>
      <w:pPr>
        <w:numPr>
          <w:ilvl w:val="0"/>
          <w:numId w:val="1034"/>
        </w:numPr>
        <w:pStyle w:val="Compact"/>
      </w:pPr>
      <w:r>
        <w:t xml:space="preserve">Retroalimentación inmediata en toda acción (estados de carga, confirmaciones, errores en lenguaje claro en español).</w:t>
      </w:r>
    </w:p>
    <w:p>
      <w:pPr>
        <w:numPr>
          <w:ilvl w:val="0"/>
          <w:numId w:val="1034"/>
        </w:numPr>
        <w:pStyle w:val="Compact"/>
      </w:pPr>
      <w:r>
        <w:t xml:space="preserve">Acciones destructivas siempre con confirmación; operaciones sensibles con doble validación (PIN del Administrador).</w:t>
      </w:r>
    </w:p>
    <w:p>
      <w:pPr>
        <w:pStyle w:val="Heading2"/>
      </w:pPr>
      <w:bookmarkStart w:id="89" w:name="accesibilidad"/>
      <w:r>
        <w:t xml:space="preserve">6.4 Accesibilidad</w:t>
      </w:r>
      <w:bookmarkEnd w:id="89"/>
    </w:p>
    <w:p>
      <w:pPr>
        <w:numPr>
          <w:ilvl w:val="0"/>
          <w:numId w:val="1035"/>
        </w:numPr>
        <w:pStyle w:val="Compact"/>
      </w:pPr>
      <w:r>
        <w:t xml:space="preserve">Conformidad objetivo</w:t>
      </w:r>
      <w:r>
        <w:t xml:space="preserve"> </w:t>
      </w:r>
      <w:r>
        <w:rPr>
          <w:b/>
        </w:rPr>
        <w:t xml:space="preserve">WCAG 2.1 nivel AA</w:t>
      </w:r>
      <w:r>
        <w:t xml:space="preserve">: contraste ≥ 4.5:1 (≥ 7:1 en KDS), navegación completa por teclado en backoffice y POS,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 </w:t>
      </w:r>
      <w:r>
        <w:t xml:space="preserve">consistente.</w:t>
      </w:r>
    </w:p>
    <w:p>
      <w:pPr>
        <w:numPr>
          <w:ilvl w:val="0"/>
          <w:numId w:val="1035"/>
        </w:numPr>
        <w:pStyle w:val="Compact"/>
      </w:pPr>
      <w:r>
        <w:t xml:space="preserve">HTML semántico + atributos ARIA en componentes dinámicos (modales</w:t>
      </w:r>
      <w:r>
        <w:t xml:space="preserve"> </w:t>
      </w:r>
      <w:r>
        <w:rPr>
          <w:rStyle w:val="VerbatimChar"/>
        </w:rPr>
        <w:t xml:space="preserve">role="dialog"</w:t>
      </w:r>
      <w:r>
        <w:t xml:space="preserve">, live regions</w:t>
      </w:r>
      <w:r>
        <w:t xml:space="preserve"> </w:t>
      </w:r>
      <w:r>
        <w:rPr>
          <w:rStyle w:val="VerbatimChar"/>
        </w:rPr>
        <w:t xml:space="preserve">aria-live="polite"</w:t>
      </w:r>
      <w:r>
        <w:t xml:space="preserve"> </w:t>
      </w:r>
      <w:r>
        <w:t xml:space="preserve">para actualizaciones de comandas).</w:t>
      </w:r>
    </w:p>
    <w:p>
      <w:pPr>
        <w:numPr>
          <w:ilvl w:val="0"/>
          <w:numId w:val="1035"/>
        </w:numPr>
        <w:pStyle w:val="Compact"/>
      </w:pPr>
      <w:r>
        <w:t xml:space="preserve">Alternativas accesibles a Drag &amp; Drop (mover por botones) en el diseñador de salón y el divisor de cuentas.</w:t>
      </w:r>
    </w:p>
    <w:p>
      <w:pPr>
        <w:numPr>
          <w:ilvl w:val="0"/>
          <w:numId w:val="1035"/>
        </w:numPr>
        <w:pStyle w:val="Compact"/>
      </w:pPr>
      <w:r>
        <w:t xml:space="preserve">La información nunca se comunica solo por color: los estados de mesa y platos incluyen texto o icono.</w:t>
      </w:r>
    </w:p>
    <w:p>
      <w:pPr>
        <w:pStyle w:val="Heading2"/>
      </w:pPr>
      <w:bookmarkStart w:id="90" w:name="disponibilidad-y-respaldo"/>
      <w:r>
        <w:t xml:space="preserve">6.5 Disponibilidad y respaldo</w:t>
      </w:r>
      <w:bookmarkEnd w:id="90"/>
    </w:p>
    <w:p>
      <w:pPr>
        <w:numPr>
          <w:ilvl w:val="0"/>
          <w:numId w:val="1036"/>
        </w:numPr>
        <w:pStyle w:val="Compact"/>
      </w:pPr>
      <w:r>
        <w:t xml:space="preserve">Operación objetivo 99.5 % en horario de servicio; los dispositivos operativos se reconectan automáticamente al WebSocket.</w:t>
      </w:r>
    </w:p>
    <w:p>
      <w:pPr>
        <w:numPr>
          <w:ilvl w:val="0"/>
          <w:numId w:val="1036"/>
        </w:numPr>
        <w:pStyle w:val="Compact"/>
      </w:pPr>
      <w:r>
        <w:t xml:space="preserve">Copias de seguridad automáticas diarias de la base de datos + respaldo incremental; prueba de restauración mensual.</w:t>
      </w:r>
    </w:p>
    <w:p>
      <w:pPr>
        <w:numPr>
          <w:ilvl w:val="0"/>
          <w:numId w:val="1036"/>
        </w:numPr>
        <w:pStyle w:val="Compact"/>
      </w:pPr>
      <w:r>
        <w:t xml:space="preserve">Los cierres de turno y facturas emitidas son inmutables; correcciones solo mediante documentos de anulación auditados.</w:t>
      </w:r>
    </w:p>
    <w:p>
      <w:pPr>
        <w:pStyle w:val="Heading2"/>
      </w:pPr>
      <w:bookmarkStart w:id="91" w:name="section"/>
      <w:r>
        <w:t xml:space="preserve"/>
      </w:r>
      <w:bookmarkEnd w:id="91"/>
    </w:p>
    <w:p>
      <w:pPr>
        <w:pStyle w:val="Heading1"/>
      </w:pPr>
      <w:bookmarkStart w:id="92" w:name="casos-de-uso-principales"/>
      <w:r>
        <w:t xml:space="preserve">7. CASOS DE USO PRINCIPALES</w:t>
      </w:r>
      <w:bookmarkEnd w:id="92"/>
    </w:p>
    <w:p>
      <w:pPr>
        <w:pStyle w:val="FirstParagraph"/>
      </w:pPr>
      <w:r>
        <w:t xml:space="preserve">Formato: actor, precondición, flujo principal, flujos alternos y postcondición. Se documentan los cinco casos críticos del negocio; los demás siguen la misma plantilla.</w:t>
      </w:r>
    </w:p>
    <w:p>
      <w:pPr>
        <w:pStyle w:val="Heading2"/>
      </w:pPr>
      <w:bookmarkStart w:id="93" w:name="cu-01-tomar-pedido-y-enviar-a-cocina"/>
      <w:r>
        <w:t xml:space="preserve">CU-01: Tomar pedido y enviar a cocina</w:t>
      </w:r>
      <w:bookmarkEnd w:id="9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Mesero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p>
            <w:pPr>
              <w:pStyle w:val="Compact"/>
              <w:jc w:val="left"/>
            </w:pPr>
            <w:r>
              <w:t xml:space="preserve">Sesión iniciada con PIN; mesa en estado</w:t>
            </w:r>
            <w:r>
              <w:t xml:space="preserve"> </w:t>
            </w:r>
            <w:r>
              <w:rPr>
                <w:rStyle w:val="VerbatimChar"/>
              </w:rPr>
              <w:t xml:space="preserve">libre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p>
            <w:pPr>
              <w:pStyle w:val="Compact"/>
              <w:jc w:val="left"/>
            </w:pPr>
            <w:r>
              <w:t xml:space="preserve">1. El mesero toca la mesa libre. 2. Registra el nº de comensales e inicia la comanda. 3. Selecciona platos, resuelve modificadores obligatorios y añade notas. 4. Agrupa por tiempos de salida. 5. Pulsa</w:t>
            </w:r>
            <w:r>
              <w:t xml:space="preserve"> </w:t>
            </w:r>
            <w:r>
              <w:t xml:space="preserve">“</w:t>
            </w:r>
            <w:r>
              <w:t xml:space="preserve">Confirmar y Enviar a Cocina</w:t>
            </w:r>
            <w:r>
              <w:t xml:space="preserve">”</w:t>
            </w:r>
            <w:r>
              <w:t xml:space="preserve">. 6. El sistema congela precios, descuenta inventario, enruta a cocina/barra y notifica al KDS.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Flujos alternos</w:t>
            </w:r>
          </w:p>
        </w:tc>
        <w:tc>
          <w:p>
            <w:pPr>
              <w:pStyle w:val="Compact"/>
              <w:jc w:val="left"/>
            </w:pPr>
            <w:r>
              <w:t xml:space="preserve">3a. Plato marcado agotado durante la toma: desaparece del catálogo y se avisa al mesero. 5a. Pérdida de conexión: la comanda queda en cola local (PWA) y se reintenta automáticamente.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p>
            <w:pPr>
              <w:pStyle w:val="Compact"/>
              <w:jc w:val="left"/>
            </w:pPr>
            <w:r>
              <w:t xml:space="preserve">Orden</w:t>
            </w:r>
            <w:r>
              <w:t xml:space="preserve"> </w:t>
            </w:r>
            <w:r>
              <w:rPr>
                <w:rStyle w:val="VerbatimChar"/>
              </w:rPr>
              <w:t xml:space="preserve">enviada</w:t>
            </w:r>
            <w:r>
              <w:t xml:space="preserve">; mesa</w:t>
            </w:r>
            <w:r>
              <w:t xml:space="preserve"> </w:t>
            </w:r>
            <w:r>
              <w:rPr>
                <w:rStyle w:val="VerbatimChar"/>
              </w:rPr>
              <w:t xml:space="preserve">ocupada</w:t>
            </w:r>
            <w:r>
              <w:t xml:space="preserve">; tarjetas visibles en el KDS; kárdex actualizado.</w:t>
            </w:r>
          </w:p>
        </w:tc>
      </w:tr>
    </w:tbl>
    <w:p>
      <w:pPr>
        <w:pStyle w:val="Heading2"/>
      </w:pPr>
      <w:bookmarkStart w:id="94" w:name="cu-02-preparar-y-entregar-platos-kds"/>
      <w:r>
        <w:t xml:space="preserve">CU-02: Preparar y entregar platos (KDS)</w:t>
      </w:r>
      <w:bookmarkEnd w:id="9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Cocinero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p>
            <w:pPr>
              <w:pStyle w:val="Compact"/>
              <w:jc w:val="left"/>
            </w:pPr>
            <w:r>
              <w:t xml:space="preserve">Comanda enviada con líneas destinadas a su estación.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p>
            <w:pPr>
              <w:pStyle w:val="Compact"/>
              <w:jc w:val="left"/>
            </w:pPr>
            <w:r>
              <w:t xml:space="preserve">1. La tarjeta llega al monitor con chime. 2. El cocinero marca</w:t>
            </w:r>
            <w:r>
              <w:t xml:space="preserve"> </w:t>
            </w:r>
            <w:r>
              <w:t xml:space="preserve">“</w:t>
            </w:r>
            <w:r>
              <w:t xml:space="preserve">Preparando</w:t>
            </w:r>
            <w:r>
              <w:t xml:space="preserve">”</w:t>
            </w:r>
            <w:r>
              <w:t xml:space="preserve">. 3. Al terminar marca</w:t>
            </w:r>
            <w:r>
              <w:t xml:space="preserve"> </w:t>
            </w:r>
            <w:r>
              <w:t xml:space="preserve">“</w:t>
            </w:r>
            <w:r>
              <w:t xml:space="preserve">Listo</w:t>
            </w:r>
            <w:r>
              <w:t xml:space="preserve">”</w:t>
            </w:r>
            <w:r>
              <w:t xml:space="preserve">. 4. El mesero recibe la alerta, sirve y marca</w:t>
            </w:r>
            <w:r>
              <w:t xml:space="preserve"> </w:t>
            </w:r>
            <w:r>
              <w:t xml:space="preserve">“</w:t>
            </w:r>
            <w:r>
              <w:t xml:space="preserve">Servido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Flujos alternos</w:t>
            </w:r>
          </w:p>
        </w:tc>
        <w:tc>
          <w:p>
            <w:pPr>
              <w:pStyle w:val="Compact"/>
              <w:jc w:val="left"/>
            </w:pPr>
            <w:r>
              <w:t xml:space="preserve">2a. Falta un insumo: el cocinero marca el plato como</w:t>
            </w:r>
            <w:r>
              <w:t xml:space="preserve"> </w:t>
            </w:r>
            <w:r>
              <w:t xml:space="preserve">“</w:t>
            </w:r>
            <w:r>
              <w:t xml:space="preserve">Agotado</w:t>
            </w:r>
            <w:r>
              <w:t xml:space="preserve">”</w:t>
            </w:r>
            <w:r>
              <w:t xml:space="preserve"> </w:t>
            </w:r>
            <w:r>
              <w:t xml:space="preserve">en control de stock; los comanderos lo ocultan al instante.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p>
            <w:pPr>
              <w:pStyle w:val="Compact"/>
              <w:jc w:val="left"/>
            </w:pPr>
            <w:r>
              <w:t xml:space="preserve">Estados y timestamps registrados para métricas de tiempos de cocina.</w:t>
            </w:r>
          </w:p>
        </w:tc>
      </w:tr>
    </w:tbl>
    <w:p>
      <w:pPr>
        <w:pStyle w:val="Heading2"/>
      </w:pPr>
      <w:bookmarkStart w:id="95" w:name="X8d96a116c2cab0f2ed71301c42e409663d29480"/>
      <w:r>
        <w:t xml:space="preserve">CU-03: Cobrar una mesa (pago simple o mixto)</w:t>
      </w:r>
      <w:bookmarkEnd w:id="9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Cajero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p>
            <w:pPr>
              <w:pStyle w:val="Compact"/>
              <w:jc w:val="left"/>
            </w:pPr>
            <w:r>
              <w:t xml:space="preserve">Turno de caja abierto; orden con consumo; idealmente pre-cuenta solicitada.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p>
            <w:pPr>
              <w:pStyle w:val="Compact"/>
              <w:jc w:val="left"/>
            </w:pPr>
            <w:r>
              <w:t xml:space="preserve">1. El cajero abre la cuenta destacada. 2. Aplica descuento con motivo (si procede y dentro de su tope). 3. Registra propina. 4. Agrega uno o varios pagos hasta saldo cero. 5. Pulsa</w:t>
            </w:r>
            <w:r>
              <w:t xml:space="preserve"> </w:t>
            </w:r>
            <w:r>
              <w:t xml:space="preserve">“</w:t>
            </w:r>
            <w:r>
              <w:t xml:space="preserve">Imprimir Factura Fiscal / Cerrar Mesa</w:t>
            </w:r>
            <w:r>
              <w:t xml:space="preserve">”</w:t>
            </w:r>
            <w:r>
              <w:t xml:space="preserve">. 6. El sistema emite la factura con consecutivo fiscal, cierra la orden y libera la mesa.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Flujos alternos</w:t>
            </w:r>
          </w:p>
        </w:tc>
        <w:tc>
          <w:p>
            <w:pPr>
              <w:pStyle w:val="Compact"/>
              <w:jc w:val="left"/>
            </w:pPr>
            <w:r>
              <w:t xml:space="preserve">2a. Descuento sobre el tope: modal de autorización con PIN del Administrador. 4a. Efectivo: cálculo de cambio en vivo.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p>
            <w:pPr>
              <w:pStyle w:val="Compact"/>
              <w:jc w:val="left"/>
            </w:pPr>
            <w:r>
              <w:t xml:space="preserve">Factura</w:t>
            </w:r>
            <w:r>
              <w:t xml:space="preserve"> </w:t>
            </w:r>
            <w:r>
              <w:rPr>
                <w:rStyle w:val="VerbatimChar"/>
              </w:rPr>
              <w:t xml:space="preserve">emitida</w:t>
            </w:r>
            <w:r>
              <w:t xml:space="preserve">; pagos registrados en el turno; mesa</w:t>
            </w:r>
            <w:r>
              <w:t xml:space="preserve"> </w:t>
            </w:r>
            <w:r>
              <w:rPr>
                <w:rStyle w:val="VerbatimChar"/>
              </w:rPr>
              <w:t xml:space="preserve">libre</w:t>
            </w:r>
            <w:r>
              <w:t xml:space="preserve">; auditoría escrita.</w:t>
            </w:r>
          </w:p>
        </w:tc>
      </w:tr>
    </w:tbl>
    <w:p>
      <w:pPr>
        <w:pStyle w:val="Heading2"/>
      </w:pPr>
      <w:bookmarkStart w:id="96" w:name="cu-04-dividir-la-cuenta-de-una-mesa"/>
      <w:r>
        <w:t xml:space="preserve">CU-04: Dividir la cuenta de una mesa</w:t>
      </w:r>
      <w:bookmarkEnd w:id="9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Cajero (asistido por el Mesero)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p>
            <w:pPr>
              <w:pStyle w:val="Compact"/>
              <w:jc w:val="left"/>
            </w:pPr>
            <w:r>
              <w:t xml:space="preserve">Orden con dos o más líneas de consumo.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p>
            <w:pPr>
              <w:pStyle w:val="Compact"/>
              <w:jc w:val="left"/>
            </w:pPr>
            <w:r>
              <w:t xml:space="preserve">1. El cajero abre el divisor. 2. Crea N sub-cuentas. 3. Arrastra platos (o fracciona cantidades) a cada columna. 4. El sistema valida que la suma iguale la cuenta original. 5. Cobra cada sub-cuenta con su propio método de pago (CU-03).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Flujos alternos</w:t>
            </w:r>
          </w:p>
        </w:tc>
        <w:tc>
          <w:p>
            <w:pPr>
              <w:pStyle w:val="Compact"/>
              <w:jc w:val="left"/>
            </w:pPr>
            <w:r>
              <w:t xml:space="preserve">3a. División equitativa entre N como atajo.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p>
            <w:pPr>
              <w:pStyle w:val="Compact"/>
              <w:jc w:val="left"/>
            </w:pPr>
            <w:r>
              <w:t xml:space="preserve">N facturas independientes vinculadas a la misma orden.</w:t>
            </w:r>
          </w:p>
        </w:tc>
      </w:tr>
    </w:tbl>
    <w:p>
      <w:pPr>
        <w:pStyle w:val="Heading2"/>
      </w:pPr>
      <w:bookmarkStart w:id="97" w:name="cu-05-cierre-de-turno-con-arqueo-ciego"/>
      <w:r>
        <w:t xml:space="preserve">CU-05: Cierre de turno con arqueo ciego</w:t>
      </w:r>
      <w:bookmarkEnd w:id="9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Cajero (reporte al Administrador)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Precondición</w:t>
            </w:r>
          </w:p>
        </w:tc>
        <w:tc>
          <w:p>
            <w:pPr>
              <w:pStyle w:val="Compact"/>
              <w:jc w:val="left"/>
            </w:pPr>
            <w:r>
              <w:t xml:space="preserve">Turno abierto; todas las mesas del turno cobradas o transferidas.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Flujo principal</w:t>
            </w:r>
          </w:p>
        </w:tc>
        <w:tc>
          <w:p>
            <w:pPr>
              <w:pStyle w:val="Compact"/>
              <w:jc w:val="left"/>
            </w:pPr>
            <w:r>
              <w:t xml:space="preserve">1. El cajero inicia el cierre. 2. Cuenta el efectivo físico por denominación sin ver el esperado. 3. Confirma el conteo. 4. El sistema revela esperado/contado/diferencia. 5. Se genera el reporte inmutable y se notifica al Administrador.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Flujos alternos</w:t>
            </w:r>
          </w:p>
        </w:tc>
        <w:tc>
          <w:p>
            <w:pPr>
              <w:pStyle w:val="Compact"/>
              <w:jc w:val="left"/>
            </w:pPr>
            <w:r>
              <w:t xml:space="preserve">4a. Diferencia fuera de tolerancia: el cierre exige comentario justificativo y queda resaltado en el reporte.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Postcondición</w:t>
            </w:r>
          </w:p>
        </w:tc>
        <w:tc>
          <w:p>
            <w:pPr>
              <w:pStyle w:val="Compact"/>
              <w:jc w:val="left"/>
            </w:pPr>
            <w:r>
              <w:t xml:space="preserve">Turno</w:t>
            </w:r>
            <w:r>
              <w:t xml:space="preserve"> </w:t>
            </w:r>
            <w:r>
              <w:rPr>
                <w:rStyle w:val="VerbatimChar"/>
              </w:rPr>
              <w:t xml:space="preserve">cerrado</w:t>
            </w:r>
            <w:r>
              <w:t xml:space="preserve"> </w:t>
            </w:r>
            <w:r>
              <w:t xml:space="preserve">e inmutable; caja lista para nueva apertura.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98" w:name="catálogo-de-servicios-api-rest-apiv1"/>
      <w:r>
        <w:t xml:space="preserve">8. CATÁLOGO DE SERVICIOS API (REST /api/v1)</w:t>
      </w:r>
      <w:bookmarkEnd w:id="98"/>
    </w:p>
    <w:p>
      <w:pPr>
        <w:pStyle w:val="FirstParagraph"/>
      </w:pPr>
      <w:r>
        <w:t xml:space="preserve">Contrato resumido entre el cliente JavaScript y el servidor. Todas las rutas exigen sesión autenticada; el permiso indicado se revalida en servidor. Formato de intercambio: JSON sobre HTTPS.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 y ruta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Permiso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/auth/login</w:t>
            </w:r>
          </w:p>
        </w:tc>
        <w:tc>
          <w:p>
            <w:pPr>
              <w:pStyle w:val="Compact"/>
              <w:jc w:val="left"/>
            </w:pPr>
            <w:r>
              <w:t xml:space="preserve">Inicio de sesión (correo+contraseña o PIN/RFID).</w:t>
            </w:r>
          </w:p>
        </w:tc>
        <w:tc>
          <w:p>
            <w:pPr>
              <w:pStyle w:val="Compact"/>
              <w:jc w:val="left"/>
            </w:pPr>
            <w:r>
              <w:t xml:space="preserve">Público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/auth/logout</w:t>
            </w:r>
          </w:p>
        </w:tc>
        <w:tc>
          <w:p>
            <w:pPr>
              <w:pStyle w:val="Compact"/>
              <w:jc w:val="left"/>
            </w:pPr>
            <w:r>
              <w:t xml:space="preserve">Cierre de sesión.</w:t>
            </w:r>
          </w:p>
        </w:tc>
        <w:tc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/salon/zonas · GET /salon/mesas</w:t>
            </w:r>
          </w:p>
        </w:tc>
        <w:tc>
          <w:p>
            <w:pPr>
              <w:pStyle w:val="Compact"/>
              <w:jc w:val="left"/>
            </w:pPr>
            <w:r>
              <w:t xml:space="preserve">Plano y estados en vivo.</w:t>
            </w:r>
          </w:p>
        </w:tc>
        <w:tc>
          <w:p>
            <w:pPr>
              <w:pStyle w:val="Compact"/>
              <w:jc w:val="left"/>
            </w:pPr>
            <w:r>
              <w:t xml:space="preserve">Operativo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 /salon/zonas/:id/mesas</w:t>
            </w:r>
          </w:p>
        </w:tc>
        <w:tc>
          <w:p>
            <w:pPr>
              <w:pStyle w:val="Compact"/>
              <w:jc w:val="left"/>
            </w:pPr>
            <w:r>
              <w:t xml:space="preserve">Guardar distribución del lienzo.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GET/POST/PUT/PATCH /catalogo/categorias, /catalogo/productos</w:t>
            </w:r>
          </w:p>
        </w:tc>
        <w:tc>
          <w:p>
            <w:pPr>
              <w:pStyle w:val="Compact"/>
              <w:jc w:val="left"/>
            </w:pPr>
            <w:r>
              <w:t xml:space="preserve">CRUD del menú.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 /productos/:id/disponibilidad</w:t>
            </w:r>
          </w:p>
        </w:tc>
        <w:tc>
          <w:p>
            <w:pPr>
              <w:pStyle w:val="Compact"/>
              <w:jc w:val="left"/>
            </w:pPr>
            <w:r>
              <w:t xml:space="preserve">Marcar agotado/disponible.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kds.marcar_agotado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GET/POST/PUT /catalogo/modificadores · /catalogo/recetas</w:t>
            </w:r>
          </w:p>
        </w:tc>
        <w:tc>
          <w:p>
            <w:pPr>
              <w:pStyle w:val="Compact"/>
              <w:jc w:val="left"/>
            </w:pPr>
            <w:r>
              <w:t xml:space="preserve">Modificadores y fichas técnicas.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GET/POST/PUT /inventario/proveedores · /inventario/compras</w:t>
            </w:r>
          </w:p>
        </w:tc>
        <w:tc>
          <w:p>
            <w:pPr>
              <w:pStyle w:val="Compact"/>
              <w:jc w:val="left"/>
            </w:pPr>
            <w:r>
              <w:t xml:space="preserve">Compras y proveedores.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inventario.gestionar_compras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/inventario/ajustes</w:t>
            </w:r>
          </w:p>
        </w:tc>
        <w:tc>
          <w:p>
            <w:pPr>
              <w:pStyle w:val="Compact"/>
              <w:jc w:val="left"/>
            </w:pPr>
            <w:r>
              <w:t xml:space="preserve">Ajuste manual con motivo.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/ordenes</w:t>
            </w:r>
          </w:p>
        </w:tc>
        <w:tc>
          <w:p>
            <w:pPr>
              <w:pStyle w:val="Compact"/>
              <w:jc w:val="left"/>
            </w:pPr>
            <w:r>
              <w:t xml:space="preserve">Abrir comanda (mesa + comensales).</w:t>
            </w:r>
          </w:p>
        </w:tc>
        <w:tc>
          <w:p>
            <w:pPr>
              <w:pStyle w:val="Compact"/>
              <w:jc w:val="left"/>
            </w:pPr>
            <w:r>
              <w:t xml:space="preserve">Mesero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/ordenes/:id/lineas · PUT /ordenes/:id/tiempos</w:t>
            </w:r>
          </w:p>
        </w:tc>
        <w:tc>
          <w:p>
            <w:pPr>
              <w:pStyle w:val="Compact"/>
              <w:jc w:val="left"/>
            </w:pPr>
            <w:r>
              <w:t xml:space="preserve">Agregar líneas y organizar tiempos.</w:t>
            </w:r>
          </w:p>
        </w:tc>
        <w:tc>
          <w:p>
            <w:pPr>
              <w:pStyle w:val="Compact"/>
              <w:jc w:val="left"/>
            </w:pPr>
            <w:r>
              <w:t xml:space="preserve">Mesero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/ordenes/:id/enviar</w:t>
            </w:r>
          </w:p>
        </w:tc>
        <w:tc>
          <w:p>
            <w:pPr>
              <w:pStyle w:val="Compact"/>
              <w:jc w:val="left"/>
            </w:pPr>
            <w:r>
              <w:t xml:space="preserve">Transacción de envío a cocina.</w:t>
            </w:r>
          </w:p>
        </w:tc>
        <w:tc>
          <w:p>
            <w:pPr>
              <w:pStyle w:val="Compact"/>
              <w:jc w:val="left"/>
            </w:pPr>
            <w:r>
              <w:t xml:space="preserve">Mesero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/ordenes/:id/precuenta</w:t>
            </w:r>
          </w:p>
        </w:tc>
        <w:tc>
          <w:p>
            <w:pPr>
              <w:pStyle w:val="Compact"/>
              <w:jc w:val="left"/>
            </w:pPr>
            <w:r>
              <w:t xml:space="preserve">Solicitar pre-cuenta.</w:t>
            </w:r>
          </w:p>
        </w:tc>
        <w:tc>
          <w:p>
            <w:pPr>
              <w:pStyle w:val="Compact"/>
              <w:jc w:val="left"/>
            </w:pPr>
            <w:r>
              <w:t xml:space="preserve">Mesero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 /ordenes/:id/lineas/:idLinea</w:t>
            </w:r>
          </w:p>
        </w:tc>
        <w:tc>
          <w:p>
            <w:pPr>
              <w:pStyle w:val="Compact"/>
              <w:jc w:val="left"/>
            </w:pPr>
            <w:r>
              <w:t xml:space="preserve">Anular línea enviada.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ordenes.anular_enviada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 /kds/lineas/:id/estado</w:t>
            </w:r>
          </w:p>
        </w:tc>
        <w:tc>
          <w:p>
            <w:pPr>
              <w:pStyle w:val="Compact"/>
              <w:jc w:val="left"/>
            </w:pPr>
            <w:r>
              <w:t xml:space="preserve">Avanzar estado de preparación.</w:t>
            </w:r>
          </w:p>
        </w:tc>
        <w:tc>
          <w:p>
            <w:pPr>
              <w:pStyle w:val="Compact"/>
              <w:jc w:val="left"/>
            </w:pPr>
            <w:r>
              <w:t xml:space="preserve">Cocinero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/kds/produccion</w:t>
            </w:r>
          </w:p>
        </w:tc>
        <w:tc>
          <w:p>
            <w:pPr>
              <w:pStyle w:val="Compact"/>
              <w:jc w:val="left"/>
            </w:pPr>
            <w:r>
              <w:t xml:space="preserve">Agregado consolidado por producto.</w:t>
            </w:r>
          </w:p>
        </w:tc>
        <w:tc>
          <w:p>
            <w:pPr>
              <w:pStyle w:val="Compact"/>
              <w:jc w:val="left"/>
            </w:pPr>
            <w:r>
              <w:t xml:space="preserve">Cocinero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/caja/turnos · POST /caja/turnos/:id/cierre</w:t>
            </w:r>
          </w:p>
        </w:tc>
        <w:tc>
          <w:p>
            <w:pPr>
              <w:pStyle w:val="Compact"/>
              <w:jc w:val="left"/>
            </w:pPr>
            <w:r>
              <w:t xml:space="preserve">Apertura y cierre con arqueo ciego.</w:t>
            </w:r>
          </w:p>
        </w:tc>
        <w:tc>
          <w:p>
            <w:pPr>
              <w:pStyle w:val="Compact"/>
              <w:jc w:val="left"/>
            </w:pPr>
            <w:r>
              <w:t xml:space="preserve">Cajero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/caja/turnos/:id/movimientos</w:t>
            </w:r>
          </w:p>
        </w:tc>
        <w:tc>
          <w:p>
            <w:pPr>
              <w:pStyle w:val="Compact"/>
              <w:jc w:val="left"/>
            </w:pPr>
            <w:r>
              <w:t xml:space="preserve">Salidas/ingresos de efectivo.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caja.registrar_salida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/facturas · POST /facturas/:id/pagos</w:t>
            </w:r>
          </w:p>
        </w:tc>
        <w:tc>
          <w:p>
            <w:pPr>
              <w:pStyle w:val="Compact"/>
              <w:jc w:val="left"/>
            </w:pPr>
            <w:r>
              <w:t xml:space="preserve">Facturación y pagos (mixtos).</w:t>
            </w:r>
          </w:p>
        </w:tc>
        <w:tc>
          <w:p>
            <w:pPr>
              <w:pStyle w:val="Compact"/>
              <w:jc w:val="left"/>
            </w:pPr>
            <w:r>
              <w:t xml:space="preserve">Cajero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/ordenes/:id/dividir</w:t>
            </w:r>
          </w:p>
        </w:tc>
        <w:tc>
          <w:p>
            <w:pPr>
              <w:pStyle w:val="Compact"/>
              <w:jc w:val="left"/>
            </w:pPr>
            <w:r>
              <w:t xml:space="preserve">Asignación de líneas a sub-cuentas.</w:t>
            </w:r>
          </w:p>
        </w:tc>
        <w:tc>
          <w:p>
            <w:pPr>
              <w:pStyle w:val="Compact"/>
              <w:jc w:val="left"/>
            </w:pPr>
            <w:r>
              <w:t xml:space="preserve">Cajero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/dashboard/kpis · GET /reportes/:tipo</w:t>
            </w:r>
          </w:p>
        </w:tc>
        <w:tc>
          <w:p>
            <w:pPr>
              <w:pStyle w:val="Compact"/>
              <w:jc w:val="left"/>
            </w:pPr>
            <w:r>
              <w:t xml:space="preserve">BI y reportes (</w:t>
            </w:r>
            <w:r>
              <w:rPr>
                <w:rStyle w:val="VerbatimChar"/>
              </w:rPr>
              <w:t xml:space="preserve">?formato=pdf|xlsx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/auditoria</w:t>
            </w:r>
          </w:p>
        </w:tc>
        <w:tc>
          <w:p>
            <w:pPr>
              <w:pStyle w:val="Compact"/>
              <w:jc w:val="left"/>
            </w:pPr>
            <w:r>
              <w:t xml:space="preserve">Consulta de logs (solo lectura).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WS /realtime</w:t>
            </w:r>
          </w:p>
        </w:tc>
        <w:tc>
          <w:p>
            <w:pPr>
              <w:pStyle w:val="Compact"/>
              <w:jc w:val="left"/>
            </w:pPr>
            <w:r>
              <w:t xml:space="preserve">Canal de eventos (</w:t>
            </w:r>
            <w:r>
              <w:rPr>
                <w:rStyle w:val="VerbatimChar"/>
              </w:rPr>
              <w:t xml:space="preserve">orden.creada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linea.estado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producto.agotado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mesa.estado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precuenta.solicitada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99" w:name="matriz-de-trazabilidad-de-requisitos"/>
      <w:r>
        <w:t xml:space="preserve">9. MATRIZ DE TRAZABILIDAD DE REQUISITOS</w:t>
      </w:r>
      <w:bookmarkEnd w:id="99"/>
    </w:p>
    <w:p>
      <w:pPr>
        <w:pStyle w:val="FirstParagraph"/>
      </w:pPr>
      <w:r>
        <w:t xml:space="preserve">Vincula cada requisito funcional con su módulo, vista y tablas SQL implicadas, para asegurar cobertura completa en desarrollo y pruebas.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 funcional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Vistas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Tablas principales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RF-01</w:t>
            </w:r>
          </w:p>
        </w:tc>
        <w:tc>
          <w:p>
            <w:pPr>
              <w:pStyle w:val="Compact"/>
              <w:jc w:val="left"/>
            </w:pPr>
            <w:r>
              <w:t xml:space="preserve">Autenticación por correo/contraseña y PIN/RFID con bloqueo por intentos.</w:t>
            </w:r>
          </w:p>
        </w:tc>
        <w:tc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p>
            <w:pPr>
              <w:pStyle w:val="Compact"/>
              <w:jc w:val="left"/>
            </w:pPr>
            <w:r>
              <w:t xml:space="preserve">usuario, log_auditoria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RF-02</w:t>
            </w:r>
          </w:p>
        </w:tc>
        <w:tc>
          <w:p>
            <w:pPr>
              <w:pStyle w:val="Compact"/>
              <w:jc w:val="left"/>
            </w:pPr>
            <w:r>
              <w:t xml:space="preserve">Gestión de roles y permisos granulares por checkbox.</w:t>
            </w:r>
          </w:p>
        </w:tc>
        <w:tc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rol, permiso, rol_permiso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RF-03</w:t>
            </w:r>
          </w:p>
        </w:tc>
        <w:tc>
          <w:p>
            <w:pPr>
              <w:pStyle w:val="Compact"/>
              <w:jc w:val="left"/>
            </w:pPr>
            <w:r>
              <w:t xml:space="preserve">CRUD de usuarios con baja lógica.</w:t>
            </w:r>
          </w:p>
        </w:tc>
        <w:tc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usuario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p>
            <w:pPr>
              <w:pStyle w:val="Compact"/>
              <w:jc w:val="left"/>
            </w:pPr>
            <w:r>
              <w:t xml:space="preserve">Diseño drag &amp; drop del salón con zonas y mesas.</w:t>
            </w:r>
          </w:p>
        </w:tc>
        <w:tc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zona, mesa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RF-05</w:t>
            </w:r>
          </w:p>
        </w:tc>
        <w:tc>
          <w:p>
            <w:pPr>
              <w:pStyle w:val="Compact"/>
              <w:jc w:val="left"/>
            </w:pPr>
            <w:r>
              <w:t xml:space="preserve">CRUD de menú con variantes de precio por horario/temporada e impuestos.</w:t>
            </w:r>
          </w:p>
        </w:tc>
        <w:tc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categoria, producto, producto_precio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RF-06</w:t>
            </w:r>
          </w:p>
        </w:tc>
        <w:tc>
          <w:p>
            <w:pPr>
              <w:pStyle w:val="Compact"/>
              <w:jc w:val="left"/>
            </w:pPr>
            <w:r>
              <w:t xml:space="preserve">Modificadores obligatorios/opcionales con reglas mín/máx.</w:t>
            </w:r>
          </w:p>
        </w:tc>
        <w:tc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p>
            <w:pPr>
              <w:pStyle w:val="Compact"/>
              <w:jc w:val="left"/>
            </w:pPr>
            <w:r>
              <w:t xml:space="preserve">6, 12</w:t>
            </w:r>
          </w:p>
        </w:tc>
        <w:tc>
          <w:p>
            <w:pPr>
              <w:pStyle w:val="Compact"/>
              <w:jc w:val="left"/>
            </w:pPr>
            <w:r>
              <w:t xml:space="preserve">grupo_modificador, modificador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RF-07</w:t>
            </w:r>
          </w:p>
        </w:tc>
        <w:tc>
          <w:p>
            <w:pPr>
              <w:pStyle w:val="Compact"/>
              <w:jc w:val="left"/>
            </w:pPr>
            <w:r>
              <w:t xml:space="preserve">Ficha técnica y descuento automático de insumos por venta.</w:t>
            </w:r>
          </w:p>
        </w:tc>
        <w:tc>
          <w:p>
            <w:pPr>
              <w:pStyle w:val="Compact"/>
              <w:jc w:val="left"/>
            </w:pPr>
            <w:r>
              <w:t xml:space="preserve">5.3/5.4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receta, insumo, movimiento_inventario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RF-08</w:t>
            </w:r>
          </w:p>
        </w:tc>
        <w:tc>
          <w:p>
            <w:pPr>
              <w:pStyle w:val="Compact"/>
              <w:jc w:val="left"/>
            </w:pPr>
            <w:r>
              <w:t xml:space="preserve">Registro de proveedores y compras con actualización de stock y costo promedio.</w:t>
            </w:r>
          </w:p>
        </w:tc>
        <w:tc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proveedor, compra, compra_detalle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RF-09</w:t>
            </w:r>
          </w:p>
        </w:tc>
        <w:tc>
          <w:p>
            <w:pPr>
              <w:pStyle w:val="Compact"/>
              <w:jc w:val="left"/>
            </w:pPr>
            <w:r>
              <w:t xml:space="preserve">Alertas de stock crítico.</w:t>
            </w:r>
          </w:p>
        </w:tc>
        <w:tc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p>
            <w:pPr>
              <w:pStyle w:val="Compact"/>
              <w:jc w:val="left"/>
            </w:pPr>
            <w:r>
              <w:t xml:space="preserve">1, 7</w:t>
            </w:r>
          </w:p>
        </w:tc>
        <w:tc>
          <w:p>
            <w:pPr>
              <w:pStyle w:val="Compact"/>
              <w:jc w:val="left"/>
            </w:pPr>
            <w:r>
              <w:t xml:space="preserve">insumo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RF-10</w:t>
            </w:r>
          </w:p>
        </w:tc>
        <w:tc>
          <w:p>
            <w:pPr>
              <w:pStyle w:val="Compact"/>
              <w:jc w:val="left"/>
            </w:pPr>
            <w:r>
              <w:t xml:space="preserve">Mapa de salón en vivo con estados por color.</w:t>
            </w:r>
          </w:p>
        </w:tc>
        <w:tc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p>
            <w:pPr>
              <w:pStyle w:val="Compact"/>
              <w:jc w:val="left"/>
            </w:pPr>
            <w:r>
              <w:t xml:space="preserve">11, 18</w:t>
            </w:r>
          </w:p>
        </w:tc>
        <w:tc>
          <w:p>
            <w:pPr>
              <w:pStyle w:val="Compact"/>
              <w:jc w:val="left"/>
            </w:pPr>
            <w:r>
              <w:t xml:space="preserve">mesa, orden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RF-11</w:t>
            </w:r>
          </w:p>
        </w:tc>
        <w:tc>
          <w:p>
            <w:pPr>
              <w:pStyle w:val="Compact"/>
              <w:jc w:val="left"/>
            </w:pPr>
            <w:r>
              <w:t xml:space="preserve">Toma de pedido con búsqueda, modificadores y notas.</w:t>
            </w:r>
          </w:p>
        </w:tc>
        <w:tc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orden_detalle, orden_detalle_modificador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RF-12</w:t>
            </w:r>
          </w:p>
        </w:tc>
        <w:tc>
          <w:p>
            <w:pPr>
              <w:pStyle w:val="Compact"/>
              <w:jc w:val="left"/>
            </w:pPr>
            <w:r>
              <w:t xml:space="preserve">Agrupación por tiempos de salida y envío transaccional a cocina.</w:t>
            </w:r>
          </w:p>
        </w:tc>
        <w:tc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orden_detalle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RF-13</w:t>
            </w:r>
          </w:p>
        </w:tc>
        <w:tc>
          <w:p>
            <w:pPr>
              <w:pStyle w:val="Compact"/>
              <w:jc w:val="left"/>
            </w:pPr>
            <w:r>
              <w:t xml:space="preserve">Seguimiento de preparación con alertas al mesero.</w:t>
            </w:r>
          </w:p>
        </w:tc>
        <w:tc>
          <w:p>
            <w:pPr>
              <w:pStyle w:val="Compact"/>
              <w:jc w:val="left"/>
            </w:pPr>
            <w:r>
              <w:t xml:space="preserve">5.5/5.6</w:t>
            </w:r>
          </w:p>
        </w:tc>
        <w:tc>
          <w:p>
            <w:pPr>
              <w:pStyle w:val="Compact"/>
              <w:jc w:val="left"/>
            </w:pPr>
            <w:r>
              <w:t xml:space="preserve">14, 15</w:t>
            </w:r>
          </w:p>
        </w:tc>
        <w:tc>
          <w:p>
            <w:pPr>
              <w:pStyle w:val="Compact"/>
              <w:jc w:val="left"/>
            </w:pPr>
            <w:r>
              <w:t xml:space="preserve">orden_detalle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RF-14</w:t>
            </w:r>
          </w:p>
        </w:tc>
        <w:tc>
          <w:p>
            <w:pPr>
              <w:pStyle w:val="Compact"/>
              <w:jc w:val="left"/>
            </w:pPr>
            <w:r>
              <w:t xml:space="preserve">KDS con tarjetas por antigüedad y avance de estados.</w:t>
            </w:r>
          </w:p>
        </w:tc>
        <w:tc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orden_detalle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RF-15</w:t>
            </w:r>
          </w:p>
        </w:tc>
        <w:tc>
          <w:p>
            <w:pPr>
              <w:pStyle w:val="Compact"/>
              <w:jc w:val="left"/>
            </w:pPr>
            <w:r>
              <w:t xml:space="preserve">Monitor consolidado por producto.</w:t>
            </w:r>
          </w:p>
        </w:tc>
        <w:tc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orden_detalle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RF-16</w:t>
            </w:r>
          </w:p>
        </w:tc>
        <w:tc>
          <w:p>
            <w:pPr>
              <w:pStyle w:val="Compact"/>
              <w:jc w:val="left"/>
            </w:pPr>
            <w:r>
              <w:t xml:space="preserve">Activación/desactivación de platos en tiempo real.</w:t>
            </w:r>
          </w:p>
        </w:tc>
        <w:tc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producto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RF-17</w:t>
            </w:r>
          </w:p>
        </w:tc>
        <w:tc>
          <w:p>
            <w:pPr>
              <w:pStyle w:val="Compact"/>
              <w:jc w:val="left"/>
            </w:pPr>
            <w:r>
              <w:t xml:space="preserve">Panel de cuentas con pre-cuentas destacadas.</w:t>
            </w:r>
          </w:p>
        </w:tc>
        <w:tc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orden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RF-18</w:t>
            </w:r>
          </w:p>
        </w:tc>
        <w:tc>
          <w:p>
            <w:pPr>
              <w:pStyle w:val="Compact"/>
              <w:jc w:val="left"/>
            </w:pPr>
            <w:r>
              <w:t xml:space="preserve">Cobro con descuentos por motivo, propina y pagos mixtos.</w:t>
            </w:r>
          </w:p>
        </w:tc>
        <w:tc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factura, pago, motivo_descuento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RF-19</w:t>
            </w:r>
          </w:p>
        </w:tc>
        <w:tc>
          <w:p>
            <w:pPr>
              <w:pStyle w:val="Compact"/>
              <w:jc w:val="left"/>
            </w:pPr>
            <w:r>
              <w:t xml:space="preserve">División de cuentas en N facturas independientes.</w:t>
            </w:r>
          </w:p>
        </w:tc>
        <w:tc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factura, factura_detalle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RF-20</w:t>
            </w:r>
          </w:p>
        </w:tc>
        <w:tc>
          <w:p>
            <w:pPr>
              <w:pStyle w:val="Compact"/>
              <w:jc w:val="left"/>
            </w:pPr>
            <w:r>
              <w:t xml:space="preserve">Turnos de caja con arqueo ciego y salidas auditadas.</w:t>
            </w:r>
          </w:p>
        </w:tc>
        <w:tc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turno_caja, movimiento_caja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RF-21</w:t>
            </w:r>
          </w:p>
        </w:tc>
        <w:tc>
          <w:p>
            <w:pPr>
              <w:pStyle w:val="Compact"/>
              <w:jc w:val="left"/>
            </w:pPr>
            <w:r>
              <w:t xml:space="preserve">Dashboard de KPIs en tiempo real.</w:t>
            </w:r>
          </w:p>
        </w:tc>
        <w:tc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vistas agregadas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RF-22</w:t>
            </w:r>
          </w:p>
        </w:tc>
        <w:tc>
          <w:p>
            <w:pPr>
              <w:pStyle w:val="Compact"/>
              <w:jc w:val="left"/>
            </w:pPr>
            <w:r>
              <w:t xml:space="preserve">Reportes exportables a PDF/Excel.</w:t>
            </w:r>
          </w:p>
        </w:tc>
        <w:tc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vistas agregadas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RF-23</w:t>
            </w:r>
          </w:p>
        </w:tc>
        <w:tc>
          <w:p>
            <w:pPr>
              <w:pStyle w:val="Compact"/>
              <w:jc w:val="left"/>
            </w:pPr>
            <w:r>
              <w:t xml:space="preserve">Auditoría cronológica inalterable de acciones de riesgo.</w:t>
            </w:r>
          </w:p>
        </w:tc>
        <w:tc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log_auditoria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100" w:name="X8da0fafcc9a44e7e7bd23e1d84f4d00fad04a16"/>
      <w:r>
        <w:t xml:space="preserve">10. CRITERIOS DE ACEPTACIÓN Y ESTRATEGIA DE PRUEBAS</w:t>
      </w:r>
      <w:bookmarkEnd w:id="100"/>
    </w:p>
    <w:p>
      <w:pPr>
        <w:pStyle w:val="Heading2"/>
      </w:pPr>
      <w:bookmarkStart w:id="101" w:name="X25e814631e6970538c8e0ac5eec51a38b3a68e2"/>
      <w:r>
        <w:t xml:space="preserve">10.1 Criterios de aceptación (extracto de los críticos)</w:t>
      </w:r>
      <w:bookmarkEnd w:id="10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CA-01</w:t>
            </w:r>
          </w:p>
        </w:tc>
        <w:tc>
          <w:p>
            <w:pPr>
              <w:pStyle w:val="Compact"/>
              <w:jc w:val="left"/>
            </w:pPr>
            <w:r>
              <w:t xml:space="preserve">Una comanda enviada aparece en el KDS correspondiente en menos de 1 segundo.</w:t>
            </w:r>
          </w:p>
        </w:tc>
        <w:tc>
          <w:p>
            <w:pPr>
              <w:pStyle w:val="Compact"/>
              <w:jc w:val="left"/>
            </w:pPr>
            <w:r>
              <w:t xml:space="preserve">RF-12/13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CA-02</w:t>
            </w:r>
          </w:p>
        </w:tc>
        <w:tc>
          <w:p>
            <w:pPr>
              <w:pStyle w:val="Compact"/>
              <w:jc w:val="left"/>
            </w:pPr>
            <w:r>
              <w:t xml:space="preserve">Un plato marcado</w:t>
            </w:r>
            <w:r>
              <w:t xml:space="preserve"> </w:t>
            </w:r>
            <w:r>
              <w:t xml:space="preserve">“</w:t>
            </w:r>
            <w:r>
              <w:t xml:space="preserve">Agotado</w:t>
            </w:r>
            <w:r>
              <w:t xml:space="preserve">”</w:t>
            </w:r>
            <w:r>
              <w:t xml:space="preserve"> </w:t>
            </w:r>
            <w:r>
              <w:t xml:space="preserve">deja de ser seleccionable en todos los comanderos en menos de 1 segundo.</w:t>
            </w:r>
          </w:p>
        </w:tc>
        <w:tc>
          <w:p>
            <w:pPr>
              <w:pStyle w:val="Compact"/>
              <w:jc w:val="left"/>
            </w:pPr>
            <w:r>
              <w:t xml:space="preserve">RF-16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CA-03</w:t>
            </w:r>
          </w:p>
        </w:tc>
        <w:tc>
          <w:p>
            <w:pPr>
              <w:pStyle w:val="Compact"/>
              <w:jc w:val="left"/>
            </w:pPr>
            <w:r>
              <w:t xml:space="preserve">Al enviar una comanda, el stock de cada insumo disminuye exactamente</w:t>
            </w:r>
            <w:r>
              <w:t xml:space="preserve"> </w:t>
            </w:r>
            <w:r>
              <w:rPr>
                <w:rStyle w:val="VerbatimChar"/>
              </w:rPr>
              <w:t xml:space="preserve">receta.cantidad × cantidad vendida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RF-07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CA-04</w:t>
            </w:r>
          </w:p>
        </w:tc>
        <w:tc>
          <w:p>
            <w:pPr>
              <w:pStyle w:val="Compact"/>
              <w:jc w:val="left"/>
            </w:pPr>
            <w:r>
              <w:t xml:space="preserve">El precio cobrado corresponde a la variante vigente en el momento del envío y no cambia si el catálogo se edita después.</w:t>
            </w:r>
          </w:p>
        </w:tc>
        <w:tc>
          <w:p>
            <w:pPr>
              <w:pStyle w:val="Compact"/>
              <w:jc w:val="left"/>
            </w:pPr>
            <w:r>
              <w:t xml:space="preserve">RF-05/11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CA-05</w:t>
            </w:r>
          </w:p>
        </w:tc>
        <w:tc>
          <w:p>
            <w:pPr>
              <w:pStyle w:val="Compact"/>
              <w:jc w:val="left"/>
            </w:pPr>
            <w:r>
              <w:t xml:space="preserve">Es imposible cerrar una factura si la suma de pagos difiere del total (validado en servidor).</w:t>
            </w:r>
          </w:p>
        </w:tc>
        <w:tc>
          <w:p>
            <w:pPr>
              <w:pStyle w:val="Compact"/>
              <w:jc w:val="left"/>
            </w:pPr>
            <w:r>
              <w:t xml:space="preserve">RF-18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CA-06</w:t>
            </w:r>
          </w:p>
        </w:tc>
        <w:tc>
          <w:p>
            <w:pPr>
              <w:pStyle w:val="Compact"/>
              <w:jc w:val="left"/>
            </w:pPr>
            <w:r>
              <w:t xml:space="preserve">La división de cuentas no permite cobrar hasta que las sub-cuentas igualen la cuenta original.</w:t>
            </w:r>
          </w:p>
        </w:tc>
        <w:tc>
          <w:p>
            <w:pPr>
              <w:pStyle w:val="Compact"/>
              <w:jc w:val="left"/>
            </w:pPr>
            <w:r>
              <w:t xml:space="preserve">RF-19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CA-07</w:t>
            </w:r>
          </w:p>
        </w:tc>
        <w:tc>
          <w:p>
            <w:pPr>
              <w:pStyle w:val="Compact"/>
              <w:jc w:val="left"/>
            </w:pPr>
            <w:r>
              <w:t xml:space="preserve">El total esperado del arqueo solo se muestra después de confirmar el conteo físico.</w:t>
            </w:r>
          </w:p>
        </w:tc>
        <w:tc>
          <w:p>
            <w:pPr>
              <w:pStyle w:val="Compact"/>
              <w:jc w:val="left"/>
            </w:pPr>
            <w:r>
              <w:t xml:space="preserve">RF-20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CA-08</w:t>
            </w:r>
          </w:p>
        </w:tc>
        <w:tc>
          <w:p>
            <w:pPr>
              <w:pStyle w:val="Compact"/>
              <w:jc w:val="left"/>
            </w:pPr>
            <w:r>
              <w:t xml:space="preserve">Toda anulación de línea enviada exige permiso o PIN del Administrador y genera registro de auditoría con autor y autorizador.</w:t>
            </w:r>
          </w:p>
        </w:tc>
        <w:tc>
          <w:p>
            <w:pPr>
              <w:pStyle w:val="Compact"/>
              <w:jc w:val="left"/>
            </w:pPr>
            <w:r>
              <w:t xml:space="preserve">RF-23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CA-09</w:t>
            </w:r>
          </w:p>
        </w:tc>
        <w:tc>
          <w:p>
            <w:pPr>
              <w:pStyle w:val="Compact"/>
              <w:jc w:val="left"/>
            </w:pPr>
            <w:r>
              <w:t xml:space="preserve">Dos meseros no pueden abrir simultáneamente la misma mesa (control de concurrencia).</w:t>
            </w:r>
          </w:p>
        </w:tc>
        <w:tc>
          <w:p>
            <w:pPr>
              <w:pStyle w:val="Compact"/>
              <w:jc w:val="left"/>
            </w:pPr>
            <w:r>
              <w:t xml:space="preserve">RF-10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CA-10</w:t>
            </w:r>
          </w:p>
        </w:tc>
        <w:tc>
          <w:p>
            <w:pPr>
              <w:pStyle w:val="Compact"/>
              <w:jc w:val="left"/>
            </w:pPr>
            <w:r>
              <w:t xml:space="preserve">Un usuario sin permiso recibe HTTP 403 aunque manipule el cliente JS.</w:t>
            </w:r>
          </w:p>
        </w:tc>
        <w:tc>
          <w:p>
            <w:pPr>
              <w:pStyle w:val="Compact"/>
              <w:jc w:val="left"/>
            </w:pPr>
            <w:r>
              <w:t xml:space="preserve">RF-02</w:t>
            </w:r>
          </w:p>
        </w:tc>
      </w:tr>
    </w:tbl>
    <w:p>
      <w:pPr>
        <w:pStyle w:val="Heading2"/>
      </w:pPr>
      <w:bookmarkStart w:id="102" w:name="estrategia-de-pruebas"/>
      <w:r>
        <w:t xml:space="preserve">10.2 Estrategia de pruebas</w:t>
      </w:r>
      <w:bookmarkEnd w:id="102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Unitarias (servidor):</w:t>
      </w:r>
      <w:r>
        <w:t xml:space="preserve"> </w:t>
      </w:r>
      <w:r>
        <w:t xml:space="preserve">reglas de negocio y cálculos (totales, impuestos, costo promedio, resolución de precio por variante).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Integración (API + SQL):</w:t>
      </w:r>
      <w:r>
        <w:t xml:space="preserve"> </w:t>
      </w:r>
      <w:r>
        <w:t xml:space="preserve">transacciones completas — envío de comanda, cobro, cierre de turno — verificando atomicidad ante fallos simulados (rollback).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E2E funcionales:</w:t>
      </w:r>
      <w:r>
        <w:t xml:space="preserve"> </w:t>
      </w:r>
      <w:r>
        <w:t xml:space="preserve">los 5 casos de uso del capítulo 7 automatizados sobre navegador real, incluyendo móvil emulado.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Concurrencia:</w:t>
      </w:r>
      <w:r>
        <w:t xml:space="preserve"> </w:t>
      </w:r>
      <w:r>
        <w:t xml:space="preserve">apertura simultánea de mesa, doble cobro, edición concurrente del catálogo.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Seguridad:</w:t>
      </w:r>
      <w:r>
        <w:t xml:space="preserve"> </w:t>
      </w:r>
      <w:r>
        <w:t xml:space="preserve">intentos de inyección SQL en todos los inputs, XSS almacenado en notas de comanda, escalación de privilegios por manipulación de peticiones, fuerza bruta de PIN.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Rendimiento:</w:t>
      </w:r>
      <w:r>
        <w:t xml:space="preserve"> </w:t>
      </w:r>
      <w:r>
        <w:t xml:space="preserve">carga de 50 dispositivos concurrentes y 500 comandas/hora manteniendo p95 &lt; 300 ms.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Usabilidad/accesibilidad:</w:t>
      </w:r>
      <w:r>
        <w:t xml:space="preserve"> </w:t>
      </w:r>
      <w:r>
        <w:t xml:space="preserve">pruebas con personal real por rol; auditoría WCAG 2.1 AA.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3" w:name="plan-de-implementación-por-fases"/>
      <w:r>
        <w:t xml:space="preserve">11. PLAN DE IMPLEMENTACIÓN POR FASES</w:t>
      </w:r>
      <w:bookmarkEnd w:id="10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Alcance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Entregable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Duración estimada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Fundaciones</w:t>
            </w:r>
          </w:p>
        </w:tc>
        <w:tc>
          <w:p>
            <w:pPr>
              <w:pStyle w:val="Compact"/>
              <w:jc w:val="left"/>
            </w:pPr>
            <w:r>
              <w:t xml:space="preserve">Modelo SQL, autenticación, roles y permisos, CRUD de usuarios.</w:t>
            </w:r>
          </w:p>
        </w:tc>
        <w:tc>
          <w:p>
            <w:pPr>
              <w:pStyle w:val="Compact"/>
              <w:jc w:val="left"/>
            </w:pPr>
            <w:r>
              <w:t xml:space="preserve">Backoffice de seguridad operativo.</w:t>
            </w:r>
          </w:p>
        </w:tc>
        <w:tc>
          <w:p>
            <w:pPr>
              <w:pStyle w:val="Compact"/>
              <w:jc w:val="left"/>
            </w:pPr>
            <w:r>
              <w:t xml:space="preserve">3 semanas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Parametrización</w:t>
            </w:r>
          </w:p>
        </w:tc>
        <w:tc>
          <w:p>
            <w:pPr>
              <w:pStyle w:val="Compact"/>
              <w:jc w:val="left"/>
            </w:pPr>
            <w:r>
              <w:t xml:space="preserve">Diseñador de salón, catálogo, modificadores, recetario.</w:t>
            </w:r>
          </w:p>
        </w:tc>
        <w:tc>
          <w:p>
            <w:pPr>
              <w:pStyle w:val="Compact"/>
              <w:jc w:val="left"/>
            </w:pPr>
            <w:r>
              <w:t xml:space="preserve">Restaurante configurable de punta a punta.</w:t>
            </w:r>
          </w:p>
        </w:tc>
        <w:tc>
          <w:p>
            <w:pPr>
              <w:pStyle w:val="Compact"/>
              <w:jc w:val="left"/>
            </w:pPr>
            <w:r>
              <w:t xml:space="preserve">4 semanas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Operación de sala</w:t>
            </w:r>
          </w:p>
        </w:tc>
        <w:tc>
          <w:p>
            <w:pPr>
              <w:pStyle w:val="Compact"/>
              <w:jc w:val="left"/>
            </w:pPr>
            <w:r>
              <w:t xml:space="preserve">Comandero PWA, KDS, canal de tiempo real, descuento de inventario.</w:t>
            </w:r>
          </w:p>
        </w:tc>
        <w:tc>
          <w:p>
            <w:pPr>
              <w:pStyle w:val="Compact"/>
              <w:jc w:val="left"/>
            </w:pPr>
            <w:r>
              <w:t xml:space="preserve">Ciclo mesa→cocina→servido funcional (piloto).</w:t>
            </w:r>
          </w:p>
        </w:tc>
        <w:tc>
          <w:p>
            <w:pPr>
              <w:pStyle w:val="Compact"/>
              <w:jc w:val="left"/>
            </w:pPr>
            <w:r>
              <w:t xml:space="preserve">5 semanas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Caja</w:t>
            </w:r>
          </w:p>
        </w:tc>
        <w:tc>
          <w:p>
            <w:pPr>
              <w:pStyle w:val="Compact"/>
              <w:jc w:val="left"/>
            </w:pPr>
            <w:r>
              <w:t xml:space="preserve">POS: cobros, división de cuentas, turnos y arqueo ciego, facturación.</w:t>
            </w:r>
          </w:p>
        </w:tc>
        <w:tc>
          <w:p>
            <w:pPr>
              <w:pStyle w:val="Compact"/>
              <w:jc w:val="left"/>
            </w:pPr>
            <w:r>
              <w:t xml:space="preserve">Ciclo económico completo.</w:t>
            </w:r>
          </w:p>
        </w:tc>
        <w:tc>
          <w:p>
            <w:pPr>
              <w:pStyle w:val="Compact"/>
              <w:jc w:val="left"/>
            </w:pPr>
            <w:r>
              <w:t xml:space="preserve">4 semanas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Inteligencia</w:t>
            </w:r>
          </w:p>
        </w:tc>
        <w:tc>
          <w:p>
            <w:pPr>
              <w:pStyle w:val="Compact"/>
              <w:jc w:val="left"/>
            </w:pPr>
            <w:r>
              <w:t xml:space="preserve">Dashboard, reportes PDF/Excel, auditoría, compras e inventario avanzado.</w:t>
            </w:r>
          </w:p>
        </w:tc>
        <w:tc>
          <w:p>
            <w:pPr>
              <w:pStyle w:val="Compact"/>
              <w:jc w:val="left"/>
            </w:pPr>
            <w:r>
              <w:t xml:space="preserve">Producto completo.</w:t>
            </w:r>
          </w:p>
        </w:tc>
        <w:tc>
          <w:p>
            <w:pPr>
              <w:pStyle w:val="Compact"/>
              <w:jc w:val="left"/>
            </w:pPr>
            <w:r>
              <w:t xml:space="preserve">3 semanas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Estabilización</w:t>
            </w:r>
          </w:p>
        </w:tc>
        <w:tc>
          <w:p>
            <w:pPr>
              <w:pStyle w:val="Compact"/>
              <w:jc w:val="left"/>
            </w:pPr>
            <w:r>
              <w:t xml:space="preserve">Pruebas E2E, seguridad, rendimiento, capacitación por rol y puesta en producción.</w:t>
            </w:r>
          </w:p>
        </w:tc>
        <w:tc>
          <w:p>
            <w:pPr>
              <w:pStyle w:val="Compact"/>
              <w:jc w:val="left"/>
            </w:pPr>
            <w:r>
              <w:t xml:space="preserve">Release 1.0.</w:t>
            </w:r>
          </w:p>
        </w:tc>
        <w:tc>
          <w:p>
            <w:pPr>
              <w:pStyle w:val="Compact"/>
              <w:jc w:val="left"/>
            </w:pPr>
            <w:r>
              <w:t xml:space="preserve">3 semanas</w:t>
            </w:r>
          </w:p>
        </w:tc>
      </w:tr>
    </w:tbl>
    <w:p>
      <w:pPr>
        <w:pStyle w:val="BodyText"/>
      </w:pPr>
      <w:r>
        <w:rPr>
          <w:b/>
        </w:rPr>
        <w:t xml:space="preserve">Supuestos y restricciones:</w:t>
      </w:r>
      <w:r>
        <w:t xml:space="preserve"> </w:t>
      </w:r>
      <w:r>
        <w:t xml:space="preserve">un solo establecimiento por instancia en la versión 1.0 (multi-sucursal fuera de alcance); impresión fiscal mediante impresoras de red compatibles ESC/POS; la normativa fiscal aplicable se parametriza por país antes del despliegue; conexión Wi-Fi estable en el local como requisito de infraestructura (la PWA tolera cortes breves).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— Fin del documento —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45" Target="media/rId45.png" /><Relationship Type="http://schemas.openxmlformats.org/officeDocument/2006/relationships/image" Id="rId47" Target="media/rId4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2026-07-16T01:47:36Z</dcterms:created>
  <dcterms:modified xsi:type="dcterms:W3CDTF">2026-07-16T01:47:36Z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Tabla de contenido</vt:lpwstr>
  </property>
</Properties>
</file>