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t>
            </w:r>
            <w:r w:rsidR="00BC0F2C">
              <w:rPr>
                <w:rFonts w:ascii="Arial" w:hAnsi="Arial" w:cs="Arial"/>
                <w:bCs/>
                <w:noProof/>
              </w:rPr>
              <w:t>dias</w:t>
            </w:r>
            <w:r w:rsidRPr="00813605">
              <w:rPr>
                <w:rFonts w:ascii="Arial" w:hAnsi="Arial" w:cs="Arial"/>
                <w:bCs/>
                <w:noProof/>
              </w:rPr>
              <w:t xml:space="preserve"> }}</w:t>
            </w:r>
            <w:r w:rsidR="00BC0F2C">
              <w:rPr>
                <w:rFonts w:ascii="Arial" w:hAnsi="Arial" w:cs="Arial"/>
                <w:bCs/>
                <w:noProof/>
              </w:rPr>
              <w:t xml:space="preserve"> {{ horario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fachada</w:t>
            </w:r>
            <w:r w:rsidR="00C36F03">
              <w:rPr>
                <w:rFonts w:ascii="Arial" w:hAnsi="Arial" w:cs="Arial"/>
              </w:rPr>
              <w:t>1</w:t>
            </w:r>
            <w:r w:rsidRPr="001A2457">
              <w:rPr>
                <w:rFonts w:ascii="Arial" w:hAnsi="Arial" w:cs="Arial"/>
              </w:rPr>
              <w:t xml:space="preserve"> }}</w:t>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t>
            </w:r>
            <w:r w:rsidR="005F5389">
              <w:rPr>
                <w:rFonts w:ascii="Arial" w:hAnsi="Arial" w:cs="Arial"/>
              </w:rPr>
              <w:t>mueble1</w:t>
            </w:r>
            <w:r>
              <w:rPr>
                <w:rFonts w:ascii="Arial" w:hAnsi="Arial" w:cs="Arial"/>
              </w:rPr>
              <w:t xml:space="preserve"> }}</w:t>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ext1 }}</w:t>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ruta1 }}</w:t>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salida }}</w:t>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electrico }}</w:t>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pisos }}</w:t>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ventanas }}</w:t>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techo }}</w:t>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banio }}</w:t>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compresor }}</w:t>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botiquin }}</w:t>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alarma }}</w:t>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quimicos }}</w:t>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tanques }}</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tanque_1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2</w:t>
            </w:r>
            <w:r w:rsidR="00EF245F" w:rsidRPr="00EF245F">
              <w:rPr>
                <w:rFonts w:ascii="Arial" w:hAnsi="Arial" w:cs="Arial"/>
                <w:bCs/>
                <w:noProof/>
              </w:rPr>
              <w:t xml:space="preserve">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3</w:t>
            </w:r>
            <w:r w:rsidR="00EF245F" w:rsidRPr="00EF245F">
              <w:rPr>
                <w:rFonts w:ascii="Arial" w:hAnsi="Arial" w:cs="Arial"/>
                <w:bCs/>
                <w:noProof/>
              </w:rPr>
              <w:t xml:space="preserve"> }}</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tanques_gaso }}</w:t>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paros_emergencia }}</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paro }}</w:t>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trampa_grasa }}</w:t>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site }}</w:t>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layout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AC5D8" w14:textId="77777777" w:rsidR="00F14D38" w:rsidRDefault="00F14D38" w:rsidP="002B3528">
      <w:pPr>
        <w:spacing w:after="0" w:line="240" w:lineRule="auto"/>
      </w:pPr>
      <w:r>
        <w:separator/>
      </w:r>
    </w:p>
  </w:endnote>
  <w:endnote w:type="continuationSeparator" w:id="0">
    <w:p w14:paraId="232A323C" w14:textId="77777777" w:rsidR="00F14D38" w:rsidRDefault="00F14D38"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37E3" w14:textId="77777777" w:rsidR="0031789A" w:rsidRDefault="003178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E3C2A" w14:textId="77777777" w:rsidR="0031789A" w:rsidRDefault="00317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8F2FF" w14:textId="77777777" w:rsidR="00F14D38" w:rsidRDefault="00F14D38" w:rsidP="002B3528">
      <w:pPr>
        <w:spacing w:after="0" w:line="240" w:lineRule="auto"/>
      </w:pPr>
      <w:r>
        <w:separator/>
      </w:r>
    </w:p>
  </w:footnote>
  <w:footnote w:type="continuationSeparator" w:id="0">
    <w:p w14:paraId="788FDB53" w14:textId="77777777" w:rsidR="00F14D38" w:rsidRDefault="00F14D38"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4CA48" w14:textId="77777777" w:rsidR="0031789A" w:rsidRDefault="003178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6C10D94A" w14:textId="3DD6912F" w:rsidR="00CD5C22" w:rsidRPr="00CD5C22" w:rsidRDefault="00CD5C22" w:rsidP="00CD5C22">
          <w:pPr>
            <w:pStyle w:val="Encabezado"/>
            <w:tabs>
              <w:tab w:val="center" w:pos="4003"/>
              <w:tab w:val="right" w:pos="7371"/>
            </w:tabs>
            <w:ind w:right="-111"/>
            <w:jc w:val="center"/>
            <w:rPr>
              <w:b/>
              <w:bCs/>
              <w:noProof/>
            </w:rPr>
          </w:pPr>
          <w:r w:rsidRPr="00CD5C22">
            <w:rPr>
              <w:b/>
              <w:bCs/>
              <w:noProof/>
            </w:rPr>
            <w:t>{{ Nombre</w:t>
          </w:r>
          <w:r w:rsidR="0031789A">
            <w:rPr>
              <w:b/>
              <w:bCs/>
              <w:noProof/>
            </w:rPr>
            <w:t>_</w:t>
          </w:r>
          <w:r w:rsidRPr="00CD5C22">
            <w:rPr>
              <w:b/>
              <w:bCs/>
              <w:noProof/>
            </w:rPr>
            <w:t>Comercial }}</w:t>
          </w:r>
        </w:p>
        <w:p w14:paraId="5D6CDB73" w14:textId="02AEF664" w:rsidR="00CD5C22" w:rsidRPr="00CD5C22" w:rsidRDefault="00CD5C22" w:rsidP="00CD5C22">
          <w:pPr>
            <w:pStyle w:val="Encabezado"/>
            <w:tabs>
              <w:tab w:val="center" w:pos="4003"/>
              <w:tab w:val="right" w:pos="7371"/>
            </w:tabs>
            <w:ind w:right="-111"/>
            <w:jc w:val="center"/>
            <w:rPr>
              <w:b/>
              <w:bCs/>
              <w:noProof/>
            </w:rPr>
          </w:pPr>
          <w:r w:rsidRPr="00CD5C22">
            <w:rPr>
              <w:b/>
              <w:bCs/>
              <w:noProof/>
            </w:rPr>
            <w:t>{{ Raz</w:t>
          </w:r>
          <w:r w:rsidR="0031789A">
            <w:rPr>
              <w:b/>
              <w:bCs/>
              <w:noProof/>
            </w:rPr>
            <w:t>o</w:t>
          </w:r>
          <w:r w:rsidRPr="00CD5C22">
            <w:rPr>
              <w:b/>
              <w:bCs/>
              <w:noProof/>
            </w:rPr>
            <w:t>n</w:t>
          </w:r>
          <w:r w:rsidR="0031789A">
            <w:rPr>
              <w:b/>
              <w:bCs/>
              <w:noProof/>
            </w:rPr>
            <w:t>_</w:t>
          </w:r>
          <w:r w:rsidRPr="00CD5C22">
            <w:rPr>
              <w:b/>
              <w:bCs/>
              <w:noProof/>
            </w:rPr>
            <w:t>Social }}</w:t>
          </w:r>
        </w:p>
        <w:p w14:paraId="24D29A24" w14:textId="342BB673" w:rsidR="009F57DF" w:rsidRDefault="00CD5C22" w:rsidP="00CD5C22">
          <w:pPr>
            <w:pStyle w:val="Encabezado"/>
            <w:tabs>
              <w:tab w:val="center" w:pos="4003"/>
              <w:tab w:val="right" w:pos="7371"/>
            </w:tabs>
            <w:ind w:right="-111"/>
            <w:jc w:val="center"/>
            <w:rPr>
              <w:noProof/>
            </w:rPr>
          </w:pPr>
          <w:r w:rsidRPr="00CD5C22">
            <w:rPr>
              <w:b/>
              <w:bCs/>
              <w:noProof/>
            </w:rPr>
            <w:t>{{ RFC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1789A"/>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2FE4"/>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332"/>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A5C"/>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2295"/>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D5C22"/>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4D38"/>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2025-03-04T01:30:00Z</dcterms:modified>
</cp:coreProperties>
</file>