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0C96F" w14:textId="77777777" w:rsidR="001B2B21" w:rsidRPr="00996D3C" w:rsidRDefault="001B2B21" w:rsidP="001B2B21">
      <w:pPr>
        <w:pStyle w:val="Ttulo1"/>
        <w:spacing w:line="360" w:lineRule="auto"/>
        <w:jc w:val="center"/>
        <w:rPr>
          <w:rFonts w:asciiTheme="minorHAnsi" w:hAnsiTheme="minorHAnsi" w:cstheme="minorHAnsi"/>
          <w:b w:val="0"/>
          <w:szCs w:val="22"/>
        </w:rPr>
      </w:pPr>
      <w:bookmarkStart w:id="0" w:name="_Toc62392620"/>
      <w:bookmarkStart w:id="1" w:name="_Toc68045045"/>
      <w:r w:rsidRPr="00996D3C">
        <w:rPr>
          <w:rFonts w:asciiTheme="minorHAnsi" w:hAnsiTheme="minorHAnsi" w:cstheme="minorHAnsi"/>
          <w:szCs w:val="22"/>
        </w:rPr>
        <w:t>MEMORIA FOTOGRÁFICA DE LAS MEDIDAS DE SEGURIDAD</w:t>
      </w:r>
      <w:bookmarkEnd w:id="0"/>
      <w:bookmarkEnd w:id="1"/>
    </w:p>
    <w:p w14:paraId="21DC81EA" w14:textId="77777777" w:rsidR="001B2B21" w:rsidRPr="00996D3C" w:rsidRDefault="001B2B21" w:rsidP="001B2B21">
      <w:pPr>
        <w:spacing w:line="360" w:lineRule="auto"/>
        <w:jc w:val="both"/>
        <w:rPr>
          <w:rFonts w:cstheme="minorHAnsi"/>
          <w:color w:val="000000" w:themeColor="text1"/>
        </w:rPr>
      </w:pPr>
      <w:r>
        <w:rPr>
          <w:rFonts w:cstheme="minorHAnsi"/>
          <w:color w:val="000000" w:themeColor="text1"/>
        </w:rPr>
        <w:t>El inmueble</w:t>
      </w:r>
      <w:r w:rsidRPr="00996D3C">
        <w:rPr>
          <w:rFonts w:cstheme="minorHAnsi"/>
          <w:color w:val="000000" w:themeColor="text1"/>
        </w:rPr>
        <w:t xml:space="preserve"> </w:t>
      </w:r>
      <w:proofErr w:type="gramStart"/>
      <w:r>
        <w:rPr>
          <w:rFonts w:cstheme="minorHAnsi"/>
          <w:b/>
          <w:color w:val="000000" w:themeColor="text1"/>
        </w:rPr>
        <w:t xml:space="preserve">{{ </w:t>
      </w:r>
      <w:proofErr w:type="spellStart"/>
      <w:r>
        <w:rPr>
          <w:rFonts w:cstheme="minorHAnsi"/>
          <w:b/>
          <w:color w:val="000000" w:themeColor="text1"/>
        </w:rPr>
        <w:t>razon</w:t>
      </w:r>
      <w:proofErr w:type="gramEnd"/>
      <w:r>
        <w:rPr>
          <w:rFonts w:cstheme="minorHAnsi"/>
          <w:b/>
          <w:color w:val="000000" w:themeColor="text1"/>
        </w:rPr>
        <w:t>_social</w:t>
      </w:r>
      <w:proofErr w:type="spellEnd"/>
      <w:r>
        <w:rPr>
          <w:rFonts w:cstheme="minorHAnsi"/>
          <w:b/>
          <w:color w:val="000000" w:themeColor="text1"/>
        </w:rPr>
        <w:t xml:space="preserve"> }}</w:t>
      </w:r>
      <w:r w:rsidRPr="00F00E69">
        <w:rPr>
          <w:rFonts w:cstheme="minorHAnsi"/>
          <w:b/>
          <w:color w:val="000000" w:themeColor="text1"/>
        </w:rPr>
        <w:t>, “</w:t>
      </w:r>
      <w:r>
        <w:rPr>
          <w:rFonts w:cstheme="minorHAnsi"/>
          <w:b/>
          <w:color w:val="000000" w:themeColor="text1"/>
        </w:rPr>
        <w:t xml:space="preserve">{{ </w:t>
      </w:r>
      <w:proofErr w:type="spellStart"/>
      <w:r>
        <w:rPr>
          <w:rFonts w:cstheme="minorHAnsi"/>
          <w:b/>
          <w:color w:val="000000" w:themeColor="text1"/>
        </w:rPr>
        <w:t>nombre_comercial</w:t>
      </w:r>
      <w:proofErr w:type="spellEnd"/>
      <w:r>
        <w:rPr>
          <w:rFonts w:cstheme="minorHAnsi"/>
          <w:b/>
          <w:color w:val="000000" w:themeColor="text1"/>
        </w:rPr>
        <w:t xml:space="preserve"> }}</w:t>
      </w:r>
      <w:r w:rsidRPr="00F00E69">
        <w:rPr>
          <w:rFonts w:cstheme="minorHAnsi"/>
          <w:b/>
          <w:color w:val="000000" w:themeColor="text1"/>
        </w:rPr>
        <w:t>”</w:t>
      </w:r>
      <w:r w:rsidRPr="00996D3C">
        <w:rPr>
          <w:rFonts w:cstheme="minorHAnsi"/>
          <w:b/>
          <w:color w:val="000000" w:themeColor="text1"/>
        </w:rPr>
        <w:t xml:space="preserve"> </w:t>
      </w:r>
      <w:r w:rsidRPr="00996D3C">
        <w:rPr>
          <w:rFonts w:cstheme="minorHAnsi"/>
          <w:color w:val="000000" w:themeColor="text1"/>
        </w:rPr>
        <w:t xml:space="preserve">se ubica </w:t>
      </w:r>
      <w:r>
        <w:rPr>
          <w:rFonts w:cstheme="minorHAnsi"/>
          <w:color w:val="000000" w:themeColor="text1"/>
        </w:rPr>
        <w:t>al sur de {{ norte }}, al norte de {{ sur }}, al este de {{ oeste }} y al oeste de {{ este }}</w:t>
      </w:r>
      <w:r w:rsidRPr="00996D3C">
        <w:rPr>
          <w:rFonts w:cstheme="minorHAnsi"/>
          <w:color w:val="000000" w:themeColor="text1"/>
        </w:rPr>
        <w:t>.</w:t>
      </w:r>
      <w:r w:rsidRPr="00996D3C">
        <w:rPr>
          <w:rFonts w:eastAsia="Times New Roman" w:cstheme="minorHAnsi"/>
          <w:snapToGrid w:val="0"/>
          <w:color w:val="000000" w:themeColor="text1"/>
          <w:w w:val="0"/>
          <w:u w:color="000000"/>
          <w:bdr w:val="none" w:sz="0" w:space="0" w:color="000000"/>
          <w:shd w:val="clear" w:color="000000" w:fill="000000"/>
          <w:lang w:eastAsia="x-none" w:bidi="x-none"/>
        </w:rPr>
        <w:t xml:space="preserve"> </w:t>
      </w:r>
    </w:p>
    <w:p w14:paraId="2370B8A3" w14:textId="77777777" w:rsidR="001B2B21" w:rsidRPr="00996D3C" w:rsidRDefault="001B2B21" w:rsidP="001B2B21">
      <w:pPr>
        <w:spacing w:line="360" w:lineRule="auto"/>
        <w:jc w:val="both"/>
        <w:rPr>
          <w:rFonts w:cstheme="minorHAnsi"/>
          <w:color w:val="000000" w:themeColor="text1"/>
        </w:rPr>
      </w:pPr>
      <w:r w:rsidRPr="00996D3C">
        <w:rPr>
          <w:rFonts w:cstheme="minorHAnsi"/>
          <w:color w:val="000000" w:themeColor="text1"/>
        </w:rPr>
        <w:t xml:space="preserve">El horario de atención es de </w:t>
      </w:r>
      <w:proofErr w:type="gramStart"/>
      <w:r>
        <w:rPr>
          <w:rFonts w:cstheme="minorHAnsi"/>
          <w:color w:val="000000" w:themeColor="text1"/>
        </w:rPr>
        <w:t xml:space="preserve">{{ </w:t>
      </w:r>
      <w:proofErr w:type="spellStart"/>
      <w:r>
        <w:rPr>
          <w:rFonts w:cstheme="minorHAnsi"/>
          <w:color w:val="000000" w:themeColor="text1"/>
        </w:rPr>
        <w:t>dias</w:t>
      </w:r>
      <w:proofErr w:type="spellEnd"/>
      <w:proofErr w:type="gramEnd"/>
      <w:r>
        <w:rPr>
          <w:rFonts w:cstheme="minorHAnsi"/>
          <w:color w:val="000000" w:themeColor="text1"/>
        </w:rPr>
        <w:t xml:space="preserve"> }}</w:t>
      </w:r>
      <w:r w:rsidRPr="00996D3C">
        <w:rPr>
          <w:rFonts w:cstheme="minorHAnsi"/>
          <w:color w:val="000000" w:themeColor="text1"/>
        </w:rPr>
        <w:t xml:space="preserve"> de </w:t>
      </w:r>
      <w:r>
        <w:rPr>
          <w:rFonts w:cstheme="minorHAnsi"/>
          <w:color w:val="000000" w:themeColor="text1"/>
        </w:rPr>
        <w:t>{{ horario }}</w:t>
      </w:r>
      <w:r w:rsidRPr="00996D3C">
        <w:rPr>
          <w:rFonts w:cstheme="minorHAnsi"/>
          <w:color w:val="000000" w:themeColor="text1"/>
        </w:rPr>
        <w:t>.</w:t>
      </w:r>
    </w:p>
    <w:p w14:paraId="36681BC2" w14:textId="77777777" w:rsidR="001B2B21" w:rsidRPr="00996D3C" w:rsidRDefault="001B2B21" w:rsidP="001B2B21">
      <w:pPr>
        <w:spacing w:line="360" w:lineRule="auto"/>
        <w:jc w:val="both"/>
        <w:rPr>
          <w:rFonts w:cstheme="minorHAnsi"/>
          <w:color w:val="000000" w:themeColor="text1"/>
        </w:rPr>
      </w:pPr>
      <w:r w:rsidRPr="00996D3C">
        <w:rPr>
          <w:rFonts w:cstheme="minorHAnsi"/>
          <w:color w:val="000000" w:themeColor="text1"/>
        </w:rPr>
        <w:t xml:space="preserve"> Cuenta con </w:t>
      </w:r>
      <w:proofErr w:type="gramStart"/>
      <w:r>
        <w:rPr>
          <w:rFonts w:cstheme="minorHAnsi"/>
          <w:color w:val="000000" w:themeColor="text1"/>
        </w:rPr>
        <w:t>{{ trabajadores</w:t>
      </w:r>
      <w:proofErr w:type="gramEnd"/>
      <w:r>
        <w:rPr>
          <w:rFonts w:cstheme="minorHAnsi"/>
          <w:color w:val="000000" w:themeColor="text1"/>
        </w:rPr>
        <w:t xml:space="preserve"> }}</w:t>
      </w:r>
      <w:r w:rsidRPr="00996D3C">
        <w:rPr>
          <w:rFonts w:cstheme="minorHAnsi"/>
          <w:color w:val="000000" w:themeColor="text1"/>
        </w:rPr>
        <w:t xml:space="preserve"> empleados fijos y afluencia durante el día de </w:t>
      </w:r>
      <w:r>
        <w:rPr>
          <w:rFonts w:cstheme="minorHAnsi"/>
          <w:color w:val="000000" w:themeColor="text1"/>
        </w:rPr>
        <w:t>{{ visitantes }}</w:t>
      </w:r>
      <w:r w:rsidRPr="00996D3C">
        <w:rPr>
          <w:rFonts w:cstheme="minorHAnsi"/>
          <w:color w:val="000000" w:themeColor="text1"/>
        </w:rPr>
        <w:t xml:space="preserve"> personas.</w:t>
      </w:r>
      <w:r w:rsidRPr="00996D3C">
        <w:rPr>
          <w:rFonts w:eastAsia="Times New Roman" w:cstheme="minorHAnsi"/>
          <w:snapToGrid w:val="0"/>
          <w:color w:val="000000" w:themeColor="text1"/>
          <w:w w:val="0"/>
          <w:u w:color="000000"/>
          <w:bdr w:val="none" w:sz="0" w:space="0" w:color="000000"/>
          <w:shd w:val="clear" w:color="000000" w:fill="000000"/>
          <w:lang w:eastAsia="x-none" w:bidi="x-none"/>
        </w:rPr>
        <w:t xml:space="preserve"> </w:t>
      </w:r>
    </w:p>
    <w:p w14:paraId="52FDB373" w14:textId="77777777" w:rsidR="001B2B21" w:rsidRDefault="001B2B21" w:rsidP="001B2B21">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 xml:space="preserve"> Con el objetivo de controlar el cumplimiento en materia de Protección civil y las normas de higiene y seguridad en el trabajo, puede establecerse que: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75249" w14:paraId="04EF46E5" w14:textId="77777777" w:rsidTr="00AC3AE2">
        <w:trPr>
          <w:trHeight w:val="3288"/>
        </w:trPr>
        <w:tc>
          <w:tcPr>
            <w:tcW w:w="4414" w:type="dxa"/>
            <w:vAlign w:val="center"/>
          </w:tcPr>
          <w:p w14:paraId="69DA11AD" w14:textId="24D8F92A" w:rsidR="00275249" w:rsidRDefault="00500AA8" w:rsidP="00275249">
            <w:pPr>
              <w:pStyle w:val="Default"/>
              <w:spacing w:line="36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sidR="002624B0" w:rsidRPr="002624B0">
              <w:rPr>
                <w:rFonts w:asciiTheme="minorHAnsi" w:hAnsiTheme="minorHAnsi" w:cstheme="minorHAnsi"/>
                <w:color w:val="000000" w:themeColor="text1"/>
                <w:sz w:val="22"/>
                <w:szCs w:val="22"/>
              </w:rPr>
              <w:t>achada de gasolinera con techo amplio y elevado, iluminada con luces LED, con marquesina metálica roja y blanca, logotipos visibles, surtidores organizados y área de tienda de conveniencia</w:t>
            </w:r>
          </w:p>
        </w:tc>
        <w:tc>
          <w:tcPr>
            <w:tcW w:w="4414" w:type="dxa"/>
            <w:vAlign w:val="center"/>
          </w:tcPr>
          <w:p w14:paraId="6DE4FDF3" w14:textId="605BFB3F" w:rsidR="00275249" w:rsidRDefault="00275249" w:rsidP="00275249">
            <w:pPr>
              <w:pStyle w:val="Default"/>
              <w:spacing w:line="360" w:lineRule="auto"/>
              <w:jc w:val="center"/>
              <w:rPr>
                <w:rFonts w:asciiTheme="minorHAnsi" w:hAnsiTheme="minorHAnsi" w:cstheme="minorHAnsi"/>
                <w:color w:val="000000" w:themeColor="text1"/>
                <w:sz w:val="22"/>
                <w:szCs w:val="22"/>
              </w:rPr>
            </w:pPr>
            <w:proofErr w:type="gramStart"/>
            <w:r w:rsidRPr="00275249">
              <w:rPr>
                <w:rFonts w:asciiTheme="minorHAnsi" w:hAnsiTheme="minorHAnsi" w:cstheme="minorHAnsi"/>
                <w:color w:val="000000" w:themeColor="text1"/>
                <w:sz w:val="22"/>
                <w:szCs w:val="22"/>
              </w:rPr>
              <w:t>{{ fachada</w:t>
            </w:r>
            <w:proofErr w:type="gramEnd"/>
            <w:r w:rsidR="00AD1DC2">
              <w:rPr>
                <w:rFonts w:asciiTheme="minorHAnsi" w:hAnsiTheme="minorHAnsi" w:cstheme="minorHAnsi"/>
                <w:color w:val="000000" w:themeColor="text1"/>
                <w:sz w:val="22"/>
                <w:szCs w:val="22"/>
              </w:rPr>
              <w:t>1</w:t>
            </w:r>
            <w:r w:rsidRPr="00275249">
              <w:rPr>
                <w:rFonts w:asciiTheme="minorHAnsi" w:hAnsiTheme="minorHAnsi" w:cstheme="minorHAnsi"/>
                <w:color w:val="000000" w:themeColor="text1"/>
                <w:sz w:val="22"/>
                <w:szCs w:val="22"/>
              </w:rPr>
              <w:t xml:space="preserve"> }}</w:t>
            </w:r>
          </w:p>
        </w:tc>
      </w:tr>
      <w:tr w:rsidR="001B2B21" w:rsidRPr="004E5A95" w14:paraId="3EA4BCD4" w14:textId="77777777" w:rsidTr="00AC3AE2">
        <w:trPr>
          <w:trHeight w:val="57"/>
        </w:trPr>
        <w:tc>
          <w:tcPr>
            <w:tcW w:w="4414" w:type="dxa"/>
            <w:vAlign w:val="center"/>
          </w:tcPr>
          <w:p w14:paraId="6A7F7D28" w14:textId="77777777" w:rsidR="001B2B21" w:rsidRPr="004E5A95" w:rsidRDefault="001B2B21" w:rsidP="00AC3AE2">
            <w:pPr>
              <w:pStyle w:val="Default"/>
              <w:jc w:val="both"/>
              <w:rPr>
                <w:rFonts w:asciiTheme="minorHAnsi" w:hAnsiTheme="minorHAnsi" w:cstheme="minorHAnsi"/>
                <w:color w:val="000000" w:themeColor="text1"/>
                <w:sz w:val="20"/>
                <w:szCs w:val="20"/>
              </w:rPr>
            </w:pPr>
          </w:p>
        </w:tc>
        <w:tc>
          <w:tcPr>
            <w:tcW w:w="4414" w:type="dxa"/>
            <w:vAlign w:val="center"/>
          </w:tcPr>
          <w:p w14:paraId="37F149B0" w14:textId="77777777" w:rsidR="001B2B21" w:rsidRPr="004E5A95" w:rsidRDefault="001B2B21" w:rsidP="00AC3AE2">
            <w:pPr>
              <w:pStyle w:val="Default"/>
              <w:jc w:val="center"/>
              <w:rPr>
                <w:rFonts w:asciiTheme="minorHAnsi" w:hAnsiTheme="minorHAnsi" w:cstheme="minorHAnsi"/>
                <w:color w:val="000000" w:themeColor="text1"/>
                <w:sz w:val="20"/>
                <w:szCs w:val="20"/>
              </w:rPr>
            </w:pPr>
          </w:p>
        </w:tc>
      </w:tr>
      <w:tr w:rsidR="00195522" w14:paraId="00B54838" w14:textId="77777777" w:rsidTr="00AC3AE2">
        <w:trPr>
          <w:trHeight w:val="3288"/>
        </w:trPr>
        <w:tc>
          <w:tcPr>
            <w:tcW w:w="4414" w:type="dxa"/>
            <w:vAlign w:val="center"/>
          </w:tcPr>
          <w:p w14:paraId="50ECED54" w14:textId="285175A8" w:rsidR="00195522" w:rsidRDefault="00195522" w:rsidP="0019552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La resistencia al fuego de los materiales constitutivos de estructura constructiva del inmueble, cumplen con lo requerida en las normas vigentes, NOM 002 STPS 2010.</w:t>
            </w:r>
          </w:p>
        </w:tc>
        <w:tc>
          <w:tcPr>
            <w:tcW w:w="4414" w:type="dxa"/>
            <w:vAlign w:val="center"/>
          </w:tcPr>
          <w:p w14:paraId="2C5980F7" w14:textId="2FDCCE5A" w:rsidR="00195522" w:rsidRDefault="00195522" w:rsidP="0019552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mueble</w:t>
            </w:r>
            <w:proofErr w:type="gramEnd"/>
            <w:r w:rsidRPr="00F21C5F">
              <w:rPr>
                <w:rFonts w:asciiTheme="minorHAnsi" w:hAnsiTheme="minorHAnsi" w:cstheme="minorHAnsi"/>
                <w:color w:val="000000" w:themeColor="text1"/>
                <w:sz w:val="22"/>
                <w:szCs w:val="22"/>
              </w:rPr>
              <w:t>1 }}</w:t>
            </w:r>
          </w:p>
        </w:tc>
      </w:tr>
    </w:tbl>
    <w:p w14:paraId="45A04092" w14:textId="77777777"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7"/>
      </w:tblGrid>
      <w:tr w:rsidR="001B2B21" w14:paraId="78F378F0" w14:textId="77777777" w:rsidTr="00AC3AE2">
        <w:tc>
          <w:tcPr>
            <w:tcW w:w="8833" w:type="dxa"/>
            <w:gridSpan w:val="2"/>
            <w:vAlign w:val="center"/>
          </w:tcPr>
          <w:p w14:paraId="5632E120" w14:textId="77777777" w:rsidR="001B2B21" w:rsidRDefault="001B2B21" w:rsidP="00AC3AE2">
            <w:pPr>
              <w:pStyle w:val="Default"/>
              <w:spacing w:line="360" w:lineRule="auto"/>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lastRenderedPageBreak/>
              <w:t>La cantidad de equipos contra incendio se encuentran vigentes.  Se recomienda mantener a 1.50 metros y libres de obstáculos, previa señalamiento informativo</w:t>
            </w:r>
            <w:r>
              <w:rPr>
                <w:rFonts w:asciiTheme="minorHAnsi" w:hAnsiTheme="minorHAnsi" w:cstheme="minorHAnsi"/>
                <w:color w:val="000000" w:themeColor="text1"/>
                <w:sz w:val="22"/>
                <w:szCs w:val="22"/>
              </w:rPr>
              <w:t>.</w:t>
            </w:r>
          </w:p>
        </w:tc>
      </w:tr>
      <w:tr w:rsidR="001B2B21" w14:paraId="7163DC7E" w14:textId="77777777" w:rsidTr="00AC3AE2">
        <w:trPr>
          <w:trHeight w:val="3888"/>
        </w:trPr>
        <w:tc>
          <w:tcPr>
            <w:tcW w:w="4416" w:type="dxa"/>
            <w:vAlign w:val="center"/>
          </w:tcPr>
          <w:p w14:paraId="2F739A1B"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ext</w:t>
            </w:r>
            <w:proofErr w:type="gramEnd"/>
            <w:r w:rsidRPr="00F21C5F">
              <w:rPr>
                <w:rFonts w:asciiTheme="minorHAnsi" w:hAnsiTheme="minorHAnsi" w:cstheme="minorHAnsi"/>
                <w:color w:val="000000" w:themeColor="text1"/>
                <w:sz w:val="22"/>
                <w:szCs w:val="22"/>
              </w:rPr>
              <w:t>1 }}</w:t>
            </w:r>
          </w:p>
        </w:tc>
        <w:tc>
          <w:tcPr>
            <w:tcW w:w="4417" w:type="dxa"/>
            <w:vAlign w:val="center"/>
          </w:tcPr>
          <w:p w14:paraId="00EBCEA9"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ext</w:t>
            </w:r>
            <w:proofErr w:type="gramEnd"/>
            <w:r>
              <w:rPr>
                <w:rFonts w:asciiTheme="minorHAnsi" w:hAnsiTheme="minorHAnsi" w:cstheme="minorHAnsi"/>
                <w:color w:val="000000" w:themeColor="text1"/>
                <w:sz w:val="22"/>
                <w:szCs w:val="22"/>
              </w:rPr>
              <w:t>2</w:t>
            </w:r>
            <w:r w:rsidRPr="00F21C5F">
              <w:rPr>
                <w:rFonts w:asciiTheme="minorHAnsi" w:hAnsiTheme="minorHAnsi" w:cstheme="minorHAnsi"/>
                <w:color w:val="000000" w:themeColor="text1"/>
                <w:sz w:val="22"/>
                <w:szCs w:val="22"/>
              </w:rPr>
              <w:t xml:space="preserve"> }}</w:t>
            </w:r>
          </w:p>
        </w:tc>
      </w:tr>
      <w:tr w:rsidR="001B2B21" w14:paraId="02BBBEE6" w14:textId="77777777" w:rsidTr="00AC3AE2">
        <w:trPr>
          <w:trHeight w:val="3288"/>
        </w:trPr>
        <w:tc>
          <w:tcPr>
            <w:tcW w:w="4416" w:type="dxa"/>
            <w:vAlign w:val="center"/>
          </w:tcPr>
          <w:p w14:paraId="1F0EC955" w14:textId="77777777" w:rsidR="001B2B21" w:rsidRDefault="001B2B21" w:rsidP="00AC3AE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Cuenta con mantenimiento a techo, lozas y azotea debe registrarse en bitácora, dando evidencia de limpieza en bajadas pluviales, aplicación de impermeabilizante, mantenimiento preventivo y correctivo</w:t>
            </w:r>
            <w:r w:rsidRPr="00996D3C">
              <w:rPr>
                <w:rFonts w:asciiTheme="minorHAnsi" w:hAnsiTheme="minorHAnsi" w:cstheme="minorHAnsi"/>
                <w:noProof/>
                <w:color w:val="000000" w:themeColor="text1"/>
                <w:sz w:val="22"/>
                <w:szCs w:val="22"/>
                <w:lang w:eastAsia="es-MX"/>
              </w:rPr>
              <w:t>.  En techo cuenta con iluminación tipo LED y ahorradores de energía.</w:t>
            </w:r>
          </w:p>
        </w:tc>
        <w:tc>
          <w:tcPr>
            <w:tcW w:w="4417" w:type="dxa"/>
            <w:vAlign w:val="center"/>
          </w:tcPr>
          <w:p w14:paraId="154E9521"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techo</w:t>
            </w:r>
            <w:proofErr w:type="gramEnd"/>
            <w:r w:rsidRPr="00F21C5F">
              <w:rPr>
                <w:rFonts w:asciiTheme="minorHAnsi" w:hAnsiTheme="minorHAnsi" w:cstheme="minorHAnsi"/>
                <w:color w:val="000000" w:themeColor="text1"/>
                <w:sz w:val="22"/>
                <w:szCs w:val="22"/>
              </w:rPr>
              <w:t xml:space="preserve"> }}</w:t>
            </w:r>
          </w:p>
        </w:tc>
      </w:tr>
      <w:tr w:rsidR="001B2B21" w:rsidRPr="004140C4" w14:paraId="71DE8685" w14:textId="77777777" w:rsidTr="00AC3AE2">
        <w:trPr>
          <w:trHeight w:val="57"/>
        </w:trPr>
        <w:tc>
          <w:tcPr>
            <w:tcW w:w="4416" w:type="dxa"/>
            <w:vAlign w:val="center"/>
          </w:tcPr>
          <w:p w14:paraId="779741F6" w14:textId="77777777" w:rsidR="001B2B21" w:rsidRPr="004140C4" w:rsidRDefault="001B2B21" w:rsidP="00AC3AE2">
            <w:pPr>
              <w:pStyle w:val="Default"/>
              <w:jc w:val="both"/>
              <w:rPr>
                <w:rFonts w:asciiTheme="minorHAnsi" w:hAnsiTheme="minorHAnsi" w:cstheme="minorHAnsi"/>
                <w:color w:val="000000" w:themeColor="text1"/>
                <w:sz w:val="20"/>
                <w:szCs w:val="20"/>
              </w:rPr>
            </w:pPr>
          </w:p>
        </w:tc>
        <w:tc>
          <w:tcPr>
            <w:tcW w:w="4417" w:type="dxa"/>
            <w:vAlign w:val="center"/>
          </w:tcPr>
          <w:p w14:paraId="00CA745B" w14:textId="77777777" w:rsidR="001B2B21" w:rsidRPr="004140C4" w:rsidRDefault="001B2B21" w:rsidP="00AC3AE2">
            <w:pPr>
              <w:pStyle w:val="Default"/>
              <w:jc w:val="center"/>
              <w:rPr>
                <w:rFonts w:asciiTheme="minorHAnsi" w:hAnsiTheme="minorHAnsi" w:cstheme="minorHAnsi"/>
                <w:color w:val="000000" w:themeColor="text1"/>
                <w:sz w:val="20"/>
                <w:szCs w:val="20"/>
              </w:rPr>
            </w:pPr>
          </w:p>
        </w:tc>
      </w:tr>
      <w:tr w:rsidR="001550B6" w14:paraId="02C5D140" w14:textId="77777777" w:rsidTr="00AC3AE2">
        <w:trPr>
          <w:trHeight w:val="3288"/>
        </w:trPr>
        <w:tc>
          <w:tcPr>
            <w:tcW w:w="4416" w:type="dxa"/>
            <w:vAlign w:val="center"/>
          </w:tcPr>
          <w:p w14:paraId="0333217D" w14:textId="1DD3E306" w:rsidR="001550B6" w:rsidRPr="001550B6" w:rsidRDefault="001550B6" w:rsidP="001550B6">
            <w:pPr>
              <w:pStyle w:val="Default"/>
              <w:spacing w:line="360" w:lineRule="auto"/>
              <w:jc w:val="both"/>
              <w:rPr>
                <w:rFonts w:asciiTheme="minorHAnsi" w:hAnsiTheme="minorHAnsi" w:cstheme="minorHAnsi"/>
                <w:color w:val="000000" w:themeColor="text1"/>
                <w:sz w:val="22"/>
                <w:szCs w:val="22"/>
              </w:rPr>
            </w:pPr>
            <w:r w:rsidRPr="001550B6">
              <w:rPr>
                <w:rFonts w:asciiTheme="minorHAnsi" w:hAnsiTheme="minorHAnsi" w:cstheme="minorHAnsi"/>
                <w:color w:val="000000" w:themeColor="text1"/>
                <w:sz w:val="22"/>
                <w:szCs w:val="22"/>
              </w:rPr>
              <w:t>En el acceso y salida de emergencia se recomienda mantener libre el paso en caso de que se materialice un fenómeno perturbador y se pueda salir rápidamente sin obstrucciones.</w:t>
            </w:r>
          </w:p>
        </w:tc>
        <w:tc>
          <w:tcPr>
            <w:tcW w:w="4417" w:type="dxa"/>
            <w:vAlign w:val="center"/>
          </w:tcPr>
          <w:p w14:paraId="5B9874CD" w14:textId="2D365262" w:rsidR="001550B6" w:rsidRPr="001550B6" w:rsidRDefault="001550B6" w:rsidP="001550B6">
            <w:pPr>
              <w:pStyle w:val="Default"/>
              <w:spacing w:line="360" w:lineRule="auto"/>
              <w:jc w:val="center"/>
              <w:rPr>
                <w:rFonts w:asciiTheme="minorHAnsi" w:hAnsiTheme="minorHAnsi" w:cstheme="minorHAnsi"/>
                <w:color w:val="000000" w:themeColor="text1"/>
                <w:sz w:val="22"/>
                <w:szCs w:val="22"/>
              </w:rPr>
            </w:pPr>
            <w:proofErr w:type="gramStart"/>
            <w:r w:rsidRPr="001550B6">
              <w:rPr>
                <w:rFonts w:asciiTheme="minorHAnsi" w:hAnsiTheme="minorHAnsi" w:cstheme="minorHAnsi"/>
                <w:color w:val="000000" w:themeColor="text1"/>
                <w:sz w:val="22"/>
                <w:szCs w:val="22"/>
              </w:rPr>
              <w:t>{{ salida</w:t>
            </w:r>
            <w:proofErr w:type="gramEnd"/>
            <w:r w:rsidRPr="001550B6">
              <w:rPr>
                <w:rFonts w:asciiTheme="minorHAnsi" w:hAnsiTheme="minorHAnsi" w:cstheme="minorHAnsi"/>
                <w:color w:val="000000" w:themeColor="text1"/>
                <w:sz w:val="22"/>
                <w:szCs w:val="22"/>
              </w:rPr>
              <w:t xml:space="preserve"> }}</w:t>
            </w:r>
          </w:p>
        </w:tc>
      </w:tr>
    </w:tbl>
    <w:p w14:paraId="68CA6D05" w14:textId="27A9B946"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17"/>
        <w:gridCol w:w="451"/>
        <w:gridCol w:w="2688"/>
      </w:tblGrid>
      <w:tr w:rsidR="001B2B21" w14:paraId="018E1930" w14:textId="77777777" w:rsidTr="00AC3AE2">
        <w:tc>
          <w:tcPr>
            <w:tcW w:w="8833" w:type="dxa"/>
            <w:gridSpan w:val="4"/>
          </w:tcPr>
          <w:p w14:paraId="38C53BA6" w14:textId="77777777" w:rsidR="001B2B21" w:rsidRDefault="001B2B21" w:rsidP="00AC3AE2">
            <w:pPr>
              <w:pStyle w:val="Default"/>
              <w:spacing w:line="360" w:lineRule="auto"/>
              <w:jc w:val="both"/>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lastRenderedPageBreak/>
              <w:t xml:space="preserve">Se cuenta con un plan de emergencia para casos de incendio, definido en el presente Programa interno de Protección civil, mismo que debe ser difundido y socializado con el personal de </w:t>
            </w:r>
            <w:proofErr w:type="gramStart"/>
            <w:r w:rsidRPr="002766E2">
              <w:rPr>
                <w:rFonts w:asciiTheme="minorHAnsi" w:hAnsiTheme="minorHAnsi" w:cstheme="minorHAnsi"/>
                <w:b/>
                <w:bCs/>
                <w:color w:val="000000" w:themeColor="text1"/>
                <w:sz w:val="22"/>
                <w:szCs w:val="22"/>
              </w:rPr>
              <w:t xml:space="preserve">{{ </w:t>
            </w:r>
            <w:proofErr w:type="spellStart"/>
            <w:r w:rsidRPr="002766E2">
              <w:rPr>
                <w:rFonts w:asciiTheme="minorHAnsi" w:hAnsiTheme="minorHAnsi" w:cstheme="minorHAnsi"/>
                <w:b/>
                <w:bCs/>
                <w:color w:val="000000" w:themeColor="text1"/>
                <w:sz w:val="22"/>
                <w:szCs w:val="22"/>
              </w:rPr>
              <w:t>razon</w:t>
            </w:r>
            <w:proofErr w:type="gramEnd"/>
            <w:r w:rsidRPr="002766E2">
              <w:rPr>
                <w:rFonts w:asciiTheme="minorHAnsi" w:hAnsiTheme="minorHAnsi" w:cstheme="minorHAnsi"/>
                <w:b/>
                <w:bCs/>
                <w:color w:val="000000" w:themeColor="text1"/>
                <w:sz w:val="22"/>
                <w:szCs w:val="22"/>
              </w:rPr>
              <w:t>_social</w:t>
            </w:r>
            <w:proofErr w:type="spellEnd"/>
            <w:r w:rsidRPr="002766E2">
              <w:rPr>
                <w:rFonts w:asciiTheme="minorHAnsi" w:hAnsiTheme="minorHAnsi" w:cstheme="minorHAnsi"/>
                <w:b/>
                <w:bCs/>
                <w:color w:val="000000" w:themeColor="text1"/>
                <w:sz w:val="22"/>
                <w:szCs w:val="22"/>
              </w:rPr>
              <w:t xml:space="preserve"> }} </w:t>
            </w:r>
            <w:r>
              <w:rPr>
                <w:rFonts w:asciiTheme="minorHAnsi" w:hAnsiTheme="minorHAnsi" w:cstheme="minorHAnsi"/>
                <w:b/>
                <w:color w:val="000000" w:themeColor="text1"/>
                <w:sz w:val="22"/>
                <w:szCs w:val="22"/>
              </w:rPr>
              <w:t xml:space="preserve">{{ </w:t>
            </w:r>
            <w:proofErr w:type="spellStart"/>
            <w:r>
              <w:rPr>
                <w:rFonts w:asciiTheme="minorHAnsi" w:hAnsiTheme="minorHAnsi" w:cstheme="minorHAnsi"/>
                <w:b/>
                <w:color w:val="000000" w:themeColor="text1"/>
                <w:sz w:val="22"/>
                <w:szCs w:val="22"/>
              </w:rPr>
              <w:t>nombre_comercial</w:t>
            </w:r>
            <w:proofErr w:type="spellEnd"/>
            <w:r>
              <w:rPr>
                <w:rFonts w:asciiTheme="minorHAnsi" w:hAnsiTheme="minorHAnsi" w:cstheme="minorHAnsi"/>
                <w:b/>
                <w:color w:val="000000" w:themeColor="text1"/>
                <w:sz w:val="22"/>
                <w:szCs w:val="22"/>
              </w:rPr>
              <w:t xml:space="preserve"> }}</w:t>
            </w:r>
            <w:r w:rsidRPr="00996D3C">
              <w:rPr>
                <w:rFonts w:asciiTheme="minorHAnsi" w:hAnsiTheme="minorHAnsi" w:cstheme="minorHAnsi"/>
                <w:color w:val="000000" w:themeColor="text1"/>
                <w:sz w:val="22"/>
                <w:szCs w:val="22"/>
              </w:rPr>
              <w:t>, así como observar en el inmueble los requisitos de la NOM 002 STPS 2010 para centros de trabajo</w:t>
            </w:r>
          </w:p>
        </w:tc>
      </w:tr>
      <w:tr w:rsidR="001B2B21" w14:paraId="44F66386" w14:textId="77777777" w:rsidTr="00AC3AE2">
        <w:trPr>
          <w:trHeight w:val="3062"/>
        </w:trPr>
        <w:tc>
          <w:tcPr>
            <w:tcW w:w="2977" w:type="dxa"/>
            <w:vAlign w:val="center"/>
          </w:tcPr>
          <w:p w14:paraId="4368FDA9" w14:textId="77777777" w:rsidR="001B2B21" w:rsidRDefault="001B2B21" w:rsidP="00AC3AE2">
            <w:pPr>
              <w:pStyle w:val="Default"/>
              <w:spacing w:line="360" w:lineRule="auto"/>
              <w:ind w:right="-110"/>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1 }}</w:t>
            </w:r>
          </w:p>
        </w:tc>
        <w:tc>
          <w:tcPr>
            <w:tcW w:w="2717" w:type="dxa"/>
            <w:vAlign w:val="center"/>
          </w:tcPr>
          <w:p w14:paraId="2DD81137" w14:textId="77777777" w:rsidR="001B2B21" w:rsidRDefault="001B2B21" w:rsidP="00AC3AE2">
            <w:pPr>
              <w:pStyle w:val="Default"/>
              <w:spacing w:line="360" w:lineRule="auto"/>
              <w:ind w:right="-83"/>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2 }}</w:t>
            </w:r>
          </w:p>
        </w:tc>
        <w:tc>
          <w:tcPr>
            <w:tcW w:w="3139" w:type="dxa"/>
            <w:gridSpan w:val="2"/>
            <w:vAlign w:val="center"/>
          </w:tcPr>
          <w:p w14:paraId="55194199" w14:textId="77777777" w:rsidR="001B2B21" w:rsidRDefault="001B2B21" w:rsidP="00AC3AE2">
            <w:pPr>
              <w:pStyle w:val="Default"/>
              <w:spacing w:line="360" w:lineRule="auto"/>
              <w:ind w:right="-69"/>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plan</w:t>
            </w:r>
            <w:proofErr w:type="gramEnd"/>
            <w:r>
              <w:rPr>
                <w:rFonts w:asciiTheme="minorHAnsi" w:hAnsiTheme="minorHAnsi" w:cstheme="minorHAnsi"/>
                <w:color w:val="000000" w:themeColor="text1"/>
                <w:sz w:val="22"/>
                <w:szCs w:val="22"/>
              </w:rPr>
              <w:t>3 }}</w:t>
            </w:r>
          </w:p>
        </w:tc>
      </w:tr>
      <w:tr w:rsidR="001B2B21" w14:paraId="5AE1CF46" w14:textId="77777777" w:rsidTr="00AC3AE2">
        <w:trPr>
          <w:trHeight w:val="3288"/>
        </w:trPr>
        <w:tc>
          <w:tcPr>
            <w:tcW w:w="6145" w:type="dxa"/>
            <w:gridSpan w:val="3"/>
            <w:vAlign w:val="center"/>
          </w:tcPr>
          <w:p w14:paraId="3B54D675" w14:textId="77777777" w:rsidR="001B2B21" w:rsidRDefault="001B2B21" w:rsidP="00AC3AE2">
            <w:pPr>
              <w:pStyle w:val="Default"/>
              <w:spacing w:line="360" w:lineRule="auto"/>
              <w:ind w:right="-60"/>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Los pisos deben mantenerse limpios y libres de obstáculos permanentemente, evitar malas condiciones pudiendo propiciar un accidente como caídas, resbalones, golpes que amenace a los trabajadores o los usuarios y usuarios según la NOM 001 STPS 2008.</w:t>
            </w:r>
          </w:p>
        </w:tc>
        <w:tc>
          <w:tcPr>
            <w:tcW w:w="2688" w:type="dxa"/>
            <w:vAlign w:val="center"/>
          </w:tcPr>
          <w:p w14:paraId="40B42AFC"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pisos</w:t>
            </w:r>
            <w:proofErr w:type="gramEnd"/>
            <w:r w:rsidRPr="00F21C5F">
              <w:rPr>
                <w:rFonts w:asciiTheme="minorHAnsi" w:hAnsiTheme="minorHAnsi" w:cstheme="minorHAnsi"/>
                <w:color w:val="000000" w:themeColor="text1"/>
                <w:sz w:val="22"/>
                <w:szCs w:val="22"/>
              </w:rPr>
              <w:t xml:space="preserve"> }}</w:t>
            </w:r>
          </w:p>
        </w:tc>
      </w:tr>
      <w:tr w:rsidR="001B2B21" w:rsidRPr="00771ADB" w14:paraId="109D94F1" w14:textId="77777777" w:rsidTr="00AC3AE2">
        <w:trPr>
          <w:trHeight w:val="227"/>
        </w:trPr>
        <w:tc>
          <w:tcPr>
            <w:tcW w:w="6145" w:type="dxa"/>
            <w:gridSpan w:val="3"/>
            <w:vAlign w:val="center"/>
          </w:tcPr>
          <w:p w14:paraId="23D9A672" w14:textId="77777777" w:rsidR="001B2B21" w:rsidRPr="00771ADB" w:rsidRDefault="001B2B21" w:rsidP="00AC3AE2">
            <w:pPr>
              <w:pStyle w:val="Default"/>
              <w:ind w:right="-60"/>
              <w:rPr>
                <w:rFonts w:asciiTheme="minorHAnsi" w:hAnsiTheme="minorHAnsi" w:cstheme="minorHAnsi"/>
                <w:color w:val="000000" w:themeColor="text1"/>
                <w:sz w:val="20"/>
                <w:szCs w:val="20"/>
              </w:rPr>
            </w:pPr>
          </w:p>
        </w:tc>
        <w:tc>
          <w:tcPr>
            <w:tcW w:w="2688" w:type="dxa"/>
            <w:vAlign w:val="center"/>
          </w:tcPr>
          <w:p w14:paraId="6FD31A1C" w14:textId="77777777" w:rsidR="001B2B21" w:rsidRPr="00771ADB" w:rsidRDefault="001B2B21" w:rsidP="00AC3AE2">
            <w:pPr>
              <w:pStyle w:val="Default"/>
              <w:jc w:val="center"/>
              <w:rPr>
                <w:rFonts w:asciiTheme="minorHAnsi" w:hAnsiTheme="minorHAnsi" w:cstheme="minorHAnsi"/>
                <w:color w:val="000000" w:themeColor="text1"/>
                <w:sz w:val="20"/>
                <w:szCs w:val="20"/>
              </w:rPr>
            </w:pPr>
          </w:p>
        </w:tc>
      </w:tr>
      <w:tr w:rsidR="001B2B21" w14:paraId="13AA5199" w14:textId="77777777" w:rsidTr="00AC3AE2">
        <w:trPr>
          <w:trHeight w:val="3288"/>
        </w:trPr>
        <w:tc>
          <w:tcPr>
            <w:tcW w:w="6145" w:type="dxa"/>
            <w:gridSpan w:val="3"/>
            <w:vAlign w:val="center"/>
          </w:tcPr>
          <w:p w14:paraId="0867A344" w14:textId="77777777" w:rsidR="001B2B21" w:rsidRPr="00996D3C" w:rsidRDefault="001B2B21" w:rsidP="00AC3AE2">
            <w:pPr>
              <w:pStyle w:val="Default"/>
              <w:spacing w:line="360" w:lineRule="auto"/>
              <w:ind w:right="-60"/>
              <w:rPr>
                <w:rFonts w:asciiTheme="minorHAnsi" w:hAnsiTheme="minorHAnsi" w:cstheme="minorHAnsi"/>
                <w:color w:val="000000" w:themeColor="text1"/>
                <w:sz w:val="22"/>
                <w:szCs w:val="22"/>
              </w:rPr>
            </w:pPr>
            <w:r w:rsidRPr="00996D3C">
              <w:rPr>
                <w:rFonts w:asciiTheme="minorHAnsi" w:hAnsiTheme="minorHAnsi" w:cstheme="minorHAnsi"/>
                <w:color w:val="000000" w:themeColor="text1"/>
                <w:sz w:val="22"/>
                <w:szCs w:val="22"/>
              </w:rPr>
              <w:t>Instalación eléctrica maneja voltaje de 110 volts, se encuentran dentro de canaleta, no presenta cableado provisional,</w:t>
            </w:r>
            <w:r w:rsidRPr="00996D3C">
              <w:rPr>
                <w:rFonts w:asciiTheme="minorHAnsi" w:hAnsiTheme="minorHAnsi" w:cstheme="minorHAnsi"/>
                <w:noProof/>
                <w:color w:val="000000" w:themeColor="text1"/>
                <w:sz w:val="22"/>
                <w:szCs w:val="22"/>
              </w:rPr>
              <w:t xml:space="preserve"> </w:t>
            </w:r>
            <w:r w:rsidRPr="00996D3C">
              <w:rPr>
                <w:rFonts w:asciiTheme="minorHAnsi" w:hAnsiTheme="minorHAnsi" w:cstheme="minorHAnsi"/>
                <w:color w:val="000000" w:themeColor="text1"/>
                <w:sz w:val="22"/>
                <w:szCs w:val="22"/>
              </w:rPr>
              <w:t xml:space="preserve">mismo que se realiza evitando riesgos.  </w:t>
            </w:r>
          </w:p>
        </w:tc>
        <w:tc>
          <w:tcPr>
            <w:tcW w:w="2688" w:type="dxa"/>
            <w:vAlign w:val="center"/>
          </w:tcPr>
          <w:p w14:paraId="0AEF26A5" w14:textId="77777777" w:rsidR="001B2B21" w:rsidRDefault="001B2B21" w:rsidP="00AC3AE2">
            <w:pPr>
              <w:pStyle w:val="Default"/>
              <w:spacing w:line="360" w:lineRule="auto"/>
              <w:jc w:val="center"/>
              <w:rPr>
                <w:rFonts w:asciiTheme="minorHAnsi" w:hAnsiTheme="minorHAnsi" w:cstheme="minorHAnsi"/>
                <w:color w:val="000000" w:themeColor="text1"/>
                <w:sz w:val="22"/>
                <w:szCs w:val="22"/>
              </w:rPr>
            </w:pPr>
            <w:proofErr w:type="gramStart"/>
            <w:r w:rsidRPr="00F21C5F">
              <w:rPr>
                <w:rFonts w:asciiTheme="minorHAnsi" w:hAnsiTheme="minorHAnsi" w:cstheme="minorHAnsi"/>
                <w:color w:val="000000" w:themeColor="text1"/>
                <w:sz w:val="22"/>
                <w:szCs w:val="22"/>
              </w:rPr>
              <w:t xml:space="preserve">{{ </w:t>
            </w:r>
            <w:proofErr w:type="spellStart"/>
            <w:r w:rsidRPr="00F21C5F">
              <w:rPr>
                <w:rFonts w:asciiTheme="minorHAnsi" w:hAnsiTheme="minorHAnsi" w:cstheme="minorHAnsi"/>
                <w:color w:val="000000" w:themeColor="text1"/>
                <w:sz w:val="22"/>
                <w:szCs w:val="22"/>
              </w:rPr>
              <w:t>electrico</w:t>
            </w:r>
            <w:proofErr w:type="spellEnd"/>
            <w:proofErr w:type="gramEnd"/>
            <w:r w:rsidRPr="00F21C5F">
              <w:rPr>
                <w:rFonts w:asciiTheme="minorHAnsi" w:hAnsiTheme="minorHAnsi" w:cstheme="minorHAnsi"/>
                <w:color w:val="000000" w:themeColor="text1"/>
                <w:sz w:val="22"/>
                <w:szCs w:val="22"/>
              </w:rPr>
              <w:t xml:space="preserve"> }}</w:t>
            </w:r>
          </w:p>
        </w:tc>
      </w:tr>
    </w:tbl>
    <w:p w14:paraId="619AA285" w14:textId="7CC1C7A3" w:rsidR="001B2B21" w:rsidRDefault="001B2B21" w:rsidP="001B2B21">
      <w:pPr>
        <w:rPr>
          <w:rFonts w:cstheme="minorHAnsi"/>
          <w:color w:val="000000" w:themeColor="text1"/>
        </w:rPr>
      </w:pPr>
      <w:r>
        <w:rPr>
          <w:rFonts w:cstheme="minorHAnsi"/>
          <w:color w:val="000000" w:themeColor="text1"/>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B2B21" w14:paraId="598EE75E" w14:textId="77777777" w:rsidTr="00AC3AE2">
        <w:trPr>
          <w:trHeight w:val="3288"/>
        </w:trPr>
        <w:tc>
          <w:tcPr>
            <w:tcW w:w="4414" w:type="dxa"/>
            <w:vAlign w:val="center"/>
          </w:tcPr>
          <w:p w14:paraId="0459B8B6" w14:textId="77777777" w:rsidR="001B2B21" w:rsidRDefault="001B2B21" w:rsidP="00AC3AE2">
            <w:pPr>
              <w:pStyle w:val="Prrafodelista"/>
              <w:spacing w:line="360" w:lineRule="auto"/>
              <w:ind w:left="0"/>
              <w:jc w:val="both"/>
              <w:rPr>
                <w:rFonts w:cstheme="minorHAnsi"/>
                <w:color w:val="000000" w:themeColor="text1"/>
              </w:rPr>
            </w:pPr>
            <w:r w:rsidRPr="0047112C">
              <w:lastRenderedPageBreak/>
              <w:t>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4414" w:type="dxa"/>
            <w:vAlign w:val="center"/>
          </w:tcPr>
          <w:p w14:paraId="010FE348" w14:textId="77777777" w:rsidR="001B2B21" w:rsidRDefault="001B2B21" w:rsidP="00AC3AE2">
            <w:pPr>
              <w:pStyle w:val="Prrafodelista"/>
              <w:spacing w:line="360" w:lineRule="auto"/>
              <w:ind w:left="0"/>
              <w:jc w:val="center"/>
              <w:rPr>
                <w:rFonts w:cstheme="minorHAnsi"/>
                <w:color w:val="000000" w:themeColor="text1"/>
              </w:rPr>
            </w:pPr>
            <w:proofErr w:type="gramStart"/>
            <w:r w:rsidRPr="0047112C">
              <w:t xml:space="preserve">{{ </w:t>
            </w:r>
            <w:proofErr w:type="spellStart"/>
            <w:r w:rsidRPr="0047112C">
              <w:t>banio</w:t>
            </w:r>
            <w:proofErr w:type="spellEnd"/>
            <w:proofErr w:type="gramEnd"/>
            <w:r w:rsidRPr="0047112C">
              <w:t xml:space="preserve"> }}</w:t>
            </w:r>
          </w:p>
        </w:tc>
      </w:tr>
      <w:tr w:rsidR="001B2B21" w:rsidRPr="00166F37" w14:paraId="3890EB17" w14:textId="77777777" w:rsidTr="00AC3AE2">
        <w:trPr>
          <w:trHeight w:val="20"/>
        </w:trPr>
        <w:tc>
          <w:tcPr>
            <w:tcW w:w="4414" w:type="dxa"/>
            <w:vAlign w:val="center"/>
          </w:tcPr>
          <w:p w14:paraId="5A4EF36A" w14:textId="77777777" w:rsidR="001B2B21" w:rsidRPr="00166F37" w:rsidRDefault="001B2B21" w:rsidP="00AC3AE2">
            <w:pPr>
              <w:pStyle w:val="Prrafodelista"/>
              <w:ind w:left="0"/>
              <w:jc w:val="both"/>
              <w:rPr>
                <w:rFonts w:cstheme="minorHAnsi"/>
                <w:noProof/>
                <w:color w:val="000000" w:themeColor="text1"/>
                <w:sz w:val="20"/>
                <w:szCs w:val="20"/>
                <w:lang w:eastAsia="es-MX"/>
              </w:rPr>
            </w:pPr>
          </w:p>
        </w:tc>
        <w:tc>
          <w:tcPr>
            <w:tcW w:w="4414" w:type="dxa"/>
            <w:vAlign w:val="center"/>
          </w:tcPr>
          <w:p w14:paraId="21DD0EE3" w14:textId="77777777" w:rsidR="001B2B21" w:rsidRPr="00166F37" w:rsidRDefault="001B2B21" w:rsidP="00AC3AE2">
            <w:pPr>
              <w:pStyle w:val="Prrafodelista"/>
              <w:ind w:left="0"/>
              <w:jc w:val="center"/>
              <w:rPr>
                <w:rFonts w:cstheme="minorHAnsi"/>
                <w:color w:val="000000" w:themeColor="text1"/>
                <w:sz w:val="20"/>
                <w:szCs w:val="20"/>
              </w:rPr>
            </w:pPr>
          </w:p>
        </w:tc>
      </w:tr>
      <w:tr w:rsidR="001B2B21" w14:paraId="1E7E6830" w14:textId="77777777" w:rsidTr="00AC3AE2">
        <w:trPr>
          <w:trHeight w:val="3288"/>
        </w:trPr>
        <w:tc>
          <w:tcPr>
            <w:tcW w:w="4414" w:type="dxa"/>
            <w:vAlign w:val="center"/>
          </w:tcPr>
          <w:p w14:paraId="2A9795EB" w14:textId="77777777" w:rsidR="001B2B21" w:rsidRDefault="001B2B21" w:rsidP="00AC3AE2">
            <w:pPr>
              <w:pStyle w:val="Prrafodelista"/>
              <w:spacing w:line="360" w:lineRule="auto"/>
              <w:ind w:left="0"/>
              <w:jc w:val="both"/>
              <w:rPr>
                <w:rFonts w:cstheme="minorHAnsi"/>
                <w:color w:val="000000" w:themeColor="text1"/>
              </w:rPr>
            </w:pPr>
            <w:r w:rsidRPr="00996D3C">
              <w:rPr>
                <w:rFonts w:cstheme="minorHAnsi"/>
                <w:color w:val="000000" w:themeColor="text1"/>
              </w:rPr>
              <w:t xml:space="preserve">El botiquín cuenta con material de curación (NO DEBE CONTENER MEDICAMENTO DE ACUERDO </w:t>
            </w:r>
            <w:r>
              <w:rPr>
                <w:rFonts w:cstheme="minorHAnsi"/>
                <w:color w:val="000000" w:themeColor="text1"/>
              </w:rPr>
              <w:t>CON</w:t>
            </w:r>
            <w:r w:rsidRPr="00996D3C">
              <w:rPr>
                <w:rFonts w:cstheme="minorHAnsi"/>
                <w:color w:val="000000" w:themeColor="text1"/>
              </w:rPr>
              <w:t xml:space="preserve"> LA NOM-030-STPS-2009 Y NOM-020-STPS-1994) debe contar con bitácora de mantenimiento a cargo de la brigada de Primeros auxilios indicación actual.</w:t>
            </w:r>
          </w:p>
        </w:tc>
        <w:tc>
          <w:tcPr>
            <w:tcW w:w="4414" w:type="dxa"/>
            <w:vAlign w:val="center"/>
          </w:tcPr>
          <w:p w14:paraId="145F1391" w14:textId="77777777" w:rsidR="001B2B21" w:rsidRDefault="001B2B21" w:rsidP="00AC3AE2">
            <w:pPr>
              <w:pStyle w:val="Prrafodelista"/>
              <w:spacing w:line="360" w:lineRule="auto"/>
              <w:ind w:left="0"/>
              <w:jc w:val="center"/>
              <w:rPr>
                <w:rFonts w:cstheme="minorHAnsi"/>
                <w:color w:val="000000" w:themeColor="text1"/>
              </w:rPr>
            </w:pPr>
            <w:proofErr w:type="gramStart"/>
            <w:r w:rsidRPr="00F21C5F">
              <w:rPr>
                <w:rFonts w:cstheme="minorHAnsi"/>
                <w:color w:val="000000" w:themeColor="text1"/>
              </w:rPr>
              <w:t xml:space="preserve">{{ </w:t>
            </w:r>
            <w:proofErr w:type="spellStart"/>
            <w:r w:rsidRPr="00F21C5F">
              <w:rPr>
                <w:rFonts w:cstheme="minorHAnsi"/>
                <w:color w:val="000000" w:themeColor="text1"/>
              </w:rPr>
              <w:t>botiquin</w:t>
            </w:r>
            <w:proofErr w:type="spellEnd"/>
            <w:proofErr w:type="gramEnd"/>
            <w:r w:rsidRPr="00F21C5F">
              <w:rPr>
                <w:rFonts w:cstheme="minorHAnsi"/>
                <w:color w:val="000000" w:themeColor="text1"/>
              </w:rPr>
              <w:t xml:space="preserve"> }}</w:t>
            </w:r>
          </w:p>
        </w:tc>
      </w:tr>
      <w:tr w:rsidR="001B2B21" w:rsidRPr="00166F37" w14:paraId="6A07F0F0" w14:textId="77777777" w:rsidTr="00AC3AE2">
        <w:tc>
          <w:tcPr>
            <w:tcW w:w="4414" w:type="dxa"/>
            <w:vAlign w:val="center"/>
          </w:tcPr>
          <w:p w14:paraId="726FA9FD" w14:textId="77777777" w:rsidR="001B2B21" w:rsidRPr="00166F37" w:rsidRDefault="001B2B21" w:rsidP="00AC3AE2">
            <w:pPr>
              <w:pStyle w:val="Prrafodelista"/>
              <w:ind w:left="0"/>
              <w:jc w:val="both"/>
              <w:rPr>
                <w:sz w:val="20"/>
                <w:szCs w:val="20"/>
              </w:rPr>
            </w:pPr>
          </w:p>
        </w:tc>
        <w:tc>
          <w:tcPr>
            <w:tcW w:w="4414" w:type="dxa"/>
            <w:vAlign w:val="center"/>
          </w:tcPr>
          <w:p w14:paraId="40D943B9" w14:textId="77777777" w:rsidR="001B2B21" w:rsidRPr="00166F37" w:rsidRDefault="001B2B21" w:rsidP="00AC3AE2">
            <w:pPr>
              <w:pStyle w:val="Prrafodelista"/>
              <w:ind w:left="0"/>
              <w:jc w:val="center"/>
              <w:rPr>
                <w:rFonts w:cstheme="minorHAnsi"/>
                <w:color w:val="000000" w:themeColor="text1"/>
                <w:sz w:val="20"/>
                <w:szCs w:val="20"/>
              </w:rPr>
            </w:pPr>
          </w:p>
        </w:tc>
      </w:tr>
      <w:tr w:rsidR="001B2B21" w14:paraId="3E7F007D" w14:textId="77777777" w:rsidTr="00AC3AE2">
        <w:trPr>
          <w:trHeight w:val="3288"/>
        </w:trPr>
        <w:tc>
          <w:tcPr>
            <w:tcW w:w="4414" w:type="dxa"/>
            <w:vAlign w:val="center"/>
          </w:tcPr>
          <w:p w14:paraId="4DB31422" w14:textId="77777777" w:rsidR="001B2B21" w:rsidRDefault="001B2B21" w:rsidP="00AC3AE2">
            <w:pPr>
              <w:pStyle w:val="Prrafodelista"/>
              <w:spacing w:line="360" w:lineRule="auto"/>
              <w:ind w:left="0"/>
              <w:jc w:val="both"/>
              <w:rPr>
                <w:rFonts w:cstheme="minorHAnsi"/>
                <w:color w:val="000000" w:themeColor="text1"/>
              </w:rPr>
            </w:pPr>
            <w:r w:rsidRPr="00996D3C">
              <w:rPr>
                <w:rFonts w:cstheme="minorHAnsi"/>
                <w:color w:val="000000" w:themeColor="text1"/>
              </w:rPr>
              <w:t xml:space="preserve">La señalización, se recomienda colocar a una altura de </w:t>
            </w:r>
            <w:smartTag w:uri="urn:schemas-microsoft-com:office:smarttags" w:element="metricconverter">
              <w:smartTagPr>
                <w:attr w:name="ProductID" w:val="1.50 metros"/>
              </w:smartTagPr>
              <w:r w:rsidRPr="00996D3C">
                <w:rPr>
                  <w:rFonts w:cstheme="minorHAnsi"/>
                  <w:color w:val="000000" w:themeColor="text1"/>
                </w:rPr>
                <w:t>1.50 metros</w:t>
              </w:r>
            </w:smartTag>
            <w:r w:rsidRPr="00996D3C">
              <w:rPr>
                <w:rFonts w:cstheme="minorHAnsi"/>
                <w:color w:val="000000" w:themeColor="text1"/>
              </w:rPr>
              <w:t xml:space="preserve"> de acuerdo con NOM 003 SEGOB 2002 Señales y avisos, cuenta en cantidad y calidad óptima de acuerdo con usos de espacios para un mejor desarrollo del plan de evacuación.</w:t>
            </w:r>
          </w:p>
        </w:tc>
        <w:tc>
          <w:tcPr>
            <w:tcW w:w="4414" w:type="dxa"/>
            <w:vAlign w:val="center"/>
          </w:tcPr>
          <w:p w14:paraId="6A183A3C"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ruta2 }}</w:t>
            </w:r>
          </w:p>
        </w:tc>
      </w:tr>
    </w:tbl>
    <w:p w14:paraId="29429C72" w14:textId="77777777" w:rsidR="001B2B21" w:rsidRDefault="001B2B21" w:rsidP="001B2B21">
      <w:pPr>
        <w:rPr>
          <w:rFonts w:cstheme="minorHAnsi"/>
          <w:color w:val="000000" w:themeColor="text1"/>
        </w:rPr>
      </w:pPr>
      <w:r>
        <w:rPr>
          <w:rFonts w:cstheme="minorHAnsi"/>
          <w:color w:val="000000" w:themeColor="text1"/>
        </w:rPr>
        <w:br w:type="page"/>
      </w:r>
    </w:p>
    <w:p w14:paraId="7B787D81" w14:textId="77777777" w:rsidR="001B2B21" w:rsidRDefault="001B2B21" w:rsidP="001B2B21">
      <w:pPr>
        <w:rPr>
          <w:rFonts w:cstheme="minorHAnsi"/>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B2B21" w14:paraId="5E108B3E" w14:textId="77777777" w:rsidTr="00AC3AE2">
        <w:trPr>
          <w:trHeight w:val="3288"/>
        </w:trPr>
        <w:tc>
          <w:tcPr>
            <w:tcW w:w="4414" w:type="dxa"/>
            <w:vAlign w:val="center"/>
          </w:tcPr>
          <w:p w14:paraId="5873B1A0" w14:textId="77777777" w:rsidR="001B2B21" w:rsidRDefault="001B2B21" w:rsidP="00AC3AE2">
            <w:pPr>
              <w:pStyle w:val="Prrafodelista"/>
              <w:spacing w:line="360" w:lineRule="auto"/>
              <w:ind w:left="0"/>
              <w:jc w:val="both"/>
              <w:rPr>
                <w:rFonts w:cstheme="minorHAnsi"/>
                <w:color w:val="000000" w:themeColor="text1"/>
              </w:rPr>
            </w:pPr>
            <w:r>
              <w:rPr>
                <w:rFonts w:cstheme="minorHAnsi"/>
                <w:noProof/>
                <w:color w:val="000000" w:themeColor="text1"/>
                <w:lang w:eastAsia="es-MX"/>
              </w:rPr>
              <w:t>C</w:t>
            </w:r>
            <w:r w:rsidRPr="00996D3C">
              <w:rPr>
                <w:rFonts w:cstheme="minorHAnsi"/>
                <w:noProof/>
                <w:color w:val="000000" w:themeColor="text1"/>
                <w:lang w:eastAsia="es-MX"/>
              </w:rPr>
              <w:t>uenta</w:t>
            </w:r>
            <w:r w:rsidRPr="00996D3C">
              <w:rPr>
                <w:rFonts w:cstheme="minorHAnsi"/>
                <w:color w:val="000000" w:themeColor="text1"/>
              </w:rPr>
              <w:t xml:space="preserve"> con sistema de </w:t>
            </w:r>
            <w:r w:rsidRPr="00996D3C">
              <w:rPr>
                <w:rFonts w:cstheme="minorHAnsi"/>
                <w:b/>
                <w:color w:val="000000" w:themeColor="text1"/>
              </w:rPr>
              <w:t>al</w:t>
            </w:r>
            <w:r>
              <w:rPr>
                <w:rFonts w:cstheme="minorHAnsi"/>
                <w:b/>
                <w:color w:val="000000" w:themeColor="text1"/>
              </w:rPr>
              <w:t>a</w:t>
            </w:r>
            <w:r w:rsidRPr="00996D3C">
              <w:rPr>
                <w:rFonts w:cstheme="minorHAnsi"/>
                <w:b/>
                <w:color w:val="000000" w:themeColor="text1"/>
              </w:rPr>
              <w:t>r</w:t>
            </w:r>
            <w:r>
              <w:rPr>
                <w:rFonts w:cstheme="minorHAnsi"/>
                <w:b/>
                <w:color w:val="000000" w:themeColor="text1"/>
              </w:rPr>
              <w:t>ma</w:t>
            </w:r>
            <w:r w:rsidRPr="00996D3C">
              <w:rPr>
                <w:rFonts w:cstheme="minorHAnsi"/>
                <w:color w:val="000000" w:themeColor="text1"/>
              </w:rPr>
              <w:t xml:space="preserve"> en caso de contingencia, se recomienda </w:t>
            </w:r>
            <w:r>
              <w:rPr>
                <w:rFonts w:cstheme="minorHAnsi"/>
                <w:color w:val="000000" w:themeColor="text1"/>
              </w:rPr>
              <w:t>realizar inspección de manera regular para garantizar su buen funcionamiento</w:t>
            </w:r>
            <w:r w:rsidRPr="00996D3C">
              <w:rPr>
                <w:rFonts w:cstheme="minorHAnsi"/>
                <w:color w:val="000000" w:themeColor="text1"/>
              </w:rPr>
              <w:t>.</w:t>
            </w:r>
          </w:p>
        </w:tc>
        <w:tc>
          <w:tcPr>
            <w:tcW w:w="4414" w:type="dxa"/>
            <w:vAlign w:val="center"/>
          </w:tcPr>
          <w:p w14:paraId="69723963"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alarma }}</w:t>
            </w:r>
          </w:p>
        </w:tc>
      </w:tr>
      <w:tr w:rsidR="001B2B21" w14:paraId="54F6DBA4" w14:textId="77777777" w:rsidTr="00AC3AE2">
        <w:trPr>
          <w:trHeight w:val="20"/>
        </w:trPr>
        <w:tc>
          <w:tcPr>
            <w:tcW w:w="4414" w:type="dxa"/>
            <w:vAlign w:val="center"/>
          </w:tcPr>
          <w:p w14:paraId="3BBAA22A" w14:textId="77777777" w:rsidR="001B2B21" w:rsidRPr="00166F37" w:rsidRDefault="001B2B21" w:rsidP="00AC3AE2">
            <w:pPr>
              <w:pStyle w:val="Prrafodelista"/>
              <w:ind w:left="0"/>
              <w:jc w:val="both"/>
              <w:rPr>
                <w:rFonts w:cstheme="minorHAnsi"/>
                <w:color w:val="000000" w:themeColor="text1"/>
                <w:sz w:val="20"/>
                <w:szCs w:val="20"/>
              </w:rPr>
            </w:pPr>
          </w:p>
        </w:tc>
        <w:tc>
          <w:tcPr>
            <w:tcW w:w="4414" w:type="dxa"/>
            <w:vAlign w:val="center"/>
          </w:tcPr>
          <w:p w14:paraId="01EBFA88" w14:textId="77777777" w:rsidR="001B2B21" w:rsidRPr="00F21C5F" w:rsidRDefault="001B2B21" w:rsidP="00AC3AE2">
            <w:pPr>
              <w:pStyle w:val="Prrafodelista"/>
              <w:ind w:left="0"/>
              <w:jc w:val="center"/>
              <w:rPr>
                <w:rFonts w:cstheme="minorHAnsi"/>
                <w:color w:val="000000" w:themeColor="text1"/>
              </w:rPr>
            </w:pPr>
          </w:p>
        </w:tc>
      </w:tr>
      <w:tr w:rsidR="001B2B21" w14:paraId="5C61C7E5" w14:textId="77777777" w:rsidTr="00AC3AE2">
        <w:trPr>
          <w:trHeight w:val="3288"/>
        </w:trPr>
        <w:tc>
          <w:tcPr>
            <w:tcW w:w="4414" w:type="dxa"/>
            <w:vAlign w:val="center"/>
          </w:tcPr>
          <w:p w14:paraId="1D55112D" w14:textId="77777777" w:rsidR="001B2B21" w:rsidRDefault="001B2B21" w:rsidP="00AC3AE2">
            <w:pPr>
              <w:pStyle w:val="Prrafodelista"/>
              <w:spacing w:line="360" w:lineRule="auto"/>
              <w:ind w:left="0"/>
              <w:jc w:val="both"/>
              <w:rPr>
                <w:rFonts w:cstheme="minorHAnsi"/>
                <w:color w:val="000000" w:themeColor="text1"/>
              </w:rPr>
            </w:pPr>
            <w:r w:rsidRPr="009F6EC0">
              <w:t>Cuenta con detectores de humo fotoeléctrico de acuerdo con norma y área de riesgo se encuentran vigentes, se recomienda dar seguimiento al programa de mantenimiento anual.</w:t>
            </w:r>
          </w:p>
        </w:tc>
        <w:tc>
          <w:tcPr>
            <w:tcW w:w="4414" w:type="dxa"/>
            <w:vAlign w:val="center"/>
          </w:tcPr>
          <w:p w14:paraId="6380B9B9" w14:textId="77777777" w:rsidR="001B2B21" w:rsidRDefault="001B2B21" w:rsidP="00AC3AE2">
            <w:pPr>
              <w:pStyle w:val="Prrafodelista"/>
              <w:spacing w:line="360" w:lineRule="auto"/>
              <w:ind w:left="0"/>
              <w:jc w:val="center"/>
              <w:rPr>
                <w:rFonts w:cstheme="minorHAnsi"/>
                <w:color w:val="000000" w:themeColor="text1"/>
              </w:rPr>
            </w:pPr>
            <w:r w:rsidRPr="0047112C">
              <w:t xml:space="preserve">{{ </w:t>
            </w:r>
            <w:proofErr w:type="spellStart"/>
            <w:r w:rsidRPr="0047112C">
              <w:t>dh</w:t>
            </w:r>
            <w:proofErr w:type="spellEnd"/>
            <w:r w:rsidRPr="0047112C">
              <w:t xml:space="preserve"> }}</w:t>
            </w:r>
          </w:p>
        </w:tc>
      </w:tr>
      <w:tr w:rsidR="001B2B21" w:rsidRPr="00166F37" w14:paraId="73AAE36D" w14:textId="77777777" w:rsidTr="00AC3AE2">
        <w:tc>
          <w:tcPr>
            <w:tcW w:w="4414" w:type="dxa"/>
            <w:vAlign w:val="center"/>
          </w:tcPr>
          <w:p w14:paraId="2E3E864B" w14:textId="77777777" w:rsidR="001B2B21" w:rsidRPr="00166F37" w:rsidRDefault="001B2B21" w:rsidP="00AC3AE2">
            <w:pPr>
              <w:pStyle w:val="Prrafodelista"/>
              <w:ind w:left="0"/>
              <w:jc w:val="both"/>
              <w:rPr>
                <w:sz w:val="20"/>
                <w:szCs w:val="20"/>
              </w:rPr>
            </w:pPr>
          </w:p>
        </w:tc>
        <w:tc>
          <w:tcPr>
            <w:tcW w:w="4414" w:type="dxa"/>
            <w:vAlign w:val="center"/>
          </w:tcPr>
          <w:p w14:paraId="2FB2A684" w14:textId="77777777" w:rsidR="001B2B21" w:rsidRPr="00166F37" w:rsidRDefault="001B2B21" w:rsidP="00AC3AE2">
            <w:pPr>
              <w:pStyle w:val="Prrafodelista"/>
              <w:ind w:left="0"/>
              <w:jc w:val="center"/>
              <w:rPr>
                <w:sz w:val="20"/>
                <w:szCs w:val="20"/>
              </w:rPr>
            </w:pPr>
          </w:p>
        </w:tc>
      </w:tr>
      <w:tr w:rsidR="001B2B21" w14:paraId="2BFEB10E" w14:textId="77777777" w:rsidTr="00AC3AE2">
        <w:trPr>
          <w:trHeight w:val="3288"/>
        </w:trPr>
        <w:tc>
          <w:tcPr>
            <w:tcW w:w="4414" w:type="dxa"/>
            <w:vAlign w:val="center"/>
          </w:tcPr>
          <w:p w14:paraId="7DE3C5C1" w14:textId="77777777" w:rsidR="001B2B21" w:rsidRPr="00166F37" w:rsidRDefault="001B2B21" w:rsidP="00AC3AE2">
            <w:pPr>
              <w:pStyle w:val="Prrafodelista"/>
              <w:spacing w:line="360" w:lineRule="auto"/>
              <w:ind w:left="0"/>
              <w:jc w:val="both"/>
            </w:pPr>
            <w:r w:rsidRPr="0047112C">
              <w:t xml:space="preserve">Cuenta con </w:t>
            </w:r>
            <w:r>
              <w:t>lámparas de emergencia</w:t>
            </w:r>
            <w:r w:rsidRPr="0047112C">
              <w:t xml:space="preserve"> de acuerdo con norma y área de riesgo se encuentran vigentes, se </w:t>
            </w:r>
            <w:r>
              <w:t>recomienda</w:t>
            </w:r>
            <w:r w:rsidRPr="0047112C">
              <w:t xml:space="preserve"> </w:t>
            </w:r>
            <w:r>
              <w:t>dar seguimiento al</w:t>
            </w:r>
            <w:r w:rsidRPr="0047112C">
              <w:t xml:space="preserve"> programa de mantenimiento anual.</w:t>
            </w:r>
          </w:p>
        </w:tc>
        <w:tc>
          <w:tcPr>
            <w:tcW w:w="4414" w:type="dxa"/>
            <w:vAlign w:val="center"/>
          </w:tcPr>
          <w:p w14:paraId="26267261" w14:textId="77777777" w:rsidR="001B2B21" w:rsidRDefault="001B2B21" w:rsidP="00AC3AE2">
            <w:pPr>
              <w:pStyle w:val="Prrafodelista"/>
              <w:spacing w:line="360" w:lineRule="auto"/>
              <w:ind w:left="0"/>
              <w:jc w:val="center"/>
              <w:rPr>
                <w:rFonts w:cstheme="minorHAnsi"/>
                <w:color w:val="000000" w:themeColor="text1"/>
              </w:rPr>
            </w:pPr>
            <w:r w:rsidRPr="00F21C5F">
              <w:rPr>
                <w:rFonts w:cstheme="minorHAnsi"/>
                <w:color w:val="000000" w:themeColor="text1"/>
              </w:rPr>
              <w:t xml:space="preserve">{{ </w:t>
            </w:r>
            <w:r>
              <w:rPr>
                <w:rFonts w:cstheme="minorHAnsi"/>
                <w:color w:val="000000" w:themeColor="text1"/>
              </w:rPr>
              <w:t>lampara</w:t>
            </w:r>
            <w:r w:rsidRPr="00F21C5F">
              <w:rPr>
                <w:rFonts w:cstheme="minorHAnsi"/>
                <w:color w:val="000000" w:themeColor="text1"/>
              </w:rPr>
              <w:t xml:space="preserve"> }}</w:t>
            </w:r>
          </w:p>
        </w:tc>
      </w:tr>
    </w:tbl>
    <w:p w14:paraId="64DB3A4E" w14:textId="72D56FB5" w:rsidR="00C45A05" w:rsidRDefault="00C45A05" w:rsidP="001B2B21"/>
    <w:p w14:paraId="012B67DF" w14:textId="77777777" w:rsidR="00C45A05" w:rsidRDefault="00C45A05">
      <w:r>
        <w:br w:type="page"/>
      </w:r>
    </w:p>
    <w:p w14:paraId="56F43D03" w14:textId="77777777" w:rsidR="001B2B21" w:rsidRDefault="001B2B21" w:rsidP="001B2B2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45A05" w:rsidRPr="00C45A05" w14:paraId="020B0778" w14:textId="77777777" w:rsidTr="00C45A05">
        <w:trPr>
          <w:trHeight w:val="3288"/>
        </w:trPr>
        <w:tc>
          <w:tcPr>
            <w:tcW w:w="4414" w:type="dxa"/>
            <w:vAlign w:val="center"/>
            <w:hideMark/>
          </w:tcPr>
          <w:p w14:paraId="3CC39DDB" w14:textId="77777777" w:rsidR="00C45A05" w:rsidRPr="00C45A05" w:rsidRDefault="00C45A05" w:rsidP="00D272DF">
            <w:pPr>
              <w:spacing w:after="200" w:line="276" w:lineRule="auto"/>
              <w:jc w:val="both"/>
            </w:pPr>
            <w:r w:rsidRPr="00C45A05">
              <w:t>Cuenta con señales informativas de que hacer en caso de sismo e incendio con instrucciones claras sobre procedimientos de seguridad en caso de sismo o incendio, se sugiere mantener su correcta ubicación.</w:t>
            </w:r>
          </w:p>
        </w:tc>
        <w:tc>
          <w:tcPr>
            <w:tcW w:w="4414" w:type="dxa"/>
            <w:vAlign w:val="center"/>
            <w:hideMark/>
          </w:tcPr>
          <w:p w14:paraId="378B9CCC" w14:textId="77777777" w:rsidR="00C45A05" w:rsidRPr="00C45A05" w:rsidRDefault="00C45A05" w:rsidP="00D272DF">
            <w:pPr>
              <w:spacing w:after="200" w:line="276" w:lineRule="auto"/>
              <w:jc w:val="center"/>
            </w:pPr>
            <w:proofErr w:type="gramStart"/>
            <w:r w:rsidRPr="00C45A05">
              <w:t xml:space="preserve">{{ </w:t>
            </w:r>
            <w:proofErr w:type="spellStart"/>
            <w:r w:rsidRPr="00C45A05">
              <w:t>sis</w:t>
            </w:r>
            <w:proofErr w:type="gramEnd"/>
            <w:r w:rsidRPr="00C45A05">
              <w:t>_inc</w:t>
            </w:r>
            <w:proofErr w:type="spellEnd"/>
            <w:r w:rsidRPr="00C45A05">
              <w:t xml:space="preserve"> }}</w:t>
            </w:r>
          </w:p>
        </w:tc>
      </w:tr>
      <w:tr w:rsidR="00C45A05" w:rsidRPr="00C45A05" w14:paraId="56CEB5BD" w14:textId="77777777" w:rsidTr="00C45A05">
        <w:trPr>
          <w:trHeight w:val="20"/>
        </w:trPr>
        <w:tc>
          <w:tcPr>
            <w:tcW w:w="4414" w:type="dxa"/>
            <w:vAlign w:val="center"/>
          </w:tcPr>
          <w:p w14:paraId="7C2A3366" w14:textId="77777777" w:rsidR="00C45A05" w:rsidRPr="00C45A05" w:rsidRDefault="00C45A05" w:rsidP="00D272DF">
            <w:pPr>
              <w:spacing w:after="200" w:line="276" w:lineRule="auto"/>
              <w:jc w:val="both"/>
            </w:pPr>
          </w:p>
        </w:tc>
        <w:tc>
          <w:tcPr>
            <w:tcW w:w="4414" w:type="dxa"/>
            <w:vAlign w:val="center"/>
          </w:tcPr>
          <w:p w14:paraId="7A02C1B8" w14:textId="77777777" w:rsidR="00C45A05" w:rsidRPr="00C45A05" w:rsidRDefault="00C45A05" w:rsidP="00D272DF">
            <w:pPr>
              <w:spacing w:after="200" w:line="276" w:lineRule="auto"/>
              <w:jc w:val="center"/>
            </w:pPr>
          </w:p>
        </w:tc>
      </w:tr>
      <w:tr w:rsidR="00C45A05" w:rsidRPr="00C45A05" w14:paraId="14924523" w14:textId="77777777" w:rsidTr="00C45A05">
        <w:trPr>
          <w:trHeight w:val="3288"/>
        </w:trPr>
        <w:tc>
          <w:tcPr>
            <w:tcW w:w="4414" w:type="dxa"/>
            <w:vAlign w:val="center"/>
            <w:hideMark/>
          </w:tcPr>
          <w:p w14:paraId="531F0447" w14:textId="77777777" w:rsidR="00C45A05" w:rsidRPr="00C45A05" w:rsidRDefault="00C45A05" w:rsidP="00D272DF">
            <w:pPr>
              <w:spacing w:after="200" w:line="276" w:lineRule="auto"/>
              <w:jc w:val="both"/>
            </w:pPr>
            <w:r w:rsidRPr="00C45A05">
              <w:t>Cuenta con señalización de punto de reunión visible que indica un área segura designada para concentrar al personal después de la evacuación en caso de emergencia, se recomienda verificar su accesibilidad y mantener libre de obstáculos de acuerdo con el plan de seguridad establecido.</w:t>
            </w:r>
          </w:p>
        </w:tc>
        <w:tc>
          <w:tcPr>
            <w:tcW w:w="4414" w:type="dxa"/>
            <w:vAlign w:val="center"/>
            <w:hideMark/>
          </w:tcPr>
          <w:p w14:paraId="67F3F1DB" w14:textId="77777777" w:rsidR="00C45A05" w:rsidRPr="00C45A05" w:rsidRDefault="00C45A05" w:rsidP="00D272DF">
            <w:pPr>
              <w:spacing w:after="200" w:line="276" w:lineRule="auto"/>
              <w:jc w:val="center"/>
            </w:pPr>
            <w:proofErr w:type="gramStart"/>
            <w:r w:rsidRPr="00C45A05">
              <w:t xml:space="preserve">{{ </w:t>
            </w:r>
            <w:proofErr w:type="spellStart"/>
            <w:r w:rsidRPr="00C45A05">
              <w:t>punto</w:t>
            </w:r>
            <w:proofErr w:type="gramEnd"/>
            <w:r w:rsidRPr="00C45A05">
              <w:t>_reun</w:t>
            </w:r>
            <w:proofErr w:type="spellEnd"/>
            <w:r w:rsidRPr="00C45A05">
              <w:t xml:space="preserve"> }}</w:t>
            </w:r>
          </w:p>
        </w:tc>
      </w:tr>
      <w:tr w:rsidR="00C45A05" w:rsidRPr="00C45A05" w14:paraId="6DD7480F" w14:textId="77777777" w:rsidTr="00C45A05">
        <w:tc>
          <w:tcPr>
            <w:tcW w:w="4414" w:type="dxa"/>
            <w:vAlign w:val="center"/>
          </w:tcPr>
          <w:p w14:paraId="4A731CBE" w14:textId="77777777" w:rsidR="00C45A05" w:rsidRPr="00C45A05" w:rsidRDefault="00C45A05" w:rsidP="00D272DF">
            <w:pPr>
              <w:spacing w:after="200" w:line="276" w:lineRule="auto"/>
              <w:jc w:val="both"/>
            </w:pPr>
          </w:p>
        </w:tc>
        <w:tc>
          <w:tcPr>
            <w:tcW w:w="4414" w:type="dxa"/>
            <w:vAlign w:val="center"/>
          </w:tcPr>
          <w:p w14:paraId="3D22745F" w14:textId="77777777" w:rsidR="00C45A05" w:rsidRPr="00C45A05" w:rsidRDefault="00C45A05" w:rsidP="00D272DF">
            <w:pPr>
              <w:spacing w:after="200" w:line="276" w:lineRule="auto"/>
              <w:jc w:val="center"/>
            </w:pPr>
          </w:p>
        </w:tc>
      </w:tr>
      <w:tr w:rsidR="00C45A05" w:rsidRPr="00C45A05" w14:paraId="4CB5E469" w14:textId="77777777" w:rsidTr="00C45A05">
        <w:trPr>
          <w:trHeight w:val="3288"/>
        </w:trPr>
        <w:tc>
          <w:tcPr>
            <w:tcW w:w="4414" w:type="dxa"/>
            <w:vAlign w:val="center"/>
            <w:hideMark/>
          </w:tcPr>
          <w:p w14:paraId="76F468B3" w14:textId="77777777" w:rsidR="00C45A05" w:rsidRPr="00C45A05" w:rsidRDefault="00C45A05" w:rsidP="00D272DF">
            <w:pPr>
              <w:spacing w:after="200" w:line="276" w:lineRule="auto"/>
              <w:jc w:val="both"/>
            </w:pPr>
            <w:r w:rsidRPr="00C45A05">
              <w:t>Cuenta con un área específica identificada como zona de menor riesgo para proporcionar resguardo temporal durante eventos peligrosos como sismos, se recomienda asegurar su visibilidad y accesibilidad conforme a los planes de emergencia establecidos.</w:t>
            </w:r>
          </w:p>
        </w:tc>
        <w:tc>
          <w:tcPr>
            <w:tcW w:w="4414" w:type="dxa"/>
            <w:vAlign w:val="center"/>
            <w:hideMark/>
          </w:tcPr>
          <w:p w14:paraId="1961819B" w14:textId="77777777" w:rsidR="00C45A05" w:rsidRPr="00C45A05" w:rsidRDefault="00C45A05" w:rsidP="00D272DF">
            <w:pPr>
              <w:spacing w:after="200" w:line="276" w:lineRule="auto"/>
              <w:jc w:val="center"/>
            </w:pPr>
            <w:proofErr w:type="gramStart"/>
            <w:r w:rsidRPr="00C45A05">
              <w:t xml:space="preserve">{{ </w:t>
            </w:r>
            <w:proofErr w:type="spellStart"/>
            <w:r w:rsidRPr="00C45A05">
              <w:t>zona</w:t>
            </w:r>
            <w:proofErr w:type="gramEnd"/>
            <w:r w:rsidRPr="00C45A05">
              <w:t>_sec</w:t>
            </w:r>
            <w:proofErr w:type="spellEnd"/>
            <w:r w:rsidRPr="00C45A05">
              <w:t xml:space="preserve"> }}</w:t>
            </w:r>
          </w:p>
        </w:tc>
      </w:tr>
    </w:tbl>
    <w:p w14:paraId="685DB127" w14:textId="5485888B" w:rsidR="001B2B21" w:rsidRDefault="001B2B21" w:rsidP="001B2B21">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11FAC" w14:paraId="2968956F" w14:textId="77777777" w:rsidTr="00AC3AE2">
        <w:trPr>
          <w:trHeight w:val="3288"/>
        </w:trPr>
        <w:tc>
          <w:tcPr>
            <w:tcW w:w="4414" w:type="dxa"/>
            <w:vAlign w:val="center"/>
          </w:tcPr>
          <w:p w14:paraId="6D622405" w14:textId="7155314F" w:rsidR="00711FAC" w:rsidRDefault="00711FAC" w:rsidP="00711FAC">
            <w:pPr>
              <w:pStyle w:val="Prrafodelista"/>
              <w:spacing w:line="360" w:lineRule="auto"/>
              <w:ind w:left="0"/>
              <w:jc w:val="both"/>
              <w:rPr>
                <w:rFonts w:cstheme="minorHAnsi"/>
                <w:color w:val="000000" w:themeColor="text1"/>
              </w:rPr>
            </w:pPr>
            <w:r w:rsidRPr="00711FAC">
              <w:rPr>
                <w:rFonts w:cstheme="minorHAnsi"/>
                <w:color w:val="000000" w:themeColor="text1"/>
              </w:rPr>
              <w:lastRenderedPageBreak/>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p>
        </w:tc>
        <w:tc>
          <w:tcPr>
            <w:tcW w:w="4414" w:type="dxa"/>
            <w:vAlign w:val="center"/>
          </w:tcPr>
          <w:p w14:paraId="690CC182" w14:textId="0F665092" w:rsidR="00711FAC" w:rsidRDefault="00711FAC" w:rsidP="00711FAC">
            <w:pPr>
              <w:pStyle w:val="Prrafodelista"/>
              <w:spacing w:line="360" w:lineRule="auto"/>
              <w:ind w:left="0"/>
              <w:jc w:val="center"/>
              <w:rPr>
                <w:rFonts w:cstheme="minorHAnsi"/>
                <w:color w:val="000000" w:themeColor="text1"/>
              </w:rPr>
            </w:pPr>
            <w:r w:rsidRPr="00711FAC">
              <w:rPr>
                <w:rFonts w:cstheme="minorHAnsi"/>
                <w:color w:val="000000" w:themeColor="text1"/>
              </w:rPr>
              <w:t>{{ ventanas }}</w:t>
            </w:r>
          </w:p>
        </w:tc>
      </w:tr>
      <w:tr w:rsidR="001B2B21" w14:paraId="230B9DA4" w14:textId="77777777" w:rsidTr="00AC3AE2">
        <w:trPr>
          <w:trHeight w:val="20"/>
        </w:trPr>
        <w:tc>
          <w:tcPr>
            <w:tcW w:w="4414" w:type="dxa"/>
            <w:vAlign w:val="center"/>
          </w:tcPr>
          <w:p w14:paraId="2C398ACF" w14:textId="77777777" w:rsidR="001B2B21" w:rsidRPr="00166F37" w:rsidRDefault="001B2B21" w:rsidP="00AC3AE2">
            <w:pPr>
              <w:pStyle w:val="Prrafodelista"/>
              <w:ind w:left="0"/>
              <w:jc w:val="both"/>
              <w:rPr>
                <w:rFonts w:cstheme="minorHAnsi"/>
                <w:color w:val="000000" w:themeColor="text1"/>
                <w:sz w:val="20"/>
                <w:szCs w:val="20"/>
              </w:rPr>
            </w:pPr>
          </w:p>
        </w:tc>
        <w:tc>
          <w:tcPr>
            <w:tcW w:w="4414" w:type="dxa"/>
            <w:vAlign w:val="center"/>
          </w:tcPr>
          <w:p w14:paraId="368EE59E" w14:textId="77777777" w:rsidR="001B2B21" w:rsidRPr="00F21C5F" w:rsidRDefault="001B2B21" w:rsidP="00AC3AE2">
            <w:pPr>
              <w:pStyle w:val="Prrafodelista"/>
              <w:ind w:left="0"/>
              <w:jc w:val="center"/>
              <w:rPr>
                <w:rFonts w:cstheme="minorHAnsi"/>
                <w:color w:val="000000" w:themeColor="text1"/>
              </w:rPr>
            </w:pPr>
          </w:p>
        </w:tc>
      </w:tr>
      <w:tr w:rsidR="009A180B" w14:paraId="50CB44CF" w14:textId="77777777" w:rsidTr="00AC3AE2">
        <w:trPr>
          <w:trHeight w:val="3288"/>
        </w:trPr>
        <w:tc>
          <w:tcPr>
            <w:tcW w:w="4414" w:type="dxa"/>
            <w:vAlign w:val="center"/>
          </w:tcPr>
          <w:p w14:paraId="0FAB5BBF" w14:textId="69126CDF" w:rsidR="009A180B" w:rsidRDefault="009A180B" w:rsidP="009A180B">
            <w:pPr>
              <w:pStyle w:val="Prrafodelista"/>
              <w:spacing w:line="360" w:lineRule="auto"/>
              <w:ind w:left="0"/>
              <w:jc w:val="both"/>
              <w:rPr>
                <w:rFonts w:cstheme="minorHAnsi"/>
                <w:color w:val="000000" w:themeColor="text1"/>
              </w:rPr>
            </w:pPr>
            <w:r w:rsidRPr="009A180B">
              <w:rPr>
                <w:rFonts w:cstheme="minorHAnsi"/>
                <w:color w:val="000000" w:themeColor="text1"/>
              </w:rPr>
              <w:t>En las áreas de trabajo donde se almacenan sustancias químicas peligrosas, las instalaciones y cimentaciones deben ser de materiales resistentes al fuego.</w:t>
            </w:r>
          </w:p>
        </w:tc>
        <w:tc>
          <w:tcPr>
            <w:tcW w:w="4414" w:type="dxa"/>
            <w:vAlign w:val="center"/>
          </w:tcPr>
          <w:p w14:paraId="3BEB6695" w14:textId="08D93F41" w:rsidR="009A180B" w:rsidRDefault="009A180B" w:rsidP="009A180B">
            <w:pPr>
              <w:pStyle w:val="Prrafodelista"/>
              <w:spacing w:line="360" w:lineRule="auto"/>
              <w:ind w:left="0"/>
              <w:jc w:val="center"/>
              <w:rPr>
                <w:rFonts w:cstheme="minorHAnsi"/>
                <w:color w:val="000000" w:themeColor="text1"/>
              </w:rPr>
            </w:pPr>
            <w:r w:rsidRPr="009A180B">
              <w:rPr>
                <w:rFonts w:cstheme="minorHAnsi"/>
                <w:color w:val="000000" w:themeColor="text1"/>
              </w:rPr>
              <w:t xml:space="preserve">{{ </w:t>
            </w:r>
            <w:proofErr w:type="spellStart"/>
            <w:r w:rsidRPr="009A180B">
              <w:rPr>
                <w:rFonts w:cstheme="minorHAnsi"/>
                <w:color w:val="000000" w:themeColor="text1"/>
              </w:rPr>
              <w:t>quimicos</w:t>
            </w:r>
            <w:proofErr w:type="spellEnd"/>
            <w:r w:rsidRPr="009A180B">
              <w:rPr>
                <w:rFonts w:cstheme="minorHAnsi"/>
                <w:color w:val="000000" w:themeColor="text1"/>
              </w:rPr>
              <w:t xml:space="preserve"> }}</w:t>
            </w:r>
          </w:p>
        </w:tc>
      </w:tr>
      <w:tr w:rsidR="001B2B21" w:rsidRPr="00166F37" w14:paraId="43941F5F" w14:textId="77777777" w:rsidTr="00AC3AE2">
        <w:tc>
          <w:tcPr>
            <w:tcW w:w="4414" w:type="dxa"/>
            <w:vAlign w:val="center"/>
          </w:tcPr>
          <w:p w14:paraId="211B9B82" w14:textId="77777777" w:rsidR="001B2B21" w:rsidRPr="00166F37" w:rsidRDefault="001B2B21" w:rsidP="00AC3AE2">
            <w:pPr>
              <w:pStyle w:val="Prrafodelista"/>
              <w:ind w:left="0"/>
              <w:jc w:val="both"/>
              <w:rPr>
                <w:sz w:val="20"/>
                <w:szCs w:val="20"/>
              </w:rPr>
            </w:pPr>
          </w:p>
        </w:tc>
        <w:tc>
          <w:tcPr>
            <w:tcW w:w="4414" w:type="dxa"/>
            <w:vAlign w:val="center"/>
          </w:tcPr>
          <w:p w14:paraId="3B2989B1" w14:textId="77777777" w:rsidR="001B2B21" w:rsidRPr="00166F37" w:rsidRDefault="001B2B21" w:rsidP="00AC3AE2">
            <w:pPr>
              <w:pStyle w:val="Prrafodelista"/>
              <w:ind w:left="0"/>
              <w:jc w:val="center"/>
              <w:rPr>
                <w:sz w:val="20"/>
                <w:szCs w:val="20"/>
              </w:rPr>
            </w:pPr>
          </w:p>
        </w:tc>
      </w:tr>
      <w:tr w:rsidR="00195522" w14:paraId="33CDF5B1" w14:textId="77777777" w:rsidTr="00AC3AE2">
        <w:trPr>
          <w:trHeight w:val="3288"/>
        </w:trPr>
        <w:tc>
          <w:tcPr>
            <w:tcW w:w="4414" w:type="dxa"/>
            <w:vAlign w:val="center"/>
          </w:tcPr>
          <w:p w14:paraId="248451B6" w14:textId="5FD5CB2C" w:rsidR="00195522" w:rsidRPr="00166F37" w:rsidRDefault="00195522" w:rsidP="00195522">
            <w:pPr>
              <w:pStyle w:val="Prrafodelista"/>
              <w:spacing w:line="360" w:lineRule="auto"/>
              <w:ind w:left="0"/>
              <w:jc w:val="both"/>
            </w:pPr>
            <w:r w:rsidRPr="00996D3C">
              <w:rPr>
                <w:rFonts w:cstheme="minorHAnsi"/>
                <w:color w:val="000000" w:themeColor="text1"/>
              </w:rPr>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4414" w:type="dxa"/>
            <w:vAlign w:val="center"/>
          </w:tcPr>
          <w:p w14:paraId="033F7090" w14:textId="61A37EF5" w:rsidR="00195522" w:rsidRDefault="00195522" w:rsidP="00195522">
            <w:pPr>
              <w:pStyle w:val="Prrafodelista"/>
              <w:spacing w:line="360" w:lineRule="auto"/>
              <w:ind w:left="0"/>
              <w:jc w:val="center"/>
              <w:rPr>
                <w:rFonts w:cstheme="minorHAnsi"/>
                <w:color w:val="000000" w:themeColor="text1"/>
              </w:rPr>
            </w:pPr>
            <w:r w:rsidRPr="00F21C5F">
              <w:rPr>
                <w:rFonts w:cstheme="minorHAnsi"/>
                <w:color w:val="000000" w:themeColor="text1"/>
              </w:rPr>
              <w:t>{{ ruta</w:t>
            </w:r>
            <w:r>
              <w:rPr>
                <w:rFonts w:cstheme="minorHAnsi"/>
                <w:color w:val="000000" w:themeColor="text1"/>
              </w:rPr>
              <w:t>1</w:t>
            </w:r>
            <w:r w:rsidRPr="00F21C5F">
              <w:rPr>
                <w:rFonts w:cstheme="minorHAnsi"/>
                <w:color w:val="000000" w:themeColor="text1"/>
              </w:rPr>
              <w:t xml:space="preserve"> }}</w:t>
            </w:r>
          </w:p>
        </w:tc>
      </w:tr>
    </w:tbl>
    <w:p w14:paraId="7F4C6782" w14:textId="77777777" w:rsidR="002C3533" w:rsidRDefault="002C3533">
      <w:pPr>
        <w:rPr>
          <w:rFonts w:ascii="Arial" w:hAnsi="Arial" w:cs="Arial"/>
          <w:b/>
          <w:i/>
          <w:iCs/>
          <w:color w:val="000000"/>
        </w:rPr>
      </w:pPr>
      <w:r>
        <w:rPr>
          <w:rFonts w:ascii="Arial" w:hAnsi="Arial" w:cs="Arial"/>
          <w:b/>
          <w:i/>
          <w:iCs/>
          <w:color w:val="00000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258D3" w14:paraId="092E28F5" w14:textId="77777777" w:rsidTr="00AC3AE2">
        <w:trPr>
          <w:trHeight w:val="3288"/>
        </w:trPr>
        <w:tc>
          <w:tcPr>
            <w:tcW w:w="4414" w:type="dxa"/>
            <w:vAlign w:val="center"/>
          </w:tcPr>
          <w:p w14:paraId="3AA8EBF9" w14:textId="476C2C0A" w:rsidR="003258D3" w:rsidRDefault="003258D3" w:rsidP="003258D3">
            <w:pPr>
              <w:pStyle w:val="Prrafodelista"/>
              <w:spacing w:line="360" w:lineRule="auto"/>
              <w:ind w:left="0"/>
              <w:jc w:val="both"/>
              <w:rPr>
                <w:rFonts w:cstheme="minorHAnsi"/>
                <w:color w:val="000000" w:themeColor="text1"/>
              </w:rPr>
            </w:pPr>
            <w:r w:rsidRPr="003258D3">
              <w:rPr>
                <w:rFonts w:cstheme="minorHAnsi"/>
                <w:color w:val="000000" w:themeColor="text1"/>
              </w:rPr>
              <w:lastRenderedPageBreak/>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4414" w:type="dxa"/>
            <w:vAlign w:val="center"/>
          </w:tcPr>
          <w:p w14:paraId="7D719355" w14:textId="57A4D5B8" w:rsidR="003258D3" w:rsidRDefault="003258D3" w:rsidP="003258D3">
            <w:pPr>
              <w:pStyle w:val="Prrafodelista"/>
              <w:spacing w:line="360" w:lineRule="auto"/>
              <w:ind w:left="0"/>
              <w:jc w:val="center"/>
              <w:rPr>
                <w:rFonts w:cstheme="minorHAnsi"/>
                <w:color w:val="000000" w:themeColor="text1"/>
              </w:rPr>
            </w:pPr>
            <w:r w:rsidRPr="003258D3">
              <w:rPr>
                <w:rFonts w:cstheme="minorHAnsi"/>
                <w:color w:val="000000" w:themeColor="text1"/>
              </w:rPr>
              <w:t>{{ compresor }}</w:t>
            </w:r>
          </w:p>
        </w:tc>
      </w:tr>
      <w:tr w:rsidR="009562AA" w14:paraId="1FF3B531" w14:textId="77777777" w:rsidTr="00AC3AE2">
        <w:trPr>
          <w:trHeight w:val="20"/>
        </w:trPr>
        <w:tc>
          <w:tcPr>
            <w:tcW w:w="4414" w:type="dxa"/>
            <w:vAlign w:val="center"/>
          </w:tcPr>
          <w:p w14:paraId="4AE5E2E5" w14:textId="77777777" w:rsidR="009562AA" w:rsidRPr="00166F37" w:rsidRDefault="009562AA" w:rsidP="00AC3AE2">
            <w:pPr>
              <w:pStyle w:val="Prrafodelista"/>
              <w:ind w:left="0"/>
              <w:jc w:val="both"/>
              <w:rPr>
                <w:rFonts w:cstheme="minorHAnsi"/>
                <w:color w:val="000000" w:themeColor="text1"/>
                <w:sz w:val="20"/>
                <w:szCs w:val="20"/>
              </w:rPr>
            </w:pPr>
          </w:p>
        </w:tc>
        <w:tc>
          <w:tcPr>
            <w:tcW w:w="4414" w:type="dxa"/>
            <w:vAlign w:val="center"/>
          </w:tcPr>
          <w:p w14:paraId="703E4541" w14:textId="77777777" w:rsidR="009562AA" w:rsidRPr="00F21C5F" w:rsidRDefault="009562AA" w:rsidP="00AC3AE2">
            <w:pPr>
              <w:pStyle w:val="Prrafodelista"/>
              <w:ind w:left="0"/>
              <w:jc w:val="center"/>
              <w:rPr>
                <w:rFonts w:cstheme="minorHAnsi"/>
                <w:color w:val="000000" w:themeColor="text1"/>
              </w:rPr>
            </w:pPr>
          </w:p>
        </w:tc>
      </w:tr>
      <w:tr w:rsidR="008C6580" w14:paraId="3819D23A" w14:textId="77777777" w:rsidTr="00AC3AE2">
        <w:trPr>
          <w:trHeight w:val="3288"/>
        </w:trPr>
        <w:tc>
          <w:tcPr>
            <w:tcW w:w="4414" w:type="dxa"/>
            <w:vAlign w:val="center"/>
          </w:tcPr>
          <w:p w14:paraId="637AE5E6" w14:textId="6F4B92AB" w:rsidR="008C6580" w:rsidRDefault="008C6580" w:rsidP="008C6580">
            <w:pPr>
              <w:pStyle w:val="Prrafodelista"/>
              <w:spacing w:line="360" w:lineRule="auto"/>
              <w:ind w:left="0"/>
              <w:jc w:val="both"/>
              <w:rPr>
                <w:rFonts w:cstheme="minorHAnsi"/>
                <w:color w:val="000000" w:themeColor="text1"/>
              </w:rPr>
            </w:pPr>
            <w:r w:rsidRPr="008C6580">
              <w:rPr>
                <w:rFonts w:cstheme="minorHAnsi"/>
                <w:color w:val="000000" w:themeColor="text1"/>
              </w:rPr>
              <w:t>Cuenta con {{ tanques }} tanques de almacenamiento para Gasolina de {{ tanque_1 }}, {{ tanque_2 }}, {{ tanque_3 }} litros cada uno.</w:t>
            </w:r>
          </w:p>
        </w:tc>
        <w:tc>
          <w:tcPr>
            <w:tcW w:w="4414" w:type="dxa"/>
            <w:vAlign w:val="center"/>
          </w:tcPr>
          <w:p w14:paraId="7CD2A53B" w14:textId="4D129A25" w:rsidR="008C6580" w:rsidRDefault="008C6580" w:rsidP="008C6580">
            <w:pPr>
              <w:pStyle w:val="Prrafodelista"/>
              <w:spacing w:line="360" w:lineRule="auto"/>
              <w:ind w:left="0"/>
              <w:jc w:val="center"/>
              <w:rPr>
                <w:rFonts w:cstheme="minorHAnsi"/>
                <w:color w:val="000000" w:themeColor="text1"/>
              </w:rPr>
            </w:pPr>
            <w:r w:rsidRPr="008C6580">
              <w:rPr>
                <w:rFonts w:cstheme="minorHAnsi"/>
                <w:color w:val="000000" w:themeColor="text1"/>
              </w:rPr>
              <w:t xml:space="preserve">{{ </w:t>
            </w:r>
            <w:proofErr w:type="spellStart"/>
            <w:r w:rsidRPr="008C6580">
              <w:rPr>
                <w:rFonts w:cstheme="minorHAnsi"/>
                <w:color w:val="000000" w:themeColor="text1"/>
              </w:rPr>
              <w:t>tanques_gaso</w:t>
            </w:r>
            <w:proofErr w:type="spellEnd"/>
            <w:r w:rsidRPr="008C6580">
              <w:rPr>
                <w:rFonts w:cstheme="minorHAnsi"/>
                <w:color w:val="000000" w:themeColor="text1"/>
              </w:rPr>
              <w:t xml:space="preserve"> }}</w:t>
            </w:r>
          </w:p>
        </w:tc>
      </w:tr>
      <w:tr w:rsidR="009562AA" w:rsidRPr="00166F37" w14:paraId="2A3502A1" w14:textId="77777777" w:rsidTr="00AC3AE2">
        <w:tc>
          <w:tcPr>
            <w:tcW w:w="4414" w:type="dxa"/>
            <w:vAlign w:val="center"/>
          </w:tcPr>
          <w:p w14:paraId="51A2D668" w14:textId="77777777" w:rsidR="009562AA" w:rsidRPr="00166F37" w:rsidRDefault="009562AA" w:rsidP="00AC3AE2">
            <w:pPr>
              <w:pStyle w:val="Prrafodelista"/>
              <w:ind w:left="0"/>
              <w:jc w:val="both"/>
              <w:rPr>
                <w:sz w:val="20"/>
                <w:szCs w:val="20"/>
              </w:rPr>
            </w:pPr>
          </w:p>
        </w:tc>
        <w:tc>
          <w:tcPr>
            <w:tcW w:w="4414" w:type="dxa"/>
            <w:vAlign w:val="center"/>
          </w:tcPr>
          <w:p w14:paraId="6F083DBA" w14:textId="77777777" w:rsidR="009562AA" w:rsidRPr="00166F37" w:rsidRDefault="009562AA" w:rsidP="00AC3AE2">
            <w:pPr>
              <w:pStyle w:val="Prrafodelista"/>
              <w:ind w:left="0"/>
              <w:jc w:val="center"/>
              <w:rPr>
                <w:sz w:val="20"/>
                <w:szCs w:val="20"/>
              </w:rPr>
            </w:pPr>
          </w:p>
        </w:tc>
      </w:tr>
      <w:tr w:rsidR="00221265" w14:paraId="7B17D0BA" w14:textId="77777777" w:rsidTr="00AC3AE2">
        <w:trPr>
          <w:trHeight w:val="3288"/>
        </w:trPr>
        <w:tc>
          <w:tcPr>
            <w:tcW w:w="4414" w:type="dxa"/>
            <w:vAlign w:val="center"/>
          </w:tcPr>
          <w:p w14:paraId="4EB2B048" w14:textId="12FC3A28" w:rsidR="00221265" w:rsidRPr="00221265" w:rsidRDefault="00221265" w:rsidP="00221265">
            <w:pPr>
              <w:pStyle w:val="Prrafodelista"/>
              <w:spacing w:line="360" w:lineRule="auto"/>
              <w:ind w:left="0"/>
              <w:jc w:val="both"/>
              <w:rPr>
                <w:rFonts w:cstheme="minorHAnsi"/>
                <w:color w:val="000000" w:themeColor="text1"/>
              </w:rPr>
            </w:pPr>
            <w:r w:rsidRPr="00221265">
              <w:rPr>
                <w:rFonts w:cstheme="minorHAnsi"/>
                <w:color w:val="000000" w:themeColor="text1"/>
              </w:rPr>
              <w:t xml:space="preserve">Paros de emergencia. 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 </w:t>
            </w:r>
            <w:proofErr w:type="spellStart"/>
            <w:r w:rsidRPr="00221265">
              <w:rPr>
                <w:rFonts w:cstheme="minorHAnsi"/>
                <w:color w:val="000000" w:themeColor="text1"/>
              </w:rPr>
              <w:t>paros_emergencia</w:t>
            </w:r>
            <w:proofErr w:type="spellEnd"/>
            <w:r w:rsidRPr="00221265">
              <w:rPr>
                <w:rFonts w:cstheme="minorHAnsi"/>
                <w:color w:val="000000" w:themeColor="text1"/>
              </w:rPr>
              <w:t xml:space="preserve"> }} paros de emergencia distribuidos en el inmueble.</w:t>
            </w:r>
          </w:p>
        </w:tc>
        <w:tc>
          <w:tcPr>
            <w:tcW w:w="4414" w:type="dxa"/>
            <w:vAlign w:val="center"/>
          </w:tcPr>
          <w:p w14:paraId="3821932C" w14:textId="311488D8" w:rsidR="00221265" w:rsidRDefault="00221265" w:rsidP="00221265">
            <w:pPr>
              <w:pStyle w:val="Prrafodelista"/>
              <w:spacing w:line="360" w:lineRule="auto"/>
              <w:ind w:left="0"/>
              <w:jc w:val="center"/>
              <w:rPr>
                <w:rFonts w:cstheme="minorHAnsi"/>
                <w:color w:val="000000" w:themeColor="text1"/>
              </w:rPr>
            </w:pPr>
            <w:r w:rsidRPr="00221265">
              <w:rPr>
                <w:rFonts w:cstheme="minorHAnsi"/>
                <w:color w:val="000000" w:themeColor="text1"/>
              </w:rPr>
              <w:t>{{ paro }}</w:t>
            </w:r>
          </w:p>
        </w:tc>
      </w:tr>
    </w:tbl>
    <w:p w14:paraId="5721F01C" w14:textId="77777777" w:rsidR="00D10239" w:rsidRDefault="001B2B21">
      <w:pPr>
        <w:rPr>
          <w:rFonts w:ascii="Arial" w:hAnsi="Arial" w:cs="Arial"/>
          <w:b/>
          <w:i/>
          <w:iCs/>
          <w:color w:val="000000"/>
        </w:rPr>
      </w:pPr>
      <w:r>
        <w:rPr>
          <w:rFonts w:ascii="Arial" w:hAnsi="Arial" w:cs="Arial"/>
          <w:b/>
          <w:i/>
          <w:iCs/>
          <w:color w:val="00000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95522" w14:paraId="1EAA4770" w14:textId="77777777" w:rsidTr="00AC3AE2">
        <w:trPr>
          <w:trHeight w:val="3288"/>
        </w:trPr>
        <w:tc>
          <w:tcPr>
            <w:tcW w:w="4414" w:type="dxa"/>
            <w:vAlign w:val="center"/>
          </w:tcPr>
          <w:p w14:paraId="4C0544C7" w14:textId="79691049" w:rsidR="00195522" w:rsidRDefault="00195522" w:rsidP="00195522">
            <w:pPr>
              <w:pStyle w:val="Prrafodelista"/>
              <w:spacing w:line="360" w:lineRule="auto"/>
              <w:ind w:left="0"/>
              <w:jc w:val="both"/>
              <w:rPr>
                <w:rFonts w:cstheme="minorHAnsi"/>
                <w:color w:val="000000" w:themeColor="text1"/>
              </w:rPr>
            </w:pPr>
            <w:r w:rsidRPr="00996D3C">
              <w:rPr>
                <w:rFonts w:cstheme="minorHAnsi"/>
                <w:color w:val="000000" w:themeColor="text1"/>
              </w:rPr>
              <w:lastRenderedPageBreak/>
              <w:t xml:space="preserve">El site se encuentra restringido en su acceso, limpio de almacenaje de combustibles sólidos y otros, con detector de humo vigente, toda la instalación eléctrica bajo resguardo tubo </w:t>
            </w:r>
            <w:proofErr w:type="spellStart"/>
            <w:r w:rsidRPr="00996D3C">
              <w:rPr>
                <w:rFonts w:cstheme="minorHAnsi"/>
                <w:color w:val="000000" w:themeColor="text1"/>
              </w:rPr>
              <w:t>conduit</w:t>
            </w:r>
            <w:proofErr w:type="spellEnd"/>
            <w:r w:rsidRPr="00996D3C">
              <w:rPr>
                <w:rFonts w:cstheme="minorHAnsi"/>
                <w:color w:val="000000" w:themeColor="text1"/>
              </w:rPr>
              <w:t>, señalizado en sus tableros de control, con sistema de ventilación adecuado.</w:t>
            </w:r>
          </w:p>
        </w:tc>
        <w:tc>
          <w:tcPr>
            <w:tcW w:w="4414" w:type="dxa"/>
            <w:vAlign w:val="center"/>
          </w:tcPr>
          <w:p w14:paraId="012C61A2" w14:textId="565AB8D9" w:rsidR="00195522" w:rsidRDefault="00195522" w:rsidP="00195522">
            <w:pPr>
              <w:pStyle w:val="Prrafodelista"/>
              <w:spacing w:line="360" w:lineRule="auto"/>
              <w:ind w:left="0"/>
              <w:jc w:val="center"/>
              <w:rPr>
                <w:rFonts w:cstheme="minorHAnsi"/>
                <w:color w:val="000000" w:themeColor="text1"/>
              </w:rPr>
            </w:pPr>
            <w:r w:rsidRPr="00F21C5F">
              <w:rPr>
                <w:rFonts w:cstheme="minorHAnsi"/>
                <w:color w:val="000000" w:themeColor="text1"/>
              </w:rPr>
              <w:t>{{ site }}</w:t>
            </w:r>
          </w:p>
        </w:tc>
      </w:tr>
      <w:tr w:rsidR="00D10239" w14:paraId="3BC687FC" w14:textId="77777777" w:rsidTr="00AC3AE2">
        <w:trPr>
          <w:trHeight w:val="20"/>
        </w:trPr>
        <w:tc>
          <w:tcPr>
            <w:tcW w:w="4414" w:type="dxa"/>
            <w:vAlign w:val="center"/>
          </w:tcPr>
          <w:p w14:paraId="05836763" w14:textId="77777777" w:rsidR="00D10239" w:rsidRPr="00166F37" w:rsidRDefault="00D10239" w:rsidP="00AC3AE2">
            <w:pPr>
              <w:pStyle w:val="Prrafodelista"/>
              <w:ind w:left="0"/>
              <w:jc w:val="both"/>
              <w:rPr>
                <w:rFonts w:cstheme="minorHAnsi"/>
                <w:color w:val="000000" w:themeColor="text1"/>
                <w:sz w:val="20"/>
                <w:szCs w:val="20"/>
              </w:rPr>
            </w:pPr>
          </w:p>
        </w:tc>
        <w:tc>
          <w:tcPr>
            <w:tcW w:w="4414" w:type="dxa"/>
            <w:vAlign w:val="center"/>
          </w:tcPr>
          <w:p w14:paraId="1D21FBD3" w14:textId="77777777" w:rsidR="00D10239" w:rsidRPr="00F21C5F" w:rsidRDefault="00D10239" w:rsidP="00AC3AE2">
            <w:pPr>
              <w:pStyle w:val="Prrafodelista"/>
              <w:ind w:left="0"/>
              <w:jc w:val="center"/>
              <w:rPr>
                <w:rFonts w:cstheme="minorHAnsi"/>
                <w:color w:val="000000" w:themeColor="text1"/>
              </w:rPr>
            </w:pPr>
          </w:p>
        </w:tc>
      </w:tr>
      <w:tr w:rsidR="007574B2" w14:paraId="7DE7C3DC" w14:textId="77777777" w:rsidTr="00AC3AE2">
        <w:trPr>
          <w:trHeight w:val="3288"/>
        </w:trPr>
        <w:tc>
          <w:tcPr>
            <w:tcW w:w="4414" w:type="dxa"/>
            <w:vAlign w:val="center"/>
          </w:tcPr>
          <w:p w14:paraId="4A5BA4D4" w14:textId="2BE5CF1D" w:rsidR="007574B2" w:rsidRDefault="007574B2" w:rsidP="007574B2">
            <w:pPr>
              <w:pStyle w:val="Prrafodelista"/>
              <w:spacing w:line="360" w:lineRule="auto"/>
              <w:ind w:left="0"/>
              <w:jc w:val="both"/>
              <w:rPr>
                <w:rFonts w:cstheme="minorHAnsi"/>
                <w:color w:val="000000" w:themeColor="text1"/>
              </w:rPr>
            </w:pPr>
            <w:r w:rsidRPr="007574B2">
              <w:rPr>
                <w:rFonts w:cstheme="minorHAnsi"/>
                <w:color w:val="000000" w:themeColor="text1"/>
              </w:rPr>
              <w:t>Trampa de grasas se encuentra limpia de residuos dando cumplimiento a la NOM-005-ASEA-2016.</w:t>
            </w:r>
          </w:p>
        </w:tc>
        <w:tc>
          <w:tcPr>
            <w:tcW w:w="4414" w:type="dxa"/>
            <w:vAlign w:val="center"/>
          </w:tcPr>
          <w:p w14:paraId="38CF25BE" w14:textId="0B0F7ED7" w:rsidR="007574B2" w:rsidRDefault="007574B2" w:rsidP="007574B2">
            <w:pPr>
              <w:pStyle w:val="Prrafodelista"/>
              <w:spacing w:line="360" w:lineRule="auto"/>
              <w:ind w:left="0"/>
              <w:jc w:val="center"/>
              <w:rPr>
                <w:rFonts w:cstheme="minorHAnsi"/>
                <w:color w:val="000000" w:themeColor="text1"/>
              </w:rPr>
            </w:pPr>
            <w:r w:rsidRPr="007574B2">
              <w:rPr>
                <w:rFonts w:cstheme="minorHAnsi"/>
                <w:color w:val="000000" w:themeColor="text1"/>
              </w:rPr>
              <w:t xml:space="preserve">{{ </w:t>
            </w:r>
            <w:proofErr w:type="spellStart"/>
            <w:r w:rsidRPr="007574B2">
              <w:rPr>
                <w:rFonts w:cstheme="minorHAnsi"/>
                <w:color w:val="000000" w:themeColor="text1"/>
              </w:rPr>
              <w:t>trampa_grasa</w:t>
            </w:r>
            <w:proofErr w:type="spellEnd"/>
            <w:r w:rsidRPr="007574B2">
              <w:rPr>
                <w:rFonts w:cstheme="minorHAnsi"/>
                <w:color w:val="000000" w:themeColor="text1"/>
              </w:rPr>
              <w:t xml:space="preserve"> }}</w:t>
            </w:r>
          </w:p>
        </w:tc>
      </w:tr>
      <w:tr w:rsidR="00D10239" w:rsidRPr="00166F37" w14:paraId="27E576A9" w14:textId="77777777" w:rsidTr="00AC3AE2">
        <w:tc>
          <w:tcPr>
            <w:tcW w:w="4414" w:type="dxa"/>
            <w:vAlign w:val="center"/>
          </w:tcPr>
          <w:p w14:paraId="3F51C6F5" w14:textId="77777777" w:rsidR="00D10239" w:rsidRPr="00166F37" w:rsidRDefault="00D10239" w:rsidP="00AC3AE2">
            <w:pPr>
              <w:pStyle w:val="Prrafodelista"/>
              <w:ind w:left="0"/>
              <w:jc w:val="both"/>
              <w:rPr>
                <w:sz w:val="20"/>
                <w:szCs w:val="20"/>
              </w:rPr>
            </w:pPr>
          </w:p>
        </w:tc>
        <w:tc>
          <w:tcPr>
            <w:tcW w:w="4414" w:type="dxa"/>
            <w:vAlign w:val="center"/>
          </w:tcPr>
          <w:p w14:paraId="3F4A7E8B" w14:textId="77777777" w:rsidR="00D10239" w:rsidRPr="00166F37" w:rsidRDefault="00D10239" w:rsidP="00AC3AE2">
            <w:pPr>
              <w:pStyle w:val="Prrafodelista"/>
              <w:ind w:left="0"/>
              <w:jc w:val="center"/>
              <w:rPr>
                <w:sz w:val="20"/>
                <w:szCs w:val="20"/>
              </w:rPr>
            </w:pPr>
          </w:p>
        </w:tc>
      </w:tr>
    </w:tbl>
    <w:p w14:paraId="5C01838E" w14:textId="31139402" w:rsidR="00D10239" w:rsidRDefault="00D10239">
      <w:pPr>
        <w:rPr>
          <w:rFonts w:ascii="Arial" w:hAnsi="Arial" w:cs="Arial"/>
          <w:b/>
          <w:i/>
          <w:iCs/>
          <w:color w:val="000000"/>
        </w:rPr>
      </w:pPr>
      <w:r>
        <w:rPr>
          <w:rFonts w:ascii="Arial" w:hAnsi="Arial" w:cs="Arial"/>
          <w:b/>
          <w:i/>
          <w:iCs/>
          <w:color w:val="000000"/>
        </w:rPr>
        <w:br w:type="page"/>
      </w:r>
    </w:p>
    <w:p w14:paraId="03E729D7" w14:textId="77777777" w:rsidR="001B2B21" w:rsidRDefault="001B2B21">
      <w:pPr>
        <w:rPr>
          <w:rFonts w:ascii="Arial" w:eastAsia="Times New Roman" w:hAnsi="Arial" w:cs="Arial"/>
          <w:b/>
          <w:i/>
          <w:iCs/>
          <w:color w:val="000000"/>
          <w:sz w:val="24"/>
          <w:szCs w:val="24"/>
          <w:lang w:eastAsia="es-ES"/>
        </w:rPr>
      </w:pP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t>
      </w:r>
      <w:proofErr w:type="spellStart"/>
      <w:r w:rsidRPr="00EF245F">
        <w:rPr>
          <w:rFonts w:ascii="Arial" w:eastAsia="Times New Roman" w:hAnsi="Arial" w:cs="Arial"/>
          <w:lang w:eastAsia="es-MX"/>
        </w:rPr>
        <w:t>layout</w:t>
      </w:r>
      <w:proofErr w:type="spellEnd"/>
      <w:r w:rsidRPr="00EF245F">
        <w:rPr>
          <w:rFonts w:ascii="Arial" w:eastAsia="Times New Roman" w:hAnsi="Arial" w:cs="Arial"/>
          <w:lang w:eastAsia="es-MX"/>
        </w:rPr>
        <w:t xml:space="preserve">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3B12A2">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843" w:left="1701" w:header="568" w:footer="112"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E721A" w14:textId="77777777" w:rsidR="00646913" w:rsidRDefault="00646913" w:rsidP="002B3528">
      <w:pPr>
        <w:spacing w:after="0" w:line="240" w:lineRule="auto"/>
      </w:pPr>
      <w:r>
        <w:separator/>
      </w:r>
    </w:p>
  </w:endnote>
  <w:endnote w:type="continuationSeparator" w:id="0">
    <w:p w14:paraId="3D639BA4" w14:textId="77777777" w:rsidR="00646913" w:rsidRDefault="00646913" w:rsidP="002B3528">
      <w:pPr>
        <w:spacing w:after="0" w:line="240" w:lineRule="auto"/>
      </w:pPr>
      <w:r>
        <w:continuationSeparator/>
      </w:r>
    </w:p>
  </w:endnote>
  <w:endnote w:type="continuationNotice" w:id="1">
    <w:p w14:paraId="684D949F" w14:textId="77777777" w:rsidR="00646913" w:rsidRDefault="006469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1BB13" w14:textId="77777777" w:rsidR="003B12A2" w:rsidRDefault="003B12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B9D0F" w14:textId="4055443E" w:rsidR="003B12A2" w:rsidRPr="009806B7" w:rsidRDefault="003B12A2" w:rsidP="003B12A2">
    <w:pPr>
      <w:tabs>
        <w:tab w:val="center" w:pos="4550"/>
        <w:tab w:val="left" w:pos="5818"/>
      </w:tabs>
      <w:ind w:right="260"/>
      <w:rPr>
        <w:color w:val="0F243E" w:themeColor="text2" w:themeShade="80"/>
        <w:sz w:val="20"/>
        <w:szCs w:val="20"/>
      </w:rPr>
    </w:pPr>
    <w:r w:rsidRPr="009806B7">
      <w:rPr>
        <w:noProof/>
        <w:lang w:eastAsia="es-MX"/>
      </w:rPr>
      <mc:AlternateContent>
        <mc:Choice Requires="wps">
          <w:drawing>
            <wp:anchor distT="0" distB="0" distL="114300" distR="114300" simplePos="0" relativeHeight="251662340" behindDoc="0" locked="0" layoutInCell="1" allowOverlap="1" wp14:anchorId="615E5661" wp14:editId="1EC8DE3C">
              <wp:simplePos x="0" y="0"/>
              <wp:positionH relativeFrom="column">
                <wp:posOffset>2630805</wp:posOffset>
              </wp:positionH>
              <wp:positionV relativeFrom="paragraph">
                <wp:posOffset>6985</wp:posOffset>
              </wp:positionV>
              <wp:extent cx="2072640" cy="533400"/>
              <wp:effectExtent l="0" t="0" r="0" b="0"/>
              <wp:wrapNone/>
              <wp:docPr id="1448439813" name="Cuadro de texto 4"/>
              <wp:cNvGraphicFramePr/>
              <a:graphic xmlns:a="http://schemas.openxmlformats.org/drawingml/2006/main">
                <a:graphicData uri="http://schemas.microsoft.com/office/word/2010/wordprocessingShape">
                  <wps:wsp>
                    <wps:cNvSpPr txBox="1"/>
                    <wps:spPr>
                      <a:xfrm>
                        <a:off x="0" y="0"/>
                        <a:ext cx="2072640" cy="533400"/>
                      </a:xfrm>
                      <a:prstGeom prst="rect">
                        <a:avLst/>
                      </a:prstGeom>
                      <a:noFill/>
                      <a:ln w="6350">
                        <a:noFill/>
                      </a:ln>
                    </wps:spPr>
                    <wps:txbx>
                      <w:txbxContent>
                        <w:p w14:paraId="72432E69" w14:textId="77777777" w:rsidR="003B12A2" w:rsidRPr="009806B7" w:rsidRDefault="003B12A2" w:rsidP="003B12A2">
                          <w:pPr>
                            <w:spacing w:after="0" w:line="240" w:lineRule="auto"/>
                            <w:jc w:val="right"/>
                            <w:rPr>
                              <w:sz w:val="18"/>
                              <w:szCs w:val="18"/>
                            </w:rPr>
                          </w:pPr>
                          <w:r w:rsidRPr="009806B7">
                            <w:rPr>
                              <w:sz w:val="18"/>
                              <w:szCs w:val="18"/>
                            </w:rPr>
                            <w:t>CONSULTOR: NOE MORA RAMIREZ</w:t>
                          </w:r>
                        </w:p>
                        <w:p w14:paraId="16586DDB" w14:textId="77777777" w:rsidR="003B12A2" w:rsidRPr="009806B7" w:rsidRDefault="003B12A2" w:rsidP="003B12A2">
                          <w:pPr>
                            <w:spacing w:after="0" w:line="240" w:lineRule="auto"/>
                            <w:jc w:val="right"/>
                            <w:rPr>
                              <w:sz w:val="18"/>
                              <w:szCs w:val="18"/>
                            </w:rPr>
                          </w:pPr>
                          <w:r w:rsidRPr="009806B7">
                            <w:rPr>
                              <w:sz w:val="18"/>
                              <w:szCs w:val="18"/>
                            </w:rPr>
                            <w:t>TELEFONO CELULAR: 2454504055</w:t>
                          </w:r>
                        </w:p>
                        <w:p w14:paraId="597B19D6" w14:textId="77777777" w:rsidR="003B12A2" w:rsidRPr="009806B7" w:rsidRDefault="003B12A2" w:rsidP="003B12A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E5661" id="_x0000_t202" coordsize="21600,21600" o:spt="202" path="m,l,21600r21600,l21600,xe">
              <v:stroke joinstyle="miter"/>
              <v:path gradientshapeok="t" o:connecttype="rect"/>
            </v:shapetype>
            <v:shape id="Cuadro de texto 4" o:spid="_x0000_s1026" type="#_x0000_t202" style="position:absolute;margin-left:207.15pt;margin-top:.55pt;width:163.2pt;height:42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EvFwIAACwEAAAOAAAAZHJzL2Uyb0RvYy54bWysU9uO2yAQfa/Uf0C8N3acy7ZWnFW6q1SV&#10;ot2VstU+EwyxJcxQILHTr++AnYu2far6AgNnmMs5w+K+axQ5Cutq0AUdj1JKhOZQ1npf0B+v60+f&#10;KXGe6ZIp0KKgJ+Ho/fLjh0VrcpFBBaoUlmAQ7fLWFLTy3uRJ4nglGuZGYIRGUIJtmMej3SelZS1G&#10;b1SSpek8acGWxgIXzuHtYw/SZYwvpeD+WUonPFEFxdp8XG1cd2FNlguW7y0zVc2HMtg/VNGwWmPS&#10;S6hH5hk52PqPUE3NLTiQfsShSUDKmovYA3YzTt91s62YEbEXJMeZC03u/4XlT8etebHEd1+hQwED&#10;Ia1xucPL0E8nbRN2rJQgjhSeLrSJzhOOl1l6l82nCHHEZpPJNI28JtfXxjr/TUBDglFQi7JEtthx&#10;4zxmRNezS0imYV0rFaVRmrQFnU9maXxwQfCF0vjwWmuwfLfrhgZ2UJ6wLwu95M7wdY3JN8z5F2ZR&#10;Y6wX59Y/4yIVYBIYLEoqsL/+dh/8kXpEKWlxZgrqfh6YFZSo7xpF+TKeBhp8PExndxke7C2yu0X0&#10;oXkAHMsx/hDDoxn8vTqb0kLzhuO9ClkRYppj7oL6s/ng+0nG78HFahWdcKwM8xu9NTyEDnQGal+7&#10;N2bNwL9H5Z7gPF0sfydD79sLsTp4kHXUKBDcszrwjiMZpRu+T5j523P0un7y5W8AAAD//wMAUEsD&#10;BBQABgAIAAAAIQBsHpNF4AAAAAgBAAAPAAAAZHJzL2Rvd25yZXYueG1sTI9BS8NAEIXvgv9hmYI3&#10;u0lNbYjZlBIoguihtRdvk+w0Cc3Oxuy2jf5615Meh+/x3jf5ejK9uNDoOssK4nkEgri2uuNGweF9&#10;e5+CcB5ZY2+ZFHyRg3Vxe5Njpu2Vd3TZ+0aEEnYZKmi9HzIpXd2SQTe3A3FgRzsa9OEcG6lHvIZy&#10;08tFFD1Kgx2HhRYHKluqT/uzUfBSbt9wVy1M+t2Xz6/HzfB5+FgqdTebNk8gPE3+Lwy/+kEdiuBU&#10;2TNrJ3oFSZw8hGgAMYjAV0m0AlEpSJcxyCKX/x8ofgAAAP//AwBQSwECLQAUAAYACAAAACEAtoM4&#10;kv4AAADhAQAAEwAAAAAAAAAAAAAAAAAAAAAAW0NvbnRlbnRfVHlwZXNdLnhtbFBLAQItABQABgAI&#10;AAAAIQA4/SH/1gAAAJQBAAALAAAAAAAAAAAAAAAAAC8BAABfcmVscy8ucmVsc1BLAQItABQABgAI&#10;AAAAIQBEYZEvFwIAACwEAAAOAAAAAAAAAAAAAAAAAC4CAABkcnMvZTJvRG9jLnhtbFBLAQItABQA&#10;BgAIAAAAIQBsHpNF4AAAAAgBAAAPAAAAAAAAAAAAAAAAAHEEAABkcnMvZG93bnJldi54bWxQSwUG&#10;AAAAAAQABADzAAAAfgUAAAAA&#10;" filled="f" stroked="f" strokeweight=".5pt">
              <v:textbox>
                <w:txbxContent>
                  <w:p w14:paraId="72432E69" w14:textId="77777777" w:rsidR="003B12A2" w:rsidRPr="009806B7" w:rsidRDefault="003B12A2" w:rsidP="003B12A2">
                    <w:pPr>
                      <w:spacing w:after="0" w:line="240" w:lineRule="auto"/>
                      <w:jc w:val="right"/>
                      <w:rPr>
                        <w:sz w:val="18"/>
                        <w:szCs w:val="18"/>
                      </w:rPr>
                    </w:pPr>
                    <w:r w:rsidRPr="009806B7">
                      <w:rPr>
                        <w:sz w:val="18"/>
                        <w:szCs w:val="18"/>
                      </w:rPr>
                      <w:t>CONSULTOR: NOE MORA RAMIREZ</w:t>
                    </w:r>
                  </w:p>
                  <w:p w14:paraId="16586DDB" w14:textId="77777777" w:rsidR="003B12A2" w:rsidRPr="009806B7" w:rsidRDefault="003B12A2" w:rsidP="003B12A2">
                    <w:pPr>
                      <w:spacing w:after="0" w:line="240" w:lineRule="auto"/>
                      <w:jc w:val="right"/>
                      <w:rPr>
                        <w:sz w:val="18"/>
                        <w:szCs w:val="18"/>
                      </w:rPr>
                    </w:pPr>
                    <w:r w:rsidRPr="009806B7">
                      <w:rPr>
                        <w:sz w:val="18"/>
                        <w:szCs w:val="18"/>
                      </w:rPr>
                      <w:t>TELEFONO CELULAR: 2454504055</w:t>
                    </w:r>
                  </w:p>
                  <w:p w14:paraId="597B19D6" w14:textId="77777777" w:rsidR="003B12A2" w:rsidRPr="009806B7" w:rsidRDefault="003B12A2" w:rsidP="003B12A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noProof/>
        <w:lang w:eastAsia="es-MX"/>
      </w:rPr>
      <w:drawing>
        <wp:anchor distT="0" distB="0" distL="114300" distR="114300" simplePos="0" relativeHeight="251660292" behindDoc="1" locked="0" layoutInCell="1" allowOverlap="1" wp14:anchorId="4B633E79" wp14:editId="6098CF16">
          <wp:simplePos x="0" y="0"/>
          <wp:positionH relativeFrom="margin">
            <wp:align>center</wp:align>
          </wp:positionH>
          <wp:positionV relativeFrom="paragraph">
            <wp:posOffset>136525</wp:posOffset>
          </wp:positionV>
          <wp:extent cx="7781925" cy="914400"/>
          <wp:effectExtent l="0" t="0" r="9525" b="0"/>
          <wp:wrapNone/>
          <wp:docPr id="572054972" name="Imagen 57205497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61316" behindDoc="1" locked="0" layoutInCell="1" allowOverlap="1" wp14:anchorId="49A1DB47" wp14:editId="61660656">
          <wp:simplePos x="0" y="0"/>
          <wp:positionH relativeFrom="margin">
            <wp:posOffset>4715510</wp:posOffset>
          </wp:positionH>
          <wp:positionV relativeFrom="paragraph">
            <wp:posOffset>12065</wp:posOffset>
          </wp:positionV>
          <wp:extent cx="684530" cy="431800"/>
          <wp:effectExtent l="0" t="0" r="1270" b="6350"/>
          <wp:wrapNone/>
          <wp:docPr id="957757910" name="Imagen 9577579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color w:val="548DD4" w:themeColor="text2" w:themeTint="99"/>
        <w:spacing w:val="60"/>
      </w:rPr>
      <w:t>Página</w:t>
    </w:r>
    <w:r w:rsidRPr="009806B7">
      <w:rPr>
        <w:color w:val="548DD4" w:themeColor="text2" w:themeTint="99"/>
      </w:rPr>
      <w:t xml:space="preserve"> </w:t>
    </w:r>
    <w:r w:rsidRPr="009806B7">
      <w:rPr>
        <w:color w:val="17365D" w:themeColor="text2" w:themeShade="BF"/>
      </w:rPr>
      <w:fldChar w:fldCharType="begin"/>
    </w:r>
    <w:r w:rsidRPr="009806B7">
      <w:rPr>
        <w:color w:val="17365D" w:themeColor="text2" w:themeShade="BF"/>
      </w:rPr>
      <w:instrText>PAGE   \* MERGEFORMAT</w:instrText>
    </w:r>
    <w:r w:rsidRPr="009806B7">
      <w:rPr>
        <w:color w:val="17365D" w:themeColor="text2" w:themeShade="BF"/>
      </w:rPr>
      <w:fldChar w:fldCharType="separate"/>
    </w:r>
    <w:r>
      <w:rPr>
        <w:color w:val="17365D" w:themeColor="text2" w:themeShade="BF"/>
      </w:rPr>
      <w:t>1</w:t>
    </w:r>
    <w:r w:rsidRPr="009806B7">
      <w:rPr>
        <w:color w:val="17365D" w:themeColor="text2" w:themeShade="BF"/>
      </w:rPr>
      <w:fldChar w:fldCharType="end"/>
    </w:r>
    <w:r w:rsidRPr="009806B7">
      <w:rPr>
        <w:color w:val="17365D" w:themeColor="text2" w:themeShade="BF"/>
      </w:rPr>
      <w:t xml:space="preserve"> | </w:t>
    </w:r>
    <w:r w:rsidRPr="009806B7">
      <w:rPr>
        <w:color w:val="17365D" w:themeColor="text2" w:themeShade="BF"/>
      </w:rPr>
      <w:fldChar w:fldCharType="begin"/>
    </w:r>
    <w:r w:rsidRPr="009806B7">
      <w:rPr>
        <w:color w:val="17365D" w:themeColor="text2" w:themeShade="BF"/>
      </w:rPr>
      <w:instrText>NUMPAGES  \* Arabic  \* MERGEFORMAT</w:instrText>
    </w:r>
    <w:r w:rsidRPr="009806B7">
      <w:rPr>
        <w:color w:val="17365D" w:themeColor="text2" w:themeShade="BF"/>
      </w:rPr>
      <w:fldChar w:fldCharType="separate"/>
    </w:r>
    <w:r>
      <w:rPr>
        <w:color w:val="17365D" w:themeColor="text2" w:themeShade="BF"/>
      </w:rPr>
      <w:t>19</w:t>
    </w:r>
    <w:r w:rsidRPr="009806B7">
      <w:rPr>
        <w:color w:val="17365D" w:themeColor="text2" w:themeShade="BF"/>
      </w:rPr>
      <w:fldChar w:fldCharType="end"/>
    </w:r>
  </w:p>
  <w:p w14:paraId="39C54E6C" w14:textId="77777777" w:rsidR="003B12A2" w:rsidRPr="009806B7" w:rsidRDefault="003B12A2" w:rsidP="003B12A2">
    <w:pPr>
      <w:pStyle w:val="Piedepgina"/>
    </w:pPr>
  </w:p>
  <w:p w14:paraId="1B0B97CA" w14:textId="4D6CEF4C" w:rsidR="00723372" w:rsidRDefault="00723372" w:rsidP="00314534">
    <w:pPr>
      <w:pStyle w:val="Piedepgina"/>
    </w:pPr>
  </w:p>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21C4" w14:textId="77777777" w:rsidR="003B12A2" w:rsidRDefault="003B12A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Content>
      <w:sdt>
        <w:sdtPr>
          <w:id w:val="-1760908679"/>
          <w:docPartObj>
            <w:docPartGallery w:val="Page Numbers (Top of Page)"/>
            <w:docPartUnique/>
          </w:docPartObj>
        </w:sdt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5824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58241"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46CC0" w14:textId="77777777" w:rsidR="00646913" w:rsidRDefault="00646913" w:rsidP="002B3528">
      <w:pPr>
        <w:spacing w:after="0" w:line="240" w:lineRule="auto"/>
      </w:pPr>
      <w:r>
        <w:separator/>
      </w:r>
    </w:p>
  </w:footnote>
  <w:footnote w:type="continuationSeparator" w:id="0">
    <w:p w14:paraId="3E4C5580" w14:textId="77777777" w:rsidR="00646913" w:rsidRDefault="00646913" w:rsidP="002B3528">
      <w:pPr>
        <w:spacing w:after="0" w:line="240" w:lineRule="auto"/>
      </w:pPr>
      <w:r>
        <w:continuationSeparator/>
      </w:r>
    </w:p>
  </w:footnote>
  <w:footnote w:type="continuationNotice" w:id="1">
    <w:p w14:paraId="6699A068" w14:textId="77777777" w:rsidR="00646913" w:rsidRDefault="006469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B6451" w14:textId="77777777" w:rsidR="003B12A2" w:rsidRDefault="003B12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60FAD146" w:rsidR="009F57DF" w:rsidRPr="00AF3377" w:rsidRDefault="009F57DF" w:rsidP="009F57DF">
          <w:pPr>
            <w:pStyle w:val="Encabezado"/>
            <w:tabs>
              <w:tab w:val="right" w:pos="7371"/>
            </w:tabs>
            <w:ind w:right="-111"/>
            <w:jc w:val="center"/>
            <w:rPr>
              <w:b/>
              <w:bCs/>
              <w:noProof/>
            </w:rPr>
          </w:pPr>
          <w:r w:rsidRPr="00AF3377">
            <w:rPr>
              <w:b/>
              <w:bCs/>
              <w:noProof/>
            </w:rPr>
            <w:t xml:space="preserve">PROGRAMA INTERNO DE PROTECCIÓN CIVIL </w:t>
          </w:r>
          <w:r w:rsidR="008C41DA" w:rsidRPr="008C41DA">
            <w:rPr>
              <w:b/>
              <w:bCs/>
              <w:noProof/>
            </w:rPr>
            <w:t>{{ anio }}</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1423358386" name="Imagen 142335838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3"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8240"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37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3C1E"/>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50B6"/>
    <w:rsid w:val="00156FAF"/>
    <w:rsid w:val="00160230"/>
    <w:rsid w:val="00162168"/>
    <w:rsid w:val="0016270D"/>
    <w:rsid w:val="001639C1"/>
    <w:rsid w:val="00165207"/>
    <w:rsid w:val="001665D1"/>
    <w:rsid w:val="001679BD"/>
    <w:rsid w:val="001679C6"/>
    <w:rsid w:val="0017025A"/>
    <w:rsid w:val="00170711"/>
    <w:rsid w:val="00170C25"/>
    <w:rsid w:val="001766DE"/>
    <w:rsid w:val="00177833"/>
    <w:rsid w:val="00177DEF"/>
    <w:rsid w:val="00182F29"/>
    <w:rsid w:val="0018530A"/>
    <w:rsid w:val="00185426"/>
    <w:rsid w:val="0019056D"/>
    <w:rsid w:val="001943F6"/>
    <w:rsid w:val="001953A7"/>
    <w:rsid w:val="00195522"/>
    <w:rsid w:val="00196E8D"/>
    <w:rsid w:val="00196EAA"/>
    <w:rsid w:val="00196F43"/>
    <w:rsid w:val="00197908"/>
    <w:rsid w:val="001A1C50"/>
    <w:rsid w:val="001A225E"/>
    <w:rsid w:val="001A2457"/>
    <w:rsid w:val="001B1EDD"/>
    <w:rsid w:val="001B2B21"/>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1265"/>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24B0"/>
    <w:rsid w:val="002648DB"/>
    <w:rsid w:val="00264ACB"/>
    <w:rsid w:val="0026639D"/>
    <w:rsid w:val="0026664C"/>
    <w:rsid w:val="002669B2"/>
    <w:rsid w:val="002674AE"/>
    <w:rsid w:val="002745B7"/>
    <w:rsid w:val="00274AD2"/>
    <w:rsid w:val="00275249"/>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3533"/>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2F7C2F"/>
    <w:rsid w:val="0030019C"/>
    <w:rsid w:val="00300542"/>
    <w:rsid w:val="00302856"/>
    <w:rsid w:val="00302E0C"/>
    <w:rsid w:val="003036D6"/>
    <w:rsid w:val="003122C4"/>
    <w:rsid w:val="00312495"/>
    <w:rsid w:val="00312D66"/>
    <w:rsid w:val="00313116"/>
    <w:rsid w:val="00314534"/>
    <w:rsid w:val="00314969"/>
    <w:rsid w:val="00314C8A"/>
    <w:rsid w:val="00315150"/>
    <w:rsid w:val="003168A9"/>
    <w:rsid w:val="00316995"/>
    <w:rsid w:val="00316BA4"/>
    <w:rsid w:val="003211AE"/>
    <w:rsid w:val="00322241"/>
    <w:rsid w:val="00322510"/>
    <w:rsid w:val="00322AE4"/>
    <w:rsid w:val="003258D3"/>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512C"/>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2A2"/>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6B24"/>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0AA8"/>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3A78"/>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194C"/>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4F"/>
    <w:rsid w:val="00593BA2"/>
    <w:rsid w:val="00595371"/>
    <w:rsid w:val="00596020"/>
    <w:rsid w:val="005963E7"/>
    <w:rsid w:val="005A0ACE"/>
    <w:rsid w:val="005A0F58"/>
    <w:rsid w:val="005A1204"/>
    <w:rsid w:val="005A199D"/>
    <w:rsid w:val="005A3933"/>
    <w:rsid w:val="005A5AC2"/>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29BF"/>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46913"/>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16C6"/>
    <w:rsid w:val="00711FAC"/>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4B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16FF"/>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09DF"/>
    <w:rsid w:val="00891070"/>
    <w:rsid w:val="0089219E"/>
    <w:rsid w:val="00892CD2"/>
    <w:rsid w:val="00893F16"/>
    <w:rsid w:val="00894106"/>
    <w:rsid w:val="008962A2"/>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41DA"/>
    <w:rsid w:val="008C6580"/>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55A"/>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2AA"/>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180B"/>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DC2"/>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3645"/>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295"/>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490"/>
    <w:rsid w:val="00C42C85"/>
    <w:rsid w:val="00C44872"/>
    <w:rsid w:val="00C44D77"/>
    <w:rsid w:val="00C45A05"/>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CF6D8D"/>
    <w:rsid w:val="00D00477"/>
    <w:rsid w:val="00D010F4"/>
    <w:rsid w:val="00D022AA"/>
    <w:rsid w:val="00D0340E"/>
    <w:rsid w:val="00D03B2D"/>
    <w:rsid w:val="00D05540"/>
    <w:rsid w:val="00D07A76"/>
    <w:rsid w:val="00D07E02"/>
    <w:rsid w:val="00D10239"/>
    <w:rsid w:val="00D154DF"/>
    <w:rsid w:val="00D164D7"/>
    <w:rsid w:val="00D24CEE"/>
    <w:rsid w:val="00D257A4"/>
    <w:rsid w:val="00D272DF"/>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8E1"/>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21265"/>
    <w:pPr>
      <w:keepNext/>
      <w:keepLines/>
      <w:spacing w:before="40" w:after="0" w:line="259" w:lineRule="auto"/>
      <w:outlineLvl w:val="6"/>
    </w:pPr>
    <w:rPr>
      <w:rFonts w:eastAsiaTheme="majorEastAsia" w:cstheme="majorBidi"/>
      <w:color w:val="595959" w:themeColor="text1" w:themeTint="A6"/>
      <w:kern w:val="2"/>
      <w:lang w:val="es-ES"/>
      <w14:ligatures w14:val="standardContextual"/>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 w:type="paragraph" w:customStyle="1" w:styleId="Default">
    <w:name w:val="Default"/>
    <w:rsid w:val="001B2B21"/>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Ttulo7Car">
    <w:name w:val="Título 7 Car"/>
    <w:basedOn w:val="Fuentedeprrafopredeter"/>
    <w:link w:val="Ttulo7"/>
    <w:uiPriority w:val="9"/>
    <w:semiHidden/>
    <w:rsid w:val="00221265"/>
    <w:rPr>
      <w:rFonts w:eastAsiaTheme="majorEastAsia" w:cstheme="majorBidi"/>
      <w:color w:val="595959" w:themeColor="text1" w:themeTint="A6"/>
      <w:kern w:val="2"/>
      <w:lang w:val="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463886451">
      <w:bodyDiv w:val="1"/>
      <w:marLeft w:val="0"/>
      <w:marRight w:val="0"/>
      <w:marTop w:val="0"/>
      <w:marBottom w:val="0"/>
      <w:divBdr>
        <w:top w:val="none" w:sz="0" w:space="0" w:color="auto"/>
        <w:left w:val="none" w:sz="0" w:space="0" w:color="auto"/>
        <w:bottom w:val="none" w:sz="0" w:space="0" w:color="auto"/>
        <w:right w:val="none" w:sz="0" w:space="0" w:color="auto"/>
      </w:divBdr>
    </w:div>
    <w:div w:id="903218211">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36</cp:revision>
  <cp:lastPrinted>2023-10-24T19:04:00Z</cp:lastPrinted>
  <dcterms:created xsi:type="dcterms:W3CDTF">2024-03-11T02:44:00Z</dcterms:created>
  <dcterms:modified xsi:type="dcterms:W3CDTF">2025-03-27T03:05:00Z</dcterms:modified>
</cp:coreProperties>
</file>