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PLAN DE PROYECTO</w: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-63499</wp:posOffset>
                </wp:positionV>
                <wp:extent cx="6134100" cy="1244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650" y="3772350"/>
                          <a:ext cx="5936700" cy="15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-63499</wp:posOffset>
                </wp:positionV>
                <wp:extent cx="6134100" cy="12443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4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[1] 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10/05/2025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Luis González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17/05/2025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Correcciones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Luis González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52oz3ti0v25z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PLAN DE PROYECTO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Y ENTREGABLES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O EL CAMBIO DEL PRODUCTO</w:t>
      </w:r>
      <w:r w:rsidDel="00000000" w:rsidR="00000000" w:rsidRPr="00000000">
        <w:rPr>
          <w:rFonts w:ascii="Arial" w:cs="Arial" w:eastAsia="Arial" w:hAnsi="Arial"/>
          <w:b w:val="1"/>
          <w:i w:val="1"/>
          <w:color w:val="a6a6a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Describa el nombre de la solicitud a desarrollar.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28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Aplicación móvil de lealtad para clientes de La Flor de Córdoba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LFDC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482600</wp:posOffset>
                      </wp:positionV>
                      <wp:extent cx="4089400" cy="571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3314000" y="3764125"/>
                                <a:ext cx="4064000" cy="31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482600</wp:posOffset>
                      </wp:positionV>
                      <wp:extent cx="4089400" cy="571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89400" cy="57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spacing w:after="280" w:before="280" w:lineRule="auto"/>
              <w:rPr>
                <w:rFonts w:ascii="Calibri" w:cs="Calibri" w:eastAsia="Calibri" w:hAnsi="Calibri"/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Desarrolla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r una aplicación móvil que permita a los clientes de La Flor de Córdoba acumular y canjear puntos, realizar pagos mediante recargas, y recibir notificaciones personalizadas, fortaleciendo así la experiencia del cliente y su fidelización con la </w:t>
            </w:r>
            <w:r w:rsidDel="00000000" w:rsidR="00000000" w:rsidRPr="00000000">
              <w:rPr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4089400" cy="635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3314000" y="3760950"/>
                                <a:ext cx="406400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4089400" cy="63500"/>
                      <wp:effectExtent b="0" l="0" r="0" t="0"/>
                      <wp:wrapNone/>
                      <wp:docPr id="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894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1">
            <w:pPr>
              <w:spacing w:after="280" w:before="280" w:lineRule="auto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El cliente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solicita que la aplicación el cliente pueda acumular y canjear puntos, realizar pagos mediante recargas, y pueda recibir notificaciones de nuevas aperturas de cafeterías o promociones relámpago, inicialmente le gustaría </w:t>
            </w:r>
            <w:r w:rsidDel="00000000" w:rsidR="00000000" w:rsidRPr="00000000">
              <w:rPr>
                <w:rtl w:val="0"/>
              </w:rPr>
              <w:t xml:space="preserve">tener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80"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Style w:val="Heading4"/>
              <w:rPr/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Este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1"/>
                <w:rtl w:val="0"/>
              </w:rPr>
              <w:t xml:space="preserve"> proyecto incluye: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cada uno de los módulos identificados como parte de la aplicación móvil del programa de lealtad de LFDC: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acumulación y canje de </w:t>
            </w:r>
            <w:r w:rsidDel="00000000" w:rsidR="00000000" w:rsidRPr="00000000">
              <w:rPr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recargas y pagos mediante tarjeta bancaria.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notificaciones personalizadas para promociones y recompensas.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administración para gestionar configuraciones y promociones.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autenticación mediante </w:t>
            </w:r>
            <w:r w:rsidDel="00000000" w:rsidR="00000000" w:rsidRPr="00000000">
              <w:rPr>
                <w:u w:val="single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  <w:t xml:space="preserve"> para registro y acceso de usuarios.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implementación de protocolos de seguridad para garantizar la protección de los datos personales de los usuarios.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despliegue de la aplicación en las plataformas móviles (iOS y Android).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los gerentes de sucursal sobre el uso y gestión de la aplicación.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el administrador del sistema en el manejo de configuraciones y actualizaciones de la aplicación.</w:t>
            </w:r>
          </w:p>
          <w:p w:rsidR="00000000" w:rsidDel="00000000" w:rsidP="00000000" w:rsidRDefault="00000000" w:rsidRPr="00000000" w14:paraId="00000050">
            <w:pPr>
              <w:pStyle w:val="Heading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 este proyecto no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incluye: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módulos adicionales que no formen parte del programa de lealtad (por ejemplo, gestión de inventarios o pedidos).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adquisición de infraestructura tecnológica y equipos necesarios para la operación de la aplicación.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soporte técnico continuo posterior al despliegue de la aplicación (se contempla solo el soporte inicial).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integración con sistemas de terceros que no estén previamente definidos en el alcance inicial.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registro manual de usuarios o importación de bases de datos anteriores.</w:t>
            </w:r>
          </w:p>
          <w:p w:rsidR="00000000" w:rsidDel="00000000" w:rsidP="00000000" w:rsidRDefault="00000000" w:rsidRPr="00000000" w14:paraId="0000005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Unidad administrativa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 solicitante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Marketing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280" w:lineRule="auto"/>
              <w:rPr>
                <w:rFonts w:ascii="Calibri" w:cs="Calibri" w:eastAsia="Calibri" w:hAnsi="Calibri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Desarrolla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r una aplicación móvil que permita a los clientes de La Flor de Córdoba acumular y canjear puntos, realizar pagos mediante recargas, y recibir notificaciones personalizadas, fortaleciendo así la experiencia del cliente y su fidelización con la marca.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7"/>
              </w:numPr>
              <w:spacing w:after="0" w:before="2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los módulos funcionales de la aplicación móvil, alineados a los perfiles de usuario: cliente, gerente de sucursal y administrador del sistema.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de acumulación y canje de puntos que permita a los clientes redimir recompensas de forma accesible, rápida y segura.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la funcionalidad de recarga de saldo mediante tarjeta bancaria, asegurando su integración con el flujo de compra en puntos de venta.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Activar el envío de notificaciones personalizadas que informen sobre promociones, recompensas, movimientos y actualizaciones de saldo.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7"/>
              </w:numPr>
              <w:spacing w:after="28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Incorporar protocolos de seguridad robustos que garanticen la protección de los datos personales y financieros de los usuarios.</w:t>
            </w:r>
          </w:p>
          <w:p w:rsidR="00000000" w:rsidDel="00000000" w:rsidP="00000000" w:rsidRDefault="00000000" w:rsidRPr="00000000" w14:paraId="0000006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DE 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entregables se listarán con base en la gestión de configuración del software: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Interfaz (UI/UX)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Prototipo de alta fidelidad con pantallas de la app para cada perfil, siguiendo la identidad gráfica de LFDC. Incluye flujos de navegación.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Cliente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Funcionalidad que permite acumular puntos, </w:t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redimir recompensas, recargar saldo, consultar historial y </w:t>
                  </w:r>
                </w:p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recibir notificaciones.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Gerente de Sucursal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Herramienta para validar canjes, aplicar promociones locales y consultar reportes básicos.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Administrador del Sistema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Funcionalidad para configurar el programa de puntos, administrar usuarios y monitorear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login seguro, cifrado de datos sensibles y validaciones de acceso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con Pasarela de Pago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6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480.0" w:type="dxa"/>
              <w:jc w:val="left"/>
              <w:tblLayout w:type="fixed"/>
              <w:tblLook w:val="0400"/>
            </w:tblPr>
            <w:tblGrid>
              <w:gridCol w:w="7480"/>
              <w:tblGridChange w:id="0">
                <w:tblGrid>
                  <w:gridCol w:w="74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Conexión con el sistema bancario o pasarela </w:t>
                  </w:r>
                </w:p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interna para recargas con tarjeta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Tareas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de verificación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Durante la fase de verificación se incorporarán actividades clave como revisión de código, pruebas unitarias, pruebas de integración y pruebas de aceptación de usuario. Estas tareas garantizan que cada módulo cumpla con los requisitos definidos antes de avanzar a la siguiente etapa del ciclo.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RESTRICCIONES EXISTENTES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Dedicación no exclusiva 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El equipo de desarrollo no tiene una dedicación exclusiva al desarrollo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ajustarán cargas de trabajo de los miembros del equipo. </w:t>
            </w:r>
          </w:p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Hablar de posible inclusión de alumnos de residencias profesionales de los CDS del ecosistema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El sitio web deberá ser compatible el servidor web NGINX.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Tener como alternativa el uso de Apache Web Server.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Infraestructura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El tipo y tamaño de   compartidos permitido en el repositorio estará restringido por la infraestructura proporcionada por la Secretaría de Economía.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la Secretaría de Economía no proporcione el dominio en la nube pública, se gestionará con CIMAT la posibilidad de proporcionar la infraestructura.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PROCESOS ESPECÍFICOS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NÚMERO DE CICLOS Y FASES DE CADA CICLO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tomará como base la metodología de cascada, adaptando el estándar ISO/IEC 29110, se desarrollará en un ciclo de desarrollo y el proceso se encuentra en el siguiente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Ciclos y fases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sz w:val="18"/>
                  <w:szCs w:val="18"/>
                  <w:u w:val="single"/>
                  <w:rtl w:val="0"/>
                </w:rPr>
                <w:t xml:space="preserve">Ciclos desarrollo lfdc.docx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TIEMPO ESTIMADO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ind w:left="7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COSTO ESTIMADO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estimación de costos para el desarrollo de la aplicación móvil de lealtad de LFDC se realizó utilizando el Modelo Constructivo COCOMO en su modo semi-separado. Dado que se trata de un proyecto de complejidad intermedia —con un equipo multidisciplinario (desarrolladores front‐end, back‐end, QA, analista y líder técnico) que debe cumplir requisitos tanto estrictos (seguridad, pasarela de pagos, notificaciones push) como flexibles (ajustes de UI/UX)—, el modo semi-separado es el más adecuado.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la liga donde está el resultado del COCOMO para la valorización del precio ya establecido al proyecto.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Análisis de COCOMO.docx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siguiente liga se adjunta el plan de capacitación para el equipo de desarrollo.  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808080"/>
          <w:sz w:val="18"/>
          <w:szCs w:val="18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18"/>
            <w:szCs w:val="18"/>
            <w:u w:val="single"/>
            <w:rtl w:val="0"/>
          </w:rPr>
          <w:t xml:space="preserve">Plan de Capacitación para el Equipo de Desarrollo.docx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ACTIVIDADES PARA EFECTUAR LAS VERIFICACIÓN, VALIDACIÓN Y PRUEBAS Y LAS TÉCNICAS A APLICAR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Verificación</w:t>
      </w: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ind w:left="0" w:firstLine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0" w:firstLine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6"/>
            </w:sdtPr>
            <w:sdtContent>
              <w:tbl>
                <w:tblPr>
                  <w:tblStyle w:val="Table14"/>
                  <w:tblW w:w="9376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9376"/>
                  <w:tblGridChange w:id="0">
                    <w:tblGrid>
                      <w:gridCol w:w="9376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Durante la fase de verificación se incorporarán actividades clave como revisión de código, pruebas unitarias, pruebas de integración y pruebas de aceptación de usuario. Estas tareas garantizan que cada módulo cumpla con los requisitos definidos antes de avanzar a la siguiente etapa del ciclo.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i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Además de de la verificación del software, se verificarán los productos  conforme se vayan construyendo en el transcurso del proyecto: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 del proyecto.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Análisis de requisitos de Software (Especificación de Requerimientos de Software)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Diseño de Software.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Manual de usuario.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Manual de operación.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Manual de mantenimiento.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Configuración de Software.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Acta de aceptación.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Validación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</w:t>
      </w:r>
    </w:p>
    <w:tbl>
      <w:tblPr>
        <w:tblStyle w:val="Table15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Además de de la validación del software, se valorarán los productos que se van construyendo en el transcurso del proyecto: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Matriz de Trazabilidad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Aceptación de Usuario (UAT)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 del proyecto.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Análisis de requisitos de Software (Especificación de Requerimientos de Software)</w:t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Configuración de Software.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Acta de aceptación.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B) Pruebas</w:t>
      </w:r>
    </w:p>
    <w:tbl>
      <w:tblPr>
        <w:tblStyle w:val="Table16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unidad</w:t>
            </w:r>
            <w:r w:rsidDel="00000000" w:rsidR="00000000" w:rsidRPr="00000000">
              <w:rPr>
                <w:rtl w:val="0"/>
              </w:rPr>
              <w:t xml:space="preserve">: Se verificará el funcionamiento de vistas individuales mediante pruebas manuales y automáticas.</w:t>
            </w:r>
          </w:p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  <w:t xml:space="preserve">: Se verificará el funcionamiento en conjunto de las vistas de acuerdo a los requisitos descritos en el SRS.</w:t>
            </w:r>
          </w:p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estilo</w:t>
            </w:r>
            <w:r w:rsidDel="00000000" w:rsidR="00000000" w:rsidRPr="00000000">
              <w:rPr>
                <w:rtl w:val="0"/>
              </w:rPr>
              <w:t xml:space="preserve">: Se verificará que el manual de imagen institucional sea seguido en todas las vistas del sitio.</w:t>
            </w:r>
          </w:p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segurida</w:t>
            </w:r>
            <w:r w:rsidDel="00000000" w:rsidR="00000000" w:rsidRPr="00000000">
              <w:rPr>
                <w:rtl w:val="0"/>
              </w:rPr>
              <w:t xml:space="preserve">d: Se verificará que el sitio siga las recomendaciones mínimas descritas por el desarrollador de WordPress.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EQUIPO DE TRABAJO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5"/>
        <w:gridCol w:w="6210"/>
        <w:tblGridChange w:id="0">
          <w:tblGrid>
            <w:gridCol w:w="3285"/>
            <w:gridCol w:w="6210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 del Proyecto: Luis Gonzalez </w:t>
            </w:r>
          </w:p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del equipo: Arturo Torres </w:t>
            </w:r>
          </w:p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Diseñador: Guillermo Ramirez </w:t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: Edgar Ayala. 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 Mariana Vergara.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composición del equipo de trabajo: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composicion del equipo de trabajo.xlsx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link en donde se muestra el despliegue de las actividades a realizar en el proyecto: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  <w:i w:val="1"/>
          <w:sz w:val="20"/>
          <w:szCs w:val="20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color w:val="0000ee"/>
            <w:sz w:val="20"/>
            <w:szCs w:val="20"/>
            <w:u w:val="single"/>
            <w:rtl w:val="0"/>
          </w:rPr>
          <w:t xml:space="preserve">cronogragama de tareas.xlsx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 MANEJO DE RIESGO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el link donde se muestra la propuesta de Plan de Manejo de riesgos: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Gestión de riesgos del proyecto.xlsx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PROTOCOLO DE ENTREGA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1"/>
            <w:color w:val="0000ee"/>
            <w:sz w:val="20"/>
            <w:szCs w:val="20"/>
            <w:u w:val="single"/>
            <w:rtl w:val="0"/>
          </w:rPr>
          <w:t xml:space="preserve">Protocolo de entrega del proyecto.xlsx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AMBIENTE DE IMPLEMENTACIÓN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AMBIENTE DE IMPLEMENTACIÓN.docx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CONTROL DE VERSIONES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estrategia de control de versiones se muestra en el siguiente link: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DCTO_Control_versiones_ver_1.1 (1).docx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2"/>
          <w:tab w:val="left" w:leader="none" w:pos="1260"/>
        </w:tabs>
        <w:spacing w:after="0" w:before="120" w:lineRule="auto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heading=h.3hfrbvylnn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INSTRUCCIONES DE ENTREGA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ELEMENTOS REQUERIDOS PARA LA LIBERACIÓN DEL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Aprobación formal del Enunciado de Trabajo </w:t>
              <w:br w:type="textWrapping"/>
            </w:r>
          </w:p>
          <w:p w:rsidR="00000000" w:rsidDel="00000000" w:rsidP="00000000" w:rsidRDefault="00000000" w:rsidRPr="00000000" w14:paraId="0000011D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  PP. 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Firma o correo de validación de la Especificación de Requisitos. </w:t>
              <w:br w:type="textWrapping"/>
              <w:br w:type="textWrapping"/>
            </w:r>
          </w:p>
          <w:p w:rsidR="00000000" w:rsidDel="00000000" w:rsidP="00000000" w:rsidRDefault="00000000" w:rsidRPr="00000000" w14:paraId="0000011F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Branding e Identidad Gráfica</w:t>
              <w:br w:type="textWrapping"/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Logotipo en alta resolución, paleta de colores y tipografías oficiales.</w:t>
              <w:br w:type="textWrapping"/>
            </w:r>
          </w:p>
          <w:p w:rsidR="00000000" w:rsidDel="00000000" w:rsidP="00000000" w:rsidRDefault="00000000" w:rsidRPr="00000000" w14:paraId="00000121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inicial de usuarios y contraseñas</w:t>
              <w:br w:type="textWrapping"/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0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Usuarios que deben crearse (administradores y EDS), con sus credenciales correspondientes y confirmación de que funcionan.</w:t>
              <w:br w:type="textWrapping"/>
            </w:r>
          </w:p>
          <w:p w:rsidR="00000000" w:rsidDel="00000000" w:rsidP="00000000" w:rsidRDefault="00000000" w:rsidRPr="00000000" w14:paraId="00000123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Prototipos y Diseño UI/UX</w:t>
              <w:br w:type="textWrapping"/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Feedback y firma de aprobación sobre los prototipos de pantalla antes de iniciar desarrollo final.</w:t>
              <w:br w:type="textWrapping"/>
            </w:r>
          </w:p>
          <w:p w:rsidR="00000000" w:rsidDel="00000000" w:rsidP="00000000" w:rsidRDefault="00000000" w:rsidRPr="00000000" w14:paraId="00000125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para Manuales y Documentos</w:t>
              <w:br w:type="textWrapping"/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1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Aprobación (firma física o digital) de:</w:t>
              <w:br w:type="textWrapping"/>
              <w:t xml:space="preserve"> • Manual de Usuario</w:t>
              <w:br w:type="textWrapping"/>
              <w:t xml:space="preserve"> • Manual de Operación</w:t>
              <w:br w:type="textWrapping"/>
              <w:t xml:space="preserve"> • Manual de Mantenimiento</w:t>
              <w:br w:type="textWrapping"/>
            </w:r>
          </w:p>
          <w:p w:rsidR="00000000" w:rsidDel="00000000" w:rsidP="00000000" w:rsidRDefault="00000000" w:rsidRPr="00000000" w14:paraId="00000127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de Aceptación Final</w:t>
              <w:br w:type="textWrapping"/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shd w:fill="ffffff" w:val="clear"/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firmado que confirme la conformidad con todos los entregables (código, manuales, configuración, despliegue).</w:t>
            </w:r>
          </w:p>
          <w:p w:rsidR="00000000" w:rsidDel="00000000" w:rsidP="00000000" w:rsidRDefault="00000000" w:rsidRPr="00000000" w14:paraId="00000129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REQUISITOS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numPr>
                <w:ilvl w:val="0"/>
                <w:numId w:val="8"/>
              </w:numPr>
              <w:shd w:fill="ffffff" w:val="clear"/>
              <w:spacing w:after="0" w:afterAutospacing="0" w:befor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 de código fuente actualizado</w:t>
              <w:br w:type="textWrapping"/>
            </w:r>
          </w:p>
          <w:p w:rsidR="00000000" w:rsidDel="00000000" w:rsidP="00000000" w:rsidRDefault="00000000" w:rsidRPr="00000000" w14:paraId="0000012C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 BitBucket y GitLab con todos los commits finales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VersionPress/Git configurado para rollback en caso de falla</w:t>
              <w:br w:type="textWrapping"/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operativo con la aplicación desplegada</w:t>
              <w:br w:type="textWrapping"/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Backend y frontend corriendo  (Nginx, PostgreSQL, Node.js o entorno equivalente)</w:t>
              <w:br w:type="textWrapping"/>
            </w:r>
          </w:p>
          <w:p w:rsidR="00000000" w:rsidDel="00000000" w:rsidP="00000000" w:rsidRDefault="00000000" w:rsidRPr="00000000" w14:paraId="00000130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URL pública funcionando correctamente y accesible</w:t>
              <w:br w:type="textWrapping"/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Credenciales administrativas</w:t>
              <w:br w:type="textWrapping"/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Archivo con usuario/contraseña del perfil administrador de la app</w:t>
              <w:br w:type="textWrapping"/>
            </w:r>
          </w:p>
          <w:p w:rsidR="00000000" w:rsidDel="00000000" w:rsidP="00000000" w:rsidRDefault="00000000" w:rsidRPr="00000000" w14:paraId="00000133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Lista de usuarios y contraseñas de las EDS iniciales (validado por el cliente)</w:t>
              <w:br w:type="textWrapping"/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firmada por el cliente</w:t>
              <w:br w:type="textWrapping"/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Acta de Aceptación que confirme conformidad con todos los entregables</w:t>
              <w:br w:type="textWrapping"/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Documento que certifique la recepción de los manuales del sistema (usuario, operación y mantenimiento)</w:t>
              <w:br w:type="textWrapping"/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Sesión de capacitación al administrador designado</w:t>
              <w:br w:type="textWrapping"/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Entrenamiento completado (en persona o remoto)</w:t>
              <w:br w:type="textWrapping"/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Certificado de Capacitación emitido y firmado</w:t>
              <w:br w:type="textWrapping"/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Procedimientos de respaldo y recuperación</w:t>
              <w:br w:type="textWrapping"/>
            </w:r>
          </w:p>
          <w:p w:rsidR="00000000" w:rsidDel="00000000" w:rsidP="00000000" w:rsidRDefault="00000000" w:rsidRPr="00000000" w14:paraId="0000013B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Instrucciones para respaldo de base de datos (dump de PostgreSQL)</w:t>
              <w:br w:type="textWrapping"/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8"/>
              </w:numPr>
              <w:shd w:fill="ffffff" w:val="clear"/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Guía para uso de VersionPress o Git en restauraciones de emergencia</w:t>
              <w:br w:type="textWrapping"/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08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TAREAS A REALIZAR EN ORDEN SECUENCIAL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artefactos finales y verificar firmas de aprobación.</w:t>
              <w:br w:type="textWrapping"/>
            </w:r>
          </w:p>
          <w:p w:rsidR="00000000" w:rsidDel="00000000" w:rsidP="00000000" w:rsidRDefault="00000000" w:rsidRPr="00000000" w14:paraId="00000140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Sincronizar repositorios: commit/push en BitBucket y GitLab; respaldar base de datos.</w:t>
              <w:br w:type="textWrapping"/>
            </w:r>
          </w:p>
          <w:p w:rsidR="00000000" w:rsidDel="00000000" w:rsidP="00000000" w:rsidRDefault="00000000" w:rsidRPr="00000000" w14:paraId="00000141">
            <w:pPr>
              <w:shd w:fill="ffffff" w:val="clear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4"/>
              </w:numPr>
              <w:shd w:fill="ffffff" w:val="clear"/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Configurar Nginx, base de datos y entorno de ejecución.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Clonar repositorio y ejecutar scripts de despliegue.</w:t>
              <w:br w:type="textWrapping"/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la aplicación esté accesible públicamente.</w:t>
              <w:br w:type="textWrapping"/>
            </w:r>
          </w:p>
          <w:p w:rsidR="00000000" w:rsidDel="00000000" w:rsidP="00000000" w:rsidRDefault="00000000" w:rsidRPr="00000000" w14:paraId="00000145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Generar y validar credenciales administrativas (administrador y EDS), confirmarlas con el cliente.</w:t>
              <w:br w:type="textWrapping"/>
            </w:r>
          </w:p>
          <w:p w:rsidR="00000000" w:rsidDel="00000000" w:rsidP="00000000" w:rsidRDefault="00000000" w:rsidRPr="00000000" w14:paraId="00000146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Entregar manuales y acta de aceptación al cliente para firma.</w:t>
              <w:br w:type="textWrapping"/>
            </w:r>
          </w:p>
          <w:p w:rsidR="00000000" w:rsidDel="00000000" w:rsidP="00000000" w:rsidRDefault="00000000" w:rsidRPr="00000000" w14:paraId="00000147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Impartir capacitación al administrador designado y entregar certificado.</w:t>
              <w:br w:type="textWrapping"/>
            </w:r>
          </w:p>
          <w:p w:rsidR="00000000" w:rsidDel="00000000" w:rsidP="00000000" w:rsidRDefault="00000000" w:rsidRPr="00000000" w14:paraId="00000148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pasos de respaldo y recuperación (dump de base de datos y VersionPress/Git).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LIBERACIONES APLICABLES IDENTIFICADAS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hd w:fill="ffffff" w:val="clear"/>
              <w:ind w:left="708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Credenciales Administrativas</w:t>
              <w:br w:type="textWrapping"/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8"/>
              </w:numPr>
              <w:shd w:fill="ffffff" w:val="clear"/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Usuario/contraseña del perfil de administrador de la aplicación</w:t>
              <w:br w:type="textWrapping"/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8"/>
              </w:numP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de usuarios y contraseñas de las EDS iniciales</w:t>
              <w:br w:type="textWrapping"/>
            </w:r>
          </w:p>
          <w:p w:rsidR="00000000" w:rsidDel="00000000" w:rsidP="00000000" w:rsidRDefault="00000000" w:rsidRPr="00000000" w14:paraId="0000014E">
            <w:pPr>
              <w:shd w:fill="ffffff" w:val="clear"/>
              <w:ind w:left="348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9"/>
              </w:numPr>
              <w:shd w:fill="ffffff" w:val="clear"/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Manual de Usuario</w:t>
              <w:br w:type="textWrapping"/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9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Manual de Operación</w:t>
              <w:br w:type="textWrapping"/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9"/>
              </w:numP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Manual de Mantenimiento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IDENTIFICA TODOS LOS COMPONENTES DE SOFTWARE ENTREGADOS CON INFORMACIÓN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Mobil (App Móvil)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(API REST)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 Web / Reverse Proxy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Operativo del Servidor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Versiones y CI/CD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IDENTIFICA CUALQUIER PROCEDIMIENTO DE COPIA DE RESPALDO Y RECUPERACIÓN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 (PostgreSQL)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Fuente (Git)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Sincronización con Amazon S3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VersionPress (Para CMS o componente WordPress)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168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 </w:t>
            </w:r>
          </w:p>
          <w:p w:rsidR="00000000" w:rsidDel="00000000" w:rsidP="00000000" w:rsidRDefault="00000000" w:rsidRPr="00000000" w14:paraId="00000169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(Responsable técnico): </w:t>
            </w:r>
          </w:p>
          <w:p w:rsidR="00000000" w:rsidDel="00000000" w:rsidP="00000000" w:rsidRDefault="00000000" w:rsidRPr="00000000" w14:paraId="0000016A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B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VoBo. </w:t>
            </w:r>
          </w:p>
          <w:p w:rsidR="00000000" w:rsidDel="00000000" w:rsidP="00000000" w:rsidRDefault="00000000" w:rsidRPr="00000000" w14:paraId="0000016C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(Gestor del proyecto): </w:t>
            </w:r>
          </w:p>
          <w:p w:rsidR="00000000" w:rsidDel="00000000" w:rsidP="00000000" w:rsidRDefault="00000000" w:rsidRPr="00000000" w14:paraId="0000016D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E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 </w:t>
            </w:r>
          </w:p>
          <w:p w:rsidR="00000000" w:rsidDel="00000000" w:rsidP="00000000" w:rsidRDefault="00000000" w:rsidRPr="00000000" w14:paraId="0000016F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(Cliente):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Arturo Torres</w:t>
            </w:r>
          </w:p>
          <w:p w:rsidR="00000000" w:rsidDel="00000000" w:rsidP="00000000" w:rsidRDefault="00000000" w:rsidRPr="00000000" w14:paraId="00000171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Luis Gonzalez </w:t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Mauricio Guzman 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 20/05/2025</w:t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 20/05/2025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Fecha:20/05/2025</w:t>
            </w:r>
          </w:p>
        </w:tc>
      </w:tr>
    </w:tbl>
    <w:p w:rsidR="00000000" w:rsidDel="00000000" w:rsidP="00000000" w:rsidRDefault="00000000" w:rsidRPr="00000000" w14:paraId="00000180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highlight w:val="darkBl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highlight w:val="darkBl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rtl w:val="0"/>
                  </w:rPr>
                  <w:t xml:space="preserve">estado: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rtl w:val="0"/>
                  </w:rPr>
                  <w:t xml:space="preserve">versión 1, trabajado </w:t>
                </w:r>
              </w:p>
            </w:tc>
          </w:tr>
        </w:tbl>
      </w:sdtContent>
    </w:sdt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rturo Torres" w:id="4" w:date="2025-06-03T19:42:42Z"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del proyecto</w:t>
      </w:r>
    </w:p>
  </w:comment>
  <w:comment w:author="Arturo Torres" w:id="1" w:date="2025-06-03T19:40:33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generales del cliente</w:t>
      </w:r>
    </w:p>
  </w:comment>
  <w:comment w:author="Operaciones" w:id="3" w:date="2025-05-31T23:37:00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descripción respecto de lo que no está incluido</w:t>
      </w:r>
    </w:p>
  </w:comment>
  <w:comment w:author="Arturo Torres" w:id="2" w:date="2025-06-03T19:41:22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</w:comment>
  <w:comment w:author="Arturo Torres" w:id="0" w:date="2025-06-03T19:39:42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A3" w15:done="0"/>
  <w15:commentEx w15:paraId="000001A4" w15:done="0"/>
  <w15:commentEx w15:paraId="000001A5" w15:done="0"/>
  <w15:commentEx w15:paraId="000001A6" w15:done="0"/>
  <w15:commentEx w15:paraId="000001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2"/>
      <w:tblW w:w="9889.0" w:type="dxa"/>
      <w:jc w:val="left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19E">
          <w:pPr>
            <w:keepNext w:val="1"/>
            <w:keepLines w:val="1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12 de mayo del 2020</w:t>
          </w:r>
        </w:p>
        <w:p w:rsidR="00000000" w:rsidDel="00000000" w:rsidP="00000000" w:rsidRDefault="00000000" w:rsidRPr="00000000" w14:paraId="0000019F">
          <w:pPr>
            <w:tabs>
              <w:tab w:val="center" w:leader="none" w:pos="4680"/>
              <w:tab w:val="right" w:leader="none" w:pos="9360"/>
            </w:tabs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0.4</w:t>
          </w:r>
        </w:p>
      </w:tc>
      <w:tc>
        <w:tcPr/>
        <w:p w:rsidR="00000000" w:rsidDel="00000000" w:rsidP="00000000" w:rsidRDefault="00000000" w:rsidRPr="00000000" w14:paraId="000001A0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1">
          <w:pPr>
            <w:keepLines w:val="1"/>
            <w:tabs>
              <w:tab w:val="left" w:leader="none" w:pos="2160"/>
            </w:tabs>
            <w:spacing w:after="100" w:before="10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1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7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8A">
          <w:pPr>
            <w:ind w:right="-136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</w:rPr>
            <w:drawing>
              <wp:inline distB="0" distT="0" distL="0" distR="0">
                <wp:extent cx="1707515" cy="1607185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7515" cy="1607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8B">
          <w:pPr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PLAN DE PROYECTO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8C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8D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90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91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12/05/2025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94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195">
          <w:pPr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99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19A">
          <w:pPr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PLN_PlanProyecto_LFDCApp_ver_0.1.docx</w:t>
          </w:r>
        </w:p>
      </w:tc>
    </w:tr>
  </w:tbl>
  <w:p w:rsidR="00000000" w:rsidDel="00000000" w:rsidP="00000000" w:rsidRDefault="00000000" w:rsidRPr="00000000" w14:paraId="0000019C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547D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47D1"/>
  </w:style>
  <w:style w:type="paragraph" w:styleId="Piedepgina">
    <w:name w:val="footer"/>
    <w:basedOn w:val="Normal"/>
    <w:link w:val="PiedepginaCar"/>
    <w:uiPriority w:val="99"/>
    <w:unhideWhenUsed w:val="1"/>
    <w:rsid w:val="007547D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47D1"/>
  </w:style>
  <w:style w:type="character" w:styleId="Textoennegrita">
    <w:name w:val="Strong"/>
    <w:basedOn w:val="Fuentedeprrafopredeter"/>
    <w:uiPriority w:val="22"/>
    <w:qFormat w:val="1"/>
    <w:rsid w:val="00634CB1"/>
    <w:rPr>
      <w:b w:val="1"/>
      <w:bCs w:val="1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E07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E07F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E07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E07F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E07F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_jf-dQ9cFTBPmRrfsE0xa0Tnkp0zmuxR/edit" TargetMode="External"/><Relationship Id="rId10" Type="http://schemas.openxmlformats.org/officeDocument/2006/relationships/hyperlink" Target="https://docs.google.com/document/d/14iaeRlDL-lzt72G-DUZOuVToYoHgjqPh/edit" TargetMode="External"/><Relationship Id="rId13" Type="http://schemas.openxmlformats.org/officeDocument/2006/relationships/hyperlink" Target="https://docs.google.com/spreadsheets/d/1UMamJIX7ZS8NILu11zkxNr2dFsnQ6zIv/edit?gid=1629533513#gid=1629533513" TargetMode="External"/><Relationship Id="rId12" Type="http://schemas.openxmlformats.org/officeDocument/2006/relationships/hyperlink" Target="https://docs.google.com/document/d/1y1Ak5slcFqKBUkHPI7Z21idOVzEcJUik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spreadsheets/d/1zFPfYFz8zf_1UhKaP_DIO_OndlaUOFN4/edit?gid=254372581#gid=254372581" TargetMode="External"/><Relationship Id="rId14" Type="http://schemas.openxmlformats.org/officeDocument/2006/relationships/hyperlink" Target="https://docs.google.com/spreadsheets/d/1whXwlMSj2JiDBbE6LGqnEkmLVLYaL2rp/edit?gid=774020889#gid=774020889" TargetMode="External"/><Relationship Id="rId17" Type="http://schemas.openxmlformats.org/officeDocument/2006/relationships/hyperlink" Target="https://docs.google.com/document/d/1zDCkz9n_CDV4fFA1Y8HLOXJl0TElmz8h/edit" TargetMode="External"/><Relationship Id="rId16" Type="http://schemas.openxmlformats.org/officeDocument/2006/relationships/hyperlink" Target="https://docs.google.com/spreadsheets/d/10y4Wf6r1yvEVjp43-fffk-QeQv1Q0tOn/edit?gid=482585578#gid=482585578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OMGVh2RuE4IMkjYScn7ayCAz30qyzT-a/edit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VideKfaFJEbZTFg8ApFWZv1lw==">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2025-05-21T08:07:00Z</dcterms:created>
  <dc:creator>Operaciones</dc:creator>
</cp:coreProperties>
</file>