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ED" w:rsidRDefault="00170767" w:rsidP="00170767">
      <w:pPr>
        <w:jc w:val="center"/>
        <w:rPr>
          <w:sz w:val="32"/>
        </w:rPr>
      </w:pPr>
      <w:r w:rsidRPr="00170767">
        <w:rPr>
          <w:sz w:val="32"/>
        </w:rPr>
        <w:t>Gestión de la Configuración</w:t>
      </w:r>
    </w:p>
    <w:p w:rsidR="00170767" w:rsidRDefault="00170767" w:rsidP="00170767">
      <w:pPr>
        <w:jc w:val="center"/>
        <w:rPr>
          <w:sz w:val="32"/>
        </w:rPr>
      </w:pPr>
    </w:p>
    <w:p w:rsidR="00170767" w:rsidRDefault="00170767" w:rsidP="00170767">
      <w:pPr>
        <w:jc w:val="center"/>
        <w:rPr>
          <w:sz w:val="32"/>
        </w:rPr>
      </w:pPr>
    </w:p>
    <w:p w:rsidR="00170767" w:rsidRDefault="00170767" w:rsidP="00170767">
      <w:pPr>
        <w:jc w:val="center"/>
        <w:rPr>
          <w:sz w:val="32"/>
        </w:rPr>
      </w:pPr>
    </w:p>
    <w:p w:rsidR="00170767" w:rsidRDefault="00170767" w:rsidP="00170767">
      <w:pPr>
        <w:jc w:val="center"/>
        <w:rPr>
          <w:sz w:val="32"/>
        </w:rPr>
      </w:pPr>
    </w:p>
    <w:p w:rsidR="00170767" w:rsidRDefault="00170767" w:rsidP="00170767">
      <w:pPr>
        <w:jc w:val="center"/>
        <w:rPr>
          <w:sz w:val="32"/>
        </w:rPr>
      </w:pPr>
    </w:p>
    <w:p w:rsidR="00DA175B" w:rsidRDefault="00DA175B" w:rsidP="00170767">
      <w:pPr>
        <w:jc w:val="center"/>
        <w:rPr>
          <w:sz w:val="32"/>
        </w:rPr>
      </w:pPr>
    </w:p>
    <w:p w:rsidR="00170767" w:rsidRDefault="00170767" w:rsidP="00170767">
      <w:pPr>
        <w:jc w:val="center"/>
        <w:rPr>
          <w:sz w:val="32"/>
        </w:rPr>
      </w:pPr>
      <w:r>
        <w:rPr>
          <w:sz w:val="32"/>
        </w:rPr>
        <w:t>Dwan Zaid Córdoba Celis</w:t>
      </w:r>
    </w:p>
    <w:p w:rsidR="00170767" w:rsidRDefault="00170767" w:rsidP="00170767">
      <w:pPr>
        <w:jc w:val="center"/>
        <w:rPr>
          <w:sz w:val="32"/>
        </w:rPr>
      </w:pPr>
      <w:r>
        <w:rPr>
          <w:sz w:val="32"/>
        </w:rPr>
        <w:t xml:space="preserve">Luis Felipe Hernández </w:t>
      </w:r>
    </w:p>
    <w:p w:rsidR="00170767" w:rsidRDefault="00170767" w:rsidP="00170767">
      <w:pPr>
        <w:jc w:val="center"/>
        <w:rPr>
          <w:sz w:val="32"/>
        </w:rPr>
      </w:pPr>
    </w:p>
    <w:p w:rsidR="00170767" w:rsidRDefault="00170767" w:rsidP="00170767">
      <w:pPr>
        <w:jc w:val="center"/>
        <w:rPr>
          <w:sz w:val="32"/>
        </w:rPr>
      </w:pPr>
    </w:p>
    <w:p w:rsidR="00DA175B" w:rsidRDefault="00DA175B" w:rsidP="00170767">
      <w:pPr>
        <w:jc w:val="center"/>
        <w:rPr>
          <w:sz w:val="32"/>
        </w:rPr>
      </w:pPr>
    </w:p>
    <w:p w:rsidR="00170767" w:rsidRDefault="00170767" w:rsidP="00170767">
      <w:pPr>
        <w:jc w:val="center"/>
        <w:rPr>
          <w:sz w:val="32"/>
        </w:rPr>
      </w:pPr>
    </w:p>
    <w:p w:rsidR="00170767" w:rsidRDefault="00170767" w:rsidP="00170767">
      <w:pPr>
        <w:jc w:val="center"/>
        <w:rPr>
          <w:sz w:val="32"/>
        </w:rPr>
      </w:pPr>
    </w:p>
    <w:p w:rsidR="00170767" w:rsidRDefault="00170767" w:rsidP="00170767">
      <w:pPr>
        <w:jc w:val="center"/>
        <w:rPr>
          <w:sz w:val="32"/>
        </w:rPr>
      </w:pPr>
    </w:p>
    <w:p w:rsidR="00170767" w:rsidRDefault="00170767" w:rsidP="00170767">
      <w:pPr>
        <w:jc w:val="center"/>
        <w:rPr>
          <w:sz w:val="32"/>
        </w:rPr>
      </w:pPr>
    </w:p>
    <w:p w:rsidR="00170767" w:rsidRDefault="00170767" w:rsidP="00170767">
      <w:pPr>
        <w:jc w:val="center"/>
        <w:rPr>
          <w:sz w:val="32"/>
        </w:rPr>
      </w:pPr>
      <w:r>
        <w:rPr>
          <w:sz w:val="32"/>
        </w:rPr>
        <w:t>Universidad del Quindío</w:t>
      </w:r>
    </w:p>
    <w:p w:rsidR="00170767" w:rsidRDefault="00170767" w:rsidP="00170767">
      <w:pPr>
        <w:jc w:val="center"/>
        <w:rPr>
          <w:sz w:val="32"/>
        </w:rPr>
      </w:pPr>
      <w:r>
        <w:rPr>
          <w:sz w:val="32"/>
        </w:rPr>
        <w:t>Facultad de Ingeniería</w:t>
      </w:r>
    </w:p>
    <w:p w:rsidR="00170767" w:rsidRDefault="00170767" w:rsidP="00170767">
      <w:pPr>
        <w:jc w:val="center"/>
        <w:rPr>
          <w:sz w:val="32"/>
        </w:rPr>
      </w:pPr>
      <w:r>
        <w:rPr>
          <w:sz w:val="32"/>
        </w:rPr>
        <w:t>Programa de Sistemas y Computación</w:t>
      </w:r>
    </w:p>
    <w:p w:rsidR="00170767" w:rsidRDefault="00170767" w:rsidP="00170767">
      <w:pPr>
        <w:jc w:val="center"/>
        <w:rPr>
          <w:sz w:val="32"/>
        </w:rPr>
      </w:pPr>
      <w:r>
        <w:rPr>
          <w:sz w:val="32"/>
        </w:rPr>
        <w:t>2015</w:t>
      </w:r>
    </w:p>
    <w:p w:rsidR="00DA175B" w:rsidRDefault="00DA175B" w:rsidP="00170767">
      <w:pPr>
        <w:jc w:val="center"/>
        <w:rPr>
          <w:sz w:val="32"/>
        </w:rPr>
      </w:pPr>
    </w:p>
    <w:p w:rsidR="00C6140F" w:rsidRDefault="00C6140F" w:rsidP="00170767">
      <w:pPr>
        <w:jc w:val="center"/>
        <w:rPr>
          <w:sz w:val="32"/>
        </w:rPr>
      </w:pPr>
    </w:p>
    <w:p w:rsidR="00C6140F" w:rsidRDefault="00C6140F" w:rsidP="00C6140F"/>
    <w:p w:rsidR="00C6140F" w:rsidRDefault="00C6140F" w:rsidP="00C6140F"/>
    <w:p w:rsidR="00C6140F" w:rsidRDefault="00C6140F" w:rsidP="00C6140F"/>
    <w:p w:rsidR="00C6140F" w:rsidRDefault="00C6140F" w:rsidP="00C6140F"/>
    <w:p w:rsidR="00C6140F" w:rsidRPr="00C6140F" w:rsidRDefault="00C6140F" w:rsidP="00C6140F"/>
    <w:p w:rsidR="00DA175B" w:rsidRPr="00437919" w:rsidRDefault="00437919" w:rsidP="00437919">
      <w:pPr>
        <w:pStyle w:val="Heading1"/>
      </w:pPr>
      <w:r>
        <w:t>Introducción</w:t>
      </w:r>
    </w:p>
    <w:p w:rsidR="00E67683" w:rsidRDefault="00E67683" w:rsidP="00E67683">
      <w:pPr>
        <w:rPr>
          <w:sz w:val="24"/>
        </w:rPr>
      </w:pPr>
    </w:p>
    <w:p w:rsidR="00E67683" w:rsidRDefault="00913ACA" w:rsidP="00E67683">
      <w:pPr>
        <w:rPr>
          <w:sz w:val="24"/>
        </w:rPr>
      </w:pPr>
      <w:r>
        <w:rPr>
          <w:sz w:val="24"/>
        </w:rPr>
        <w:t xml:space="preserve">En este documento </w:t>
      </w:r>
      <w:r w:rsidR="00A845E3">
        <w:rPr>
          <w:sz w:val="24"/>
        </w:rPr>
        <w:t xml:space="preserve">se encuentra todo lo referente a loa gestión de la configuración del proyecto llamado </w:t>
      </w:r>
      <w:r w:rsidR="00781189">
        <w:rPr>
          <w:sz w:val="24"/>
        </w:rPr>
        <w:t>“</w:t>
      </w:r>
      <w:r w:rsidR="00A845E3">
        <w:rPr>
          <w:sz w:val="24"/>
        </w:rPr>
        <w:t>Sistema de gestión de viajes aéreos de la Universidad del Quindío</w:t>
      </w:r>
      <w:r w:rsidR="00781189">
        <w:rPr>
          <w:sz w:val="24"/>
        </w:rPr>
        <w:t>”, cubriendo los puntos referentes al estándar de calidad CMMI configuration management</w:t>
      </w:r>
      <w:r w:rsidR="003775F5">
        <w:rPr>
          <w:sz w:val="24"/>
        </w:rPr>
        <w:t>.</w:t>
      </w:r>
    </w:p>
    <w:p w:rsidR="00233430" w:rsidRDefault="00233430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3775F5" w:rsidP="00E67683">
      <w:pPr>
        <w:rPr>
          <w:sz w:val="24"/>
        </w:rPr>
      </w:pPr>
    </w:p>
    <w:p w:rsidR="003775F5" w:rsidRDefault="000349B7" w:rsidP="000349B7">
      <w:pPr>
        <w:pStyle w:val="Heading1"/>
      </w:pPr>
      <w:r>
        <w:lastRenderedPageBreak/>
        <w:t>Gestión de la Configuración</w:t>
      </w:r>
    </w:p>
    <w:p w:rsidR="00EF1B9E" w:rsidRDefault="00EF1B9E" w:rsidP="00EF1B9E"/>
    <w:p w:rsidR="00D8652B" w:rsidRDefault="00D8652B" w:rsidP="00EF1B9E"/>
    <w:p w:rsidR="00EF1B9E" w:rsidRDefault="00D8652B" w:rsidP="00D8652B">
      <w:pPr>
        <w:pStyle w:val="Heading2"/>
      </w:pPr>
      <w:r>
        <w:t>Identificación de la configuración</w:t>
      </w:r>
    </w:p>
    <w:p w:rsidR="00D8652B" w:rsidRDefault="00D8652B" w:rsidP="00D8652B"/>
    <w:p w:rsidR="00B8541F" w:rsidRPr="00D8652B" w:rsidRDefault="002E3404" w:rsidP="002E3404">
      <w:pPr>
        <w:pStyle w:val="ListParagraph"/>
        <w:numPr>
          <w:ilvl w:val="0"/>
          <w:numId w:val="1"/>
        </w:numPr>
      </w:pPr>
      <w:r>
        <w:t xml:space="preserve">Dentro del proceso de gestión de la configuración </w:t>
      </w:r>
      <w:r w:rsidR="00D62FB1">
        <w:t xml:space="preserve">los elementos de configuración </w:t>
      </w:r>
      <w:r w:rsidR="00A713E5">
        <w:t>son los documentos o artefactos generados y los archivos de configuración y del software como tal.</w:t>
      </w:r>
    </w:p>
    <w:p w:rsidR="00A713E5" w:rsidRDefault="00A713E5" w:rsidP="00A713E5">
      <w:pPr>
        <w:keepNext/>
        <w:ind w:left="-709"/>
      </w:pPr>
      <w:r>
        <w:rPr>
          <w:noProof/>
          <w:lang w:eastAsia="es-CO"/>
        </w:rPr>
        <w:drawing>
          <wp:inline distT="0" distB="0" distL="0" distR="0" wp14:anchorId="5974511E" wp14:editId="5E58CD61">
            <wp:extent cx="6586825" cy="35528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82" b="4910"/>
                    <a:stretch/>
                  </pic:blipFill>
                  <pic:spPr bwMode="auto">
                    <a:xfrm>
                      <a:off x="0" y="0"/>
                      <a:ext cx="6590865" cy="355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B5A" w:rsidRDefault="00A713E5" w:rsidP="00A713E5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Artefactos gestionados en la configuración</w:t>
      </w:r>
    </w:p>
    <w:p w:rsidR="00A713E5" w:rsidRDefault="00A713E5" w:rsidP="00A713E5">
      <w:pPr>
        <w:keepNext/>
        <w:ind w:left="-567"/>
      </w:pPr>
      <w:r>
        <w:rPr>
          <w:noProof/>
          <w:lang w:eastAsia="es-CO"/>
        </w:rPr>
        <w:lastRenderedPageBreak/>
        <w:drawing>
          <wp:inline distT="0" distB="0" distL="0" distR="0" wp14:anchorId="2B6ED76B" wp14:editId="564AE61B">
            <wp:extent cx="6162675" cy="3284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12"/>
                    <a:stretch/>
                  </pic:blipFill>
                  <pic:spPr bwMode="auto">
                    <a:xfrm>
                      <a:off x="0" y="0"/>
                      <a:ext cx="6164315" cy="3285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3E5" w:rsidRDefault="00A713E5" w:rsidP="00A713E5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Archivos de configuración del software gestionados</w:t>
      </w:r>
    </w:p>
    <w:p w:rsidR="006A1C2A" w:rsidRPr="006A1C2A" w:rsidRDefault="006A1C2A" w:rsidP="006A1C2A">
      <w:bookmarkStart w:id="0" w:name="_GoBack"/>
      <w:bookmarkEnd w:id="0"/>
    </w:p>
    <w:p w:rsidR="00A4438B" w:rsidRDefault="00A4438B" w:rsidP="00A4438B">
      <w:pPr>
        <w:pStyle w:val="Heading2"/>
      </w:pPr>
      <w:r>
        <w:t>Control de cambios a la configuración</w:t>
      </w:r>
    </w:p>
    <w:p w:rsidR="00A4438B" w:rsidRDefault="00A4438B" w:rsidP="00A4438B"/>
    <w:p w:rsidR="00ED7217" w:rsidRDefault="00ED7217" w:rsidP="00A4438B"/>
    <w:p w:rsidR="00A4438B" w:rsidRDefault="00A4438B" w:rsidP="00A4438B"/>
    <w:p w:rsidR="00A4438B" w:rsidRPr="00A4438B" w:rsidRDefault="00A4438B" w:rsidP="00A4438B">
      <w:pPr>
        <w:pStyle w:val="Heading2"/>
      </w:pPr>
      <w:r>
        <w:t xml:space="preserve">Reporte de estado y </w:t>
      </w:r>
      <w:r w:rsidR="002E3FD2">
        <w:t>auditoría de</w:t>
      </w:r>
      <w:r w:rsidR="00B20D5E">
        <w:t xml:space="preserve"> la</w:t>
      </w:r>
      <w:r w:rsidR="002E3FD2">
        <w:t xml:space="preserve"> configuración</w:t>
      </w:r>
    </w:p>
    <w:sectPr w:rsidR="00A4438B" w:rsidRPr="00A44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A3F9D"/>
    <w:multiLevelType w:val="hybridMultilevel"/>
    <w:tmpl w:val="3F2024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42"/>
    <w:rsid w:val="000349B7"/>
    <w:rsid w:val="00170767"/>
    <w:rsid w:val="00233430"/>
    <w:rsid w:val="002E3404"/>
    <w:rsid w:val="002E3FD2"/>
    <w:rsid w:val="003775F5"/>
    <w:rsid w:val="00437919"/>
    <w:rsid w:val="006A1C2A"/>
    <w:rsid w:val="00781189"/>
    <w:rsid w:val="00913ACA"/>
    <w:rsid w:val="00973F80"/>
    <w:rsid w:val="00A00DCA"/>
    <w:rsid w:val="00A4438B"/>
    <w:rsid w:val="00A713E5"/>
    <w:rsid w:val="00A845E3"/>
    <w:rsid w:val="00AD1885"/>
    <w:rsid w:val="00AD7B5A"/>
    <w:rsid w:val="00B20D5E"/>
    <w:rsid w:val="00B8541F"/>
    <w:rsid w:val="00BB41ED"/>
    <w:rsid w:val="00C6140F"/>
    <w:rsid w:val="00D62FB1"/>
    <w:rsid w:val="00D83BAD"/>
    <w:rsid w:val="00D8652B"/>
    <w:rsid w:val="00DA175B"/>
    <w:rsid w:val="00E17F42"/>
    <w:rsid w:val="00E67683"/>
    <w:rsid w:val="00ED7217"/>
    <w:rsid w:val="00EF1B9E"/>
    <w:rsid w:val="00FC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67B702-6B1C-4B93-A00F-6CEEC2B7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40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AC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40F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ACA"/>
    <w:rPr>
      <w:rFonts w:eastAsiaTheme="majorEastAsia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2E34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713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5B8DE1-6DE7-4AD9-B6E7-DB3DA39E0E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</dc:creator>
  <cp:keywords/>
  <dc:description/>
  <cp:lastModifiedBy>dwan</cp:lastModifiedBy>
  <cp:revision>25</cp:revision>
  <dcterms:created xsi:type="dcterms:W3CDTF">2015-10-05T20:37:00Z</dcterms:created>
  <dcterms:modified xsi:type="dcterms:W3CDTF">2015-10-05T22:35:00Z</dcterms:modified>
</cp:coreProperties>
</file>