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13E9" w14:textId="28B6B111" w:rsidR="00CC3F19" w:rsidRDefault="00EA0779">
      <w:r>
        <w:t>¿Qué es un Método?</w:t>
      </w:r>
    </w:p>
    <w:p w14:paraId="604BF195" w14:textId="77777777" w:rsidR="00DA234A" w:rsidRDefault="00EA0779">
      <w:pP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</w:pPr>
      <w:r>
        <w:tab/>
        <w:t>Método:</w:t>
      </w:r>
      <w:r w:rsidR="00280E14">
        <w:t xml:space="preserve"> </w:t>
      </w:r>
      <w:r w:rsidRPr="00280E14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Modo ordenado y sistemático de proceder para llegar a un resultado o fin determinado.</w:t>
      </w:r>
    </w:p>
    <w:p w14:paraId="2FCC38DF" w14:textId="203779B1" w:rsidR="00DA234A" w:rsidRDefault="00DA234A">
      <w:pP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Ejemplo: Nosotros tenemos un botón y al momento de darle </w:t>
      </w:r>
      <w:r w:rsidR="001F62FC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“</w:t>
      </w:r>
      <w:proofErr w:type="spellStart"/>
      <w:proofErr w:type="gramStart"/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Click</w:t>
      </w:r>
      <w:proofErr w:type="spellEnd"/>
      <w:proofErr w:type="gramEnd"/>
      <w:r w:rsidR="001F62FC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 queremos guardar. Pues el proceso(método) sobre el evento ya </w:t>
      </w:r>
      <w:r w:rsidR="00755968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está</w:t>
      </w:r>
      <w:r w:rsidR="001F62FC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 realizado</w:t>
      </w:r>
      <w:r w:rsidR="0071088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 para identificar cuando se le da </w:t>
      </w:r>
      <w:proofErr w:type="spellStart"/>
      <w:proofErr w:type="gramStart"/>
      <w:r w:rsidR="0071088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click</w:t>
      </w:r>
      <w:proofErr w:type="spellEnd"/>
      <w:proofErr w:type="gramEnd"/>
      <w:r w:rsidR="0071088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.</w:t>
      </w:r>
      <w:r w:rsidR="0071088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br/>
      </w:r>
      <w:r w:rsidR="001F62FC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 </w:t>
      </w:r>
      <w:r w:rsidR="0071088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De nuestra parte s</w:t>
      </w:r>
      <w:r w:rsidR="001F62FC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olo lo invocamos y dentro de ese método escribimos nuestra definición del código para hacer el guardado.</w:t>
      </w:r>
    </w:p>
    <w:p w14:paraId="60C75039" w14:textId="440857D7" w:rsidR="00961DAC" w:rsidRDefault="00961DA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Código: </w:t>
      </w:r>
      <w:r w:rsidR="00710889">
        <w:rPr>
          <w:noProof/>
        </w:rPr>
        <w:drawing>
          <wp:inline distT="0" distB="0" distL="0" distR="0" wp14:anchorId="0F1EBA36" wp14:editId="2C69C695">
            <wp:extent cx="5612130" cy="2463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617" w14:textId="4BCB460B" w:rsidR="00522081" w:rsidRDefault="0071088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D4D74">
        <w:rPr>
          <w:noProof/>
          <w:u w:val="single"/>
        </w:rPr>
        <w:drawing>
          <wp:inline distT="0" distB="0" distL="0" distR="0" wp14:anchorId="504AF3D4" wp14:editId="1B34E1EE">
            <wp:extent cx="5612130" cy="65976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552" w14:textId="23221EAA" w:rsidR="00961DAC" w:rsidRDefault="00961DA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Resultado sobre vista</w:t>
      </w:r>
      <w:r w:rsidR="0052208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: </w:t>
      </w:r>
    </w:p>
    <w:p w14:paraId="6EFF23B7" w14:textId="09429611" w:rsidR="00710889" w:rsidRDefault="00710889">
      <w:r>
        <w:rPr>
          <w:noProof/>
        </w:rPr>
        <w:drawing>
          <wp:inline distT="0" distB="0" distL="0" distR="0" wp14:anchorId="13960FA5" wp14:editId="7EE2F35F">
            <wp:extent cx="1066800" cy="523875"/>
            <wp:effectExtent l="0" t="0" r="0" b="9525"/>
            <wp:docPr id="16" name="Imagen 1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CB976" wp14:editId="6C13B7EF">
            <wp:extent cx="2423440" cy="889410"/>
            <wp:effectExtent l="0" t="0" r="0" b="635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r="7286" b="16988"/>
                    <a:stretch/>
                  </pic:blipFill>
                  <pic:spPr bwMode="auto">
                    <a:xfrm>
                      <a:off x="0" y="0"/>
                      <a:ext cx="2450771" cy="89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3B88E" w14:textId="0A4C0A23" w:rsidR="00710889" w:rsidRDefault="00710889"/>
    <w:p w14:paraId="4B4A1A13" w14:textId="03BDAA64" w:rsidR="00710889" w:rsidRDefault="00710889" w:rsidP="00710889">
      <w:r>
        <w:t xml:space="preserve">¿Qué es una </w:t>
      </w:r>
      <w:r w:rsidR="00581557">
        <w:t>función</w:t>
      </w:r>
      <w:r>
        <w:t>?</w:t>
      </w:r>
    </w:p>
    <w:p w14:paraId="28CFE8C5" w14:textId="7D302E71" w:rsidR="00710889" w:rsidRDefault="00710889" w:rsidP="00710889">
      <w:r>
        <w:t>Función: Es una forma de almacenar un código para que ese código realice algo o nos regrese un valor.</w:t>
      </w:r>
      <w:r w:rsidR="00795BC2">
        <w:t xml:space="preserve"> Al momento de invocar la función </w:t>
      </w:r>
      <w:r w:rsidR="00BD4D74">
        <w:t>se ejecuta el código</w:t>
      </w:r>
      <w:r w:rsidR="00795BC2">
        <w:t xml:space="preserve"> </w:t>
      </w:r>
      <w:r w:rsidR="00BD4D74">
        <w:t>definido</w:t>
      </w:r>
      <w:r w:rsidR="00795BC2">
        <w:t xml:space="preserve"> en el bloque de la función.</w:t>
      </w:r>
    </w:p>
    <w:p w14:paraId="68023267" w14:textId="77777777" w:rsidR="00581557" w:rsidRDefault="00795BC2" w:rsidP="00795BC2">
      <w:pP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Ejemplo: </w:t>
      </w:r>
      <w:r w:rsidR="00581557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Alguien ingresa a una página y cada vez que ingrese su nombre y edad queremos felicitarlo con un mensaje</w:t>
      </w: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.</w:t>
      </w:r>
    </w:p>
    <w:p w14:paraId="62E9D08D" w14:textId="2377AB33" w:rsidR="00DF163D" w:rsidRDefault="00581557" w:rsidP="00795BC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81557">
        <w:rPr>
          <w:rFonts w:ascii="Arial" w:hAnsi="Arial" w:cs="Arial"/>
          <w:color w:val="202124"/>
          <w:sz w:val="21"/>
          <w:szCs w:val="21"/>
          <w:shd w:val="clear" w:color="auto" w:fill="FFFFFF"/>
        </w:rPr>
        <w:t>Código: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Como </w:t>
      </w:r>
      <w:r w:rsidR="00F635F6">
        <w:rPr>
          <w:rFonts w:ascii="Arial" w:hAnsi="Arial" w:cs="Arial"/>
          <w:color w:val="202124"/>
          <w:sz w:val="21"/>
          <w:szCs w:val="21"/>
          <w:shd w:val="clear" w:color="auto" w:fill="FFFFFF"/>
        </w:rPr>
        <w:t>po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demos ver este código se escribe </w:t>
      </w:r>
      <w:r w:rsidR="00EC65FD">
        <w:rPr>
          <w:rFonts w:ascii="Arial" w:hAnsi="Arial" w:cs="Arial"/>
          <w:color w:val="202124"/>
          <w:sz w:val="21"/>
          <w:szCs w:val="21"/>
          <w:shd w:val="clear" w:color="auto" w:fill="FFFFFF"/>
        </w:rPr>
        <w:t>en una función esto cre</w:t>
      </w:r>
      <w:r w:rsidR="00751C58">
        <w:rPr>
          <w:rFonts w:ascii="Arial" w:hAnsi="Arial" w:cs="Arial"/>
          <w:color w:val="202124"/>
          <w:sz w:val="21"/>
          <w:szCs w:val="21"/>
          <w:shd w:val="clear" w:color="auto" w:fill="FFFFFF"/>
        </w:rPr>
        <w:t>a ese bloque de Código</w:t>
      </w:r>
      <w:r w:rsidR="00EC65F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reusable</w:t>
      </w:r>
      <w:r w:rsidR="00751C58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CE451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En caso de que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en </w:t>
      </w:r>
      <w:r w:rsidR="00CE451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algún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otro evento lo quisiéramos usar solo invocaríamos la función.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</w:p>
    <w:p w14:paraId="42292ADC" w14:textId="4083CEC2" w:rsidR="00581557" w:rsidRDefault="00DF163D" w:rsidP="00795BC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F163D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FUNCION</w:t>
      </w:r>
      <w:r w:rsidR="00581557"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7EE45C53" wp14:editId="3C974EDF">
            <wp:extent cx="4729075" cy="791389"/>
            <wp:effectExtent l="0" t="0" r="0" b="8890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221" cy="8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CBE9" w14:textId="13A18B15" w:rsidR="00DF163D" w:rsidRDefault="00DF163D" w:rsidP="00795BC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F163D">
        <w:rPr>
          <w:rFonts w:ascii="Arial" w:hAnsi="Arial" w:cs="Arial"/>
          <w:color w:val="202124"/>
          <w:sz w:val="21"/>
          <w:szCs w:val="21"/>
          <w:highlight w:val="green"/>
          <w:shd w:val="clear" w:color="auto" w:fill="FFFFFF"/>
        </w:rPr>
        <w:t>LLAMADO</w:t>
      </w:r>
    </w:p>
    <w:p w14:paraId="6817DA83" w14:textId="267D0552" w:rsidR="00DF163D" w:rsidRPr="00581557" w:rsidRDefault="00DF163D" w:rsidP="00795BC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41D4A3" wp14:editId="7F9D2372">
            <wp:extent cx="4936639" cy="723907"/>
            <wp:effectExtent l="0" t="0" r="0" b="0"/>
            <wp:docPr id="5" name="Imagen 5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nombre de la empres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796" cy="7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24E" w14:textId="4C9555CE" w:rsidR="00DF163D" w:rsidRPr="00DF163D" w:rsidRDefault="00581557" w:rsidP="00795BC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81557">
        <w:rPr>
          <w:rFonts w:ascii="Arial" w:hAnsi="Arial" w:cs="Arial"/>
          <w:color w:val="202124"/>
          <w:sz w:val="21"/>
          <w:szCs w:val="21"/>
          <w:shd w:val="clear" w:color="auto" w:fill="FFFFFF"/>
        </w:rPr>
        <w:t>Resultado sobre vista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088B30E9" wp14:editId="09B0540E">
            <wp:extent cx="1890508" cy="693640"/>
            <wp:effectExtent l="0" t="0" r="0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547" cy="6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63D">
        <w:rPr>
          <w:noProof/>
        </w:rPr>
        <w:drawing>
          <wp:inline distT="0" distB="0" distL="0" distR="0" wp14:anchorId="64E94B28" wp14:editId="3A99E89C">
            <wp:extent cx="2875552" cy="1126950"/>
            <wp:effectExtent l="0" t="0" r="127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1"/>
                    <a:srcRect l="7798" r="13635" b="32086"/>
                    <a:stretch/>
                  </pic:blipFill>
                  <pic:spPr bwMode="auto">
                    <a:xfrm>
                      <a:off x="0" y="0"/>
                      <a:ext cx="2892305" cy="113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D839E" w14:textId="03BF3206" w:rsidR="00795BC2" w:rsidRDefault="00795BC2" w:rsidP="00710889"/>
    <w:p w14:paraId="58EEB9B0" w14:textId="77777777" w:rsidR="00795BC2" w:rsidRDefault="00795BC2" w:rsidP="00710889"/>
    <w:p w14:paraId="222D9F6F" w14:textId="77777777" w:rsidR="00710889" w:rsidRPr="00961DAC" w:rsidRDefault="00710889"/>
    <w:sectPr w:rsidR="00710889" w:rsidRPr="00961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9"/>
    <w:rsid w:val="00184524"/>
    <w:rsid w:val="001F62FC"/>
    <w:rsid w:val="00280E14"/>
    <w:rsid w:val="00522081"/>
    <w:rsid w:val="00581557"/>
    <w:rsid w:val="00710889"/>
    <w:rsid w:val="00751C58"/>
    <w:rsid w:val="00755968"/>
    <w:rsid w:val="00795BC2"/>
    <w:rsid w:val="00842DA7"/>
    <w:rsid w:val="009578CC"/>
    <w:rsid w:val="00961DAC"/>
    <w:rsid w:val="00BD4D74"/>
    <w:rsid w:val="00CC3F19"/>
    <w:rsid w:val="00CE4512"/>
    <w:rsid w:val="00DA234A"/>
    <w:rsid w:val="00DF163D"/>
    <w:rsid w:val="00EA0779"/>
    <w:rsid w:val="00EC65FD"/>
    <w:rsid w:val="00F6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EC5F"/>
  <w15:chartTrackingRefBased/>
  <w15:docId w15:val="{69B0FDFE-97F9-49B6-B14C-7C6440B4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Correa</dc:creator>
  <cp:keywords/>
  <dc:description/>
  <cp:lastModifiedBy>Adrián Correa</cp:lastModifiedBy>
  <cp:revision>6</cp:revision>
  <dcterms:created xsi:type="dcterms:W3CDTF">2022-07-11T19:04:00Z</dcterms:created>
  <dcterms:modified xsi:type="dcterms:W3CDTF">2022-07-11T21:45:00Z</dcterms:modified>
</cp:coreProperties>
</file>