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r5wnjk5aws2i" w:id="0"/>
      <w:bookmarkEnd w:id="0"/>
      <w:r w:rsidDel="00000000" w:rsidR="00000000" w:rsidRPr="00000000">
        <w:rPr>
          <w:rtl w:val="0"/>
        </w:rPr>
        <w:t xml:space="preserve">APRENDIZAJE AUTOMÁTICO I</w:t>
      </w:r>
    </w:p>
    <w:p w:rsidR="00000000" w:rsidDel="00000000" w:rsidP="00000000" w:rsidRDefault="00000000" w:rsidRPr="00000000" w14:paraId="00000002">
      <w:pPr>
        <w:pStyle w:val="Title"/>
        <w:jc w:val="center"/>
        <w:rPr/>
      </w:pPr>
      <w:bookmarkStart w:colFirst="0" w:colLast="0" w:name="_onq283jy3t0c" w:id="1"/>
      <w:bookmarkEnd w:id="1"/>
      <w:r w:rsidDel="00000000" w:rsidR="00000000" w:rsidRPr="00000000">
        <w:rPr>
          <w:rtl w:val="0"/>
        </w:rPr>
        <w:t xml:space="preserve">Introducción</w:t>
      </w:r>
    </w:p>
    <w:p w:rsidR="00000000" w:rsidDel="00000000" w:rsidP="00000000" w:rsidRDefault="00000000" w:rsidRPr="00000000" w14:paraId="00000003">
      <w:pPr>
        <w:pStyle w:val="Heading1"/>
        <w:rPr/>
      </w:pPr>
      <w:bookmarkStart w:colFirst="0" w:colLast="0" w:name="_e10eukwenamo" w:id="2"/>
      <w:bookmarkEnd w:id="2"/>
      <w:r w:rsidDel="00000000" w:rsidR="00000000" w:rsidRPr="00000000">
        <w:rPr>
          <w:rtl w:val="0"/>
        </w:rPr>
        <w:t xml:space="preserve">INDICE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1599563056"/>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e10eukwenam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INDICE</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02sjcggs4p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Introducción</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n727cqxre6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Qué es la inteligencia artificial ?</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klsfucdou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Definiciones de la IA</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2pi02pwvs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 poco de historia</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8uvkoou7hw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Qué es el aprendizaje automático?</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526aw7koma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Programación Tradicional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qkvlvaq3yh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Definición de aprendizaje automático</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80m0bxt93m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Comparación entre Aprendizaje Automático con la Programación Tradicional.</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a5eg9jdg0l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IA Fuerte vs IA Débil</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fksin2a88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Aplicaciones del Aprendizaje automático</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alwvn555ik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Pongámosle IA a todo: ¿ toda aplicación es inteligente?</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0f8dtp0lat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Intersección de la IA con otras áreas de estudio</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s3bhzgvdy4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Cierre</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qugcczbspa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BIBLIOGRAFIA</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j9zxy8cy1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RECURSOS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402sjcggs4pu" w:id="3"/>
      <w:bookmarkEnd w:id="3"/>
      <w:r w:rsidDel="00000000" w:rsidR="00000000" w:rsidRPr="00000000">
        <w:rPr>
          <w:rtl w:val="0"/>
        </w:rPr>
        <w:t xml:space="preserve">Introducción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Les doy la bienvenida al cursado de la materia Aprendizaje automático I. Esta materia es la introducción práctica para aprender sobre muchos modelos de aprendizaje automático que usamos todos los días y tal vez no sabías que atrás había un modelo de aprendizaje automático ayudándote en alguna tarea. Desde tu correo electrónico o webmail que te filtra el SPAM (correo no deseado), la aplicación de la cámara de fotos de tu celular que detecta los rostros y puede esperar a que todos estén sonriendo para tomar una foto, algún filtro de tu red social favorita que determina la ubicación de tus ojos para agregarte imágenes de gafas divertidas, y muchas aplicaciones más. Durante este curso, exploraremos cómo las máquinas pueden aprender de los datos, identificar patrones y tomar decisiones con el mínimo de intervención humana.</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El aprendizaje automático es un área de la inteligencia artificial que se encuentra en constante crecimiento. Es preciso que primero comprendamos y usemos los conceptos correctos porque el auge del uso, y mal uso, de estas herramientas hace necesario un entendimiento profundo de su funcionamiento. Al final de esta unidad comprenderás las diferencias y similitudes entre inteligencia artificial y aprendizaje automático.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Como futuros profesionales que construirán y ayudarán a mantener sistemas inteligentes, es crítico que comprendamos el impacto que tienen estas aplicaciones en la humanidad. Por ello conversaremos sobre las implicancias éticas y consideraciones de uso de nuestras aplicaciones de aprendizaje automático.</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pStyle w:val="Title"/>
        <w:rPr/>
      </w:pPr>
      <w:bookmarkStart w:colFirst="0" w:colLast="0" w:name="_biahge6xjbvd" w:id="4"/>
      <w:bookmarkEnd w:id="4"/>
      <w:r w:rsidDel="00000000" w:rsidR="00000000" w:rsidRPr="00000000">
        <w:rPr>
          <w:rtl w:val="0"/>
        </w:rPr>
        <w:t xml:space="preserve">Unidad 2: conceptos fundamentales</w:t>
      </w:r>
    </w:p>
    <w:p w:rsidR="00000000" w:rsidDel="00000000" w:rsidP="00000000" w:rsidRDefault="00000000" w:rsidRPr="00000000" w14:paraId="00000020">
      <w:pPr>
        <w:pStyle w:val="Heading1"/>
        <w:rPr/>
      </w:pPr>
      <w:bookmarkStart w:colFirst="0" w:colLast="0" w:name="_xn727cqxre6l" w:id="5"/>
      <w:bookmarkEnd w:id="5"/>
      <w:r w:rsidDel="00000000" w:rsidR="00000000" w:rsidRPr="00000000">
        <w:rPr>
          <w:rtl w:val="0"/>
        </w:rPr>
        <w:t xml:space="preserve">¿ Qué es la inteligencia artificial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La inteligencia artificial (IA) es un término muy amplio que abarca diversas tecnologías diseñadas para realizar tareas que requieren inteligencia humana, como reconocer rostros, comprender el habla y escribir oraciones. El debate en torno a la IA está muy polarizado y tiene múltiples facetas, con entusiastas que afirman que revolucionará el mundo y críticos que advierten sobre sus peligros y limitaciones potenciales. A pesar de su amplia influencia en la economía, la educación y la vida cotidiana, no existe un consenso sobre qué es realmente la IA, debido en parte al rápido ritmo de su desarrollo y la complejidad de la ciencia subyacente. Esta ambigüedad alimenta discusiones apasionadas y, a menudo, polémicas entre investigadores, líderes de la industria y el público, lo que subraya la necesidad de una comprensión más clara de las capacidades e implicaciones de la IA.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cklsfucdou70" w:id="6"/>
      <w:bookmarkEnd w:id="6"/>
      <w:r w:rsidDel="00000000" w:rsidR="00000000" w:rsidRPr="00000000">
        <w:rPr>
          <w:rtl w:val="0"/>
        </w:rPr>
        <w:t xml:space="preserve">Definiciones de la IA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 lo largo de la historia se ha definido a la IA de varias maneras. Dichos conceptos reflejan la evolución y el enfoque multidisciplinario del campo de la inteligencia artificial, abarcando desde la teoría hasta las aplicaciones prácticas en diversas áreas. A continuación listamos algunas.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Definición de John McCarthy (1956)</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John McCarthy, uno de los pioneros en el campo de la IA, definió la inteligencia artificial como "</w:t>
      </w:r>
      <w:r w:rsidDel="00000000" w:rsidR="00000000" w:rsidRPr="00000000">
        <w:rPr>
          <w:i w:val="1"/>
          <w:iCs w:val="1"/>
          <w:sz w:val="24"/>
          <w:szCs w:val="24"/>
          <w:rtl w:val="0"/>
        </w:rPr>
        <w:t xml:space="preserve">la ciencia e ingeniería de hacer máquinas inteligentes, especialmente programas de cómputo inteligentes</w:t>
      </w:r>
      <w:r w:rsidDel="00000000" w:rsidR="00000000" w:rsidRPr="00000000">
        <w:rPr>
          <w:sz w:val="24"/>
          <w:szCs w:val="24"/>
          <w:rtl w:val="0"/>
        </w:rPr>
        <w:t xml:space="preserve">". Esta definición subraya la naturaleza interdisciplinaria de la IA, que abarca tanto la investigación teórica como la aplicación práctica en el desarrollo de sistemas inteligentes. [1]</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Definición de Nils J. Nilsson (1998)</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Nils J. Nilsson, otro destacado investigador en IA, describió la inteligencia artificial como "</w:t>
      </w:r>
      <w:r w:rsidDel="00000000" w:rsidR="00000000" w:rsidRPr="00000000">
        <w:rPr>
          <w:i w:val="1"/>
          <w:iCs w:val="1"/>
          <w:sz w:val="24"/>
          <w:szCs w:val="24"/>
          <w:rtl w:val="0"/>
        </w:rPr>
        <w:t xml:space="preserve">el estudio de cómo hacer que las computadoras hagan cosas que, en el momento actual, los humanos hacen mejor</w:t>
      </w:r>
      <w:r w:rsidDel="00000000" w:rsidR="00000000" w:rsidRPr="00000000">
        <w:rPr>
          <w:sz w:val="24"/>
          <w:szCs w:val="24"/>
          <w:rtl w:val="0"/>
        </w:rPr>
        <w:t xml:space="preserve">". Esta definición pone énfasis en la capacidad de las máquinas para realizar tareas que requieren habilidades cognitivas humanas. [2]</w:t>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Definición del Instituto de Ingenieros Eléctricos y Electrónicos (IEEE)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El IEEE define la inteligencia artificial como "</w:t>
      </w:r>
      <w:r w:rsidDel="00000000" w:rsidR="00000000" w:rsidRPr="00000000">
        <w:rPr>
          <w:i w:val="1"/>
          <w:iCs w:val="1"/>
          <w:sz w:val="24"/>
          <w:szCs w:val="24"/>
          <w:rtl w:val="0"/>
        </w:rPr>
        <w:t xml:space="preserve">la teoría y el desarrollo de sistemas de cómputo capaces de realizar tareas que normalmente requieren inteligencia humana, tales como la percepción visual, el reconocimiento de voz, la toma de decisiones y la traducción entre idiomas</w:t>
      </w:r>
      <w:r w:rsidDel="00000000" w:rsidR="00000000" w:rsidRPr="00000000">
        <w:rPr>
          <w:sz w:val="24"/>
          <w:szCs w:val="24"/>
          <w:rtl w:val="0"/>
        </w:rPr>
        <w:t xml:space="preserve">". [3]</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Definición de la Asociación para el Avance de la Inteligencia Artificial (AAAI)</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La AAAI define la IA como "</w:t>
      </w:r>
      <w:r w:rsidDel="00000000" w:rsidR="00000000" w:rsidRPr="00000000">
        <w:rPr>
          <w:i w:val="1"/>
          <w:iCs w:val="1"/>
          <w:sz w:val="24"/>
          <w:szCs w:val="24"/>
          <w:rtl w:val="0"/>
        </w:rPr>
        <w:t xml:space="preserve">el estudio y diseño de agentes inteligentes, donde un agente inteligente es un sistema que percibe su entorno y toma acciones que maximicen sus posibilidades de éxito</w:t>
      </w:r>
      <w:r w:rsidDel="00000000" w:rsidR="00000000" w:rsidRPr="00000000">
        <w:rPr>
          <w:sz w:val="24"/>
          <w:szCs w:val="24"/>
          <w:rtl w:val="0"/>
        </w:rPr>
        <w:t xml:space="preserve">". [4]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Definición de Russell y Norvig (2020)</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Stuart Russell y Peter Norvig, en su influyente libro "Artificial Intelligence: A Modern Approach", definen la IA como "el estudio de agentes que reciben percepciones del entorno y realizan acciones". Su definición incluye la capacidad de las máquinas para aprender y adaptarse a través de la experiencia. [5]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Definición de la Comisión Mundial de Ética del Conocimiento Científico y la Tecnología (COMEST) de la UNESCO: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 2019, la COMEST definió la IA como un campo que implica máquinas capaces de imitar determinadas funcionalidades de la inteligencia humana, incluidas características como la percepción, el aprendizaje, el razonamiento, la toma de decisiones y la capacidad de resolver problemas. [6]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Aclaraciones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Cuando en las definiciones se menciona “máquinas capaces de imitar determinadas funcionalidades de la inteligencia humana” la palabra máquina puede confundirnos y recordarnos más a mecanismos mecánicos o pensar que sólo los robots tienen inteligencia artificial.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 dichas definiciones la palabra máquina se relaciona con algún automatismo: puede ser un software y no necesariamente un robot ( que incluye tanto software como piezas de hardware en su construcción).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u w:val="single"/>
        </w:rPr>
      </w:pPr>
      <w:r w:rsidDel="00000000" w:rsidR="00000000" w:rsidRPr="00000000">
        <w:rPr>
          <w:sz w:val="24"/>
          <w:szCs w:val="24"/>
          <w:rtl w:val="0"/>
        </w:rPr>
        <w:t xml:space="preserve">Para evitar estas confusiones muchas definiciones hablan de agentes o sistemas. Vamos a tomar para este curso las definiciones de AAAI y de Rusell &amp; Norvig como las más acertadas para este curso, definen </w:t>
      </w:r>
      <w:r w:rsidDel="00000000" w:rsidR="00000000" w:rsidRPr="00000000">
        <w:rPr>
          <w:b w:val="1"/>
          <w:bCs w:val="1"/>
          <w:sz w:val="24"/>
          <w:szCs w:val="24"/>
          <w:u w:val="single"/>
          <w:rtl w:val="0"/>
        </w:rPr>
        <w:t xml:space="preserve">la IA como "el estudio de agentes que reciben percepciones del entorno y realizan acciones".</w:t>
      </w:r>
    </w:p>
    <w:p w:rsidR="00000000" w:rsidDel="00000000" w:rsidP="00000000" w:rsidRDefault="00000000" w:rsidRPr="00000000" w14:paraId="00000046">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47">
      <w:pPr>
        <w:pStyle w:val="Heading2"/>
        <w:widowControl w:val="0"/>
        <w:spacing w:line="240" w:lineRule="auto"/>
        <w:rPr/>
      </w:pPr>
      <w:bookmarkStart w:colFirst="0" w:colLast="0" w:name="_t2pi02pwvsj6" w:id="7"/>
      <w:bookmarkEnd w:id="7"/>
      <w:r w:rsidDel="00000000" w:rsidR="00000000" w:rsidRPr="00000000">
        <w:rPr>
          <w:rtl w:val="0"/>
        </w:rPr>
        <w:t xml:space="preserve">Un poco de historia</w:t>
      </w:r>
      <w:r w:rsidDel="00000000" w:rsidR="00000000" w:rsidRPr="00000000">
        <w:rPr>
          <w:rtl w:val="0"/>
        </w:rPr>
      </w:r>
    </w:p>
    <w:p w:rsidR="00000000" w:rsidDel="00000000" w:rsidP="00000000" w:rsidRDefault="00000000" w:rsidRPr="00000000" w14:paraId="00000048">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color w:val="222222"/>
          <w:sz w:val="24"/>
          <w:szCs w:val="24"/>
        </w:rPr>
      </w:pPr>
      <w:r w:rsidDel="00000000" w:rsidR="00000000" w:rsidRPr="00000000">
        <w:rPr>
          <w:color w:val="222222"/>
          <w:sz w:val="24"/>
          <w:szCs w:val="24"/>
          <w:rtl w:val="0"/>
        </w:rPr>
        <w:t xml:space="preserve">Uno de los primeros mitos que vamos a derribar es que la inteligencia artificial es una tecnología nueva, como si hubiera nacido ayer. Muchos hechos, avances y descubrimientos han ayudado a su desarrollo y crecimiento. En Wikipedia pueden encontrar un listado de eventos más importantes tanto en la IA [8] como en AA [7]. Sin embargo, abajo listamos algunos.</w:t>
      </w:r>
      <w:r w:rsidDel="00000000" w:rsidR="00000000" w:rsidRPr="00000000">
        <w:rPr>
          <w:rtl w:val="0"/>
        </w:rPr>
      </w:r>
    </w:p>
    <w:p w:rsidR="00000000" w:rsidDel="00000000" w:rsidP="00000000" w:rsidRDefault="00000000" w:rsidRPr="00000000" w14:paraId="0000004A">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4C">
      <w:pPr>
        <w:keepNext w:val="0"/>
        <w:keepLines w:val="0"/>
        <w:widowControl w:val="0"/>
        <w:shd w:fill="ffffff" w:val="clear"/>
        <w:spacing w:after="0" w:before="0" w:line="240" w:lineRule="auto"/>
        <w:rPr>
          <w:b w:val="1"/>
          <w:bCs w:val="1"/>
          <w:sz w:val="24"/>
          <w:szCs w:val="24"/>
        </w:rPr>
      </w:pPr>
      <w:r w:rsidDel="00000000" w:rsidR="00000000" w:rsidRPr="00000000">
        <w:rPr>
          <w:b w:val="1"/>
          <w:bCs w:val="1"/>
          <w:sz w:val="24"/>
          <w:szCs w:val="24"/>
          <w:rtl w:val="0"/>
        </w:rPr>
        <w:t xml:space="preserve">1854 El nacimiento de la lógica</w:t>
      </w:r>
    </w:p>
    <w:p w:rsidR="00000000" w:rsidDel="00000000" w:rsidP="00000000" w:rsidRDefault="00000000" w:rsidRPr="00000000" w14:paraId="0000004D">
      <w:pPr>
        <w:keepNext w:val="0"/>
        <w:keepLines w:val="0"/>
        <w:widowControl w:val="0"/>
        <w:shd w:fill="ffffff" w:val="clear"/>
        <w:spacing w:after="0" w:before="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keepNext w:val="0"/>
        <w:keepLines w:val="0"/>
        <w:widowControl w:val="0"/>
        <w:shd w:fill="ffffff" w:val="clear"/>
        <w:spacing w:after="0" w:before="0" w:line="240" w:lineRule="auto"/>
        <w:rPr>
          <w:sz w:val="24"/>
          <w:szCs w:val="24"/>
        </w:rPr>
      </w:pPr>
      <w:r w:rsidDel="00000000" w:rsidR="00000000" w:rsidRPr="00000000">
        <w:rPr>
          <w:sz w:val="24"/>
          <w:szCs w:val="24"/>
          <w:rtl w:val="0"/>
        </w:rPr>
        <w:t xml:space="preserve">El matemático George Boole argumenta por primera vez en la historia que el razonamiento lógico podría sistematizarse de la misma manera que se resuelve un sistema de ecuaciones.</w:t>
      </w:r>
    </w:p>
    <w:p w:rsidR="00000000" w:rsidDel="00000000" w:rsidP="00000000" w:rsidRDefault="00000000" w:rsidRPr="00000000" w14:paraId="0000004F">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50">
      <w:pPr>
        <w:keepNext w:val="0"/>
        <w:keepLines w:val="0"/>
        <w:widowControl w:val="0"/>
        <w:shd w:fill="ffffff" w:val="clear"/>
        <w:spacing w:after="0" w:before="0" w:line="240" w:lineRule="auto"/>
        <w:rPr>
          <w:b w:val="1"/>
          <w:bCs w:val="1"/>
          <w:sz w:val="24"/>
          <w:szCs w:val="24"/>
        </w:rPr>
      </w:pPr>
      <w:r w:rsidDel="00000000" w:rsidR="00000000" w:rsidRPr="00000000">
        <w:rPr>
          <w:b w:val="1"/>
          <w:bCs w:val="1"/>
          <w:sz w:val="24"/>
          <w:szCs w:val="24"/>
          <w:rtl w:val="0"/>
        </w:rPr>
        <w:t xml:space="preserve">1921. La palabra robot.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keepNext w:val="0"/>
        <w:keepLines w:val="0"/>
        <w:widowControl w:val="0"/>
        <w:shd w:fill="ffffff" w:val="clear"/>
        <w:spacing w:after="0" w:before="0" w:line="240" w:lineRule="auto"/>
        <w:rPr>
          <w:sz w:val="24"/>
          <w:szCs w:val="24"/>
        </w:rPr>
      </w:pPr>
      <w:r w:rsidDel="00000000" w:rsidR="00000000" w:rsidRPr="00000000">
        <w:rPr>
          <w:sz w:val="24"/>
          <w:szCs w:val="24"/>
          <w:rtl w:val="0"/>
        </w:rPr>
        <w:t xml:space="preserve">Es en este año que el escrito Karek Apek acuña el término “robot” en su obra de teatro R.U.R. Su etimología proviene de la palabra robota, que en muchas lenguas eslavas significa “trabajo duro”.</w:t>
      </w:r>
    </w:p>
    <w:p w:rsidR="00000000" w:rsidDel="00000000" w:rsidP="00000000" w:rsidRDefault="00000000" w:rsidRPr="00000000" w14:paraId="00000053">
      <w:pPr>
        <w:keepNext w:val="0"/>
        <w:keepLines w:val="0"/>
        <w:widowControl w:val="0"/>
        <w:shd w:fill="ffffff" w:val="clear"/>
        <w:spacing w:after="0" w:before="0" w:line="240" w:lineRule="auto"/>
        <w:rPr>
          <w:sz w:val="24"/>
          <w:szCs w:val="24"/>
        </w:rPr>
      </w:pPr>
      <w:r w:rsidDel="00000000" w:rsidR="00000000" w:rsidRPr="00000000">
        <w:rPr>
          <w:rtl w:val="0"/>
        </w:rPr>
      </w:r>
    </w:p>
    <w:p w:rsidR="00000000" w:rsidDel="00000000" w:rsidP="00000000" w:rsidRDefault="00000000" w:rsidRPr="00000000" w14:paraId="00000054">
      <w:pPr>
        <w:keepNext w:val="0"/>
        <w:keepLines w:val="0"/>
        <w:shd w:fill="ffffff" w:val="clear"/>
        <w:spacing w:after="0" w:before="0" w:lineRule="auto"/>
        <w:rPr>
          <w:b w:val="1"/>
          <w:bCs w:val="1"/>
          <w:sz w:val="24"/>
          <w:szCs w:val="24"/>
        </w:rPr>
      </w:pPr>
      <w:r w:rsidDel="00000000" w:rsidR="00000000" w:rsidRPr="00000000">
        <w:rPr>
          <w:b w:val="1"/>
          <w:bCs w:val="1"/>
          <w:sz w:val="24"/>
          <w:szCs w:val="24"/>
          <w:rtl w:val="0"/>
        </w:rPr>
        <w:t xml:space="preserve">1941. Las leyes de la robótica</w:t>
      </w:r>
    </w:p>
    <w:p w:rsidR="00000000" w:rsidDel="00000000" w:rsidP="00000000" w:rsidRDefault="00000000" w:rsidRPr="00000000" w14:paraId="00000055">
      <w:pPr>
        <w:keepNext w:val="0"/>
        <w:keepLines w:val="0"/>
        <w:shd w:fill="ffffff" w:val="clea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Las leyes de la robótica, las cuales se supone que todo robot debería cumplir, nacieron del relato de unos de los escritores de ciencia ficción más prolíficos y famosos de todos los tiempos, Isaac Asimov. Concretamente en el cuento titulado "Círculo vicioso" Estas leyes son 3 y establecen que: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1. Un robot no hará daño a un ser humano o, por inacción, permitirá que un ser humano sufra daño.</w:t>
      </w:r>
    </w:p>
    <w:p w:rsidR="00000000" w:rsidDel="00000000" w:rsidP="00000000" w:rsidRDefault="00000000" w:rsidRPr="00000000" w14:paraId="00000059">
      <w:pPr>
        <w:rPr>
          <w:sz w:val="24"/>
          <w:szCs w:val="24"/>
        </w:rPr>
      </w:pPr>
      <w:r w:rsidDel="00000000" w:rsidR="00000000" w:rsidRPr="00000000">
        <w:rPr>
          <w:sz w:val="24"/>
          <w:szCs w:val="24"/>
          <w:rtl w:val="0"/>
        </w:rPr>
        <w:t xml:space="preserve">2. Un robot debe cumplir las órdenes dadas por los seres humanos, a excepción de aquellas que entrasen en conflicto con la primera ley.</w:t>
      </w:r>
    </w:p>
    <w:p w:rsidR="00000000" w:rsidDel="00000000" w:rsidP="00000000" w:rsidRDefault="00000000" w:rsidRPr="00000000" w14:paraId="0000005A">
      <w:pPr>
        <w:rPr>
          <w:sz w:val="24"/>
          <w:szCs w:val="24"/>
        </w:rPr>
      </w:pPr>
      <w:r w:rsidDel="00000000" w:rsidR="00000000" w:rsidRPr="00000000">
        <w:rPr>
          <w:sz w:val="24"/>
          <w:szCs w:val="24"/>
          <w:rtl w:val="0"/>
        </w:rPr>
        <w:t xml:space="preserve">3. Un robot debe proteger su propia existencia en la medida en que esta protección no entre en conflicto con la primera o con la segunda ley.</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1943 Primer modelo de “neurona artificial”</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En 1943, Warren McCulloch y Walter Pitts introdujeron su modelo de neuronas artificiales, que se considera el primer trabajo en este campo, a pesar de que el término aún no había sido acuñado.</w:t>
      </w:r>
    </w:p>
    <w:p w:rsidR="00000000" w:rsidDel="00000000" w:rsidP="00000000" w:rsidRDefault="00000000" w:rsidRPr="00000000" w14:paraId="0000005F">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color w:val="222222"/>
          <w:sz w:val="24"/>
          <w:szCs w:val="24"/>
        </w:rPr>
      </w:pPr>
      <w:r w:rsidDel="00000000" w:rsidR="00000000" w:rsidRPr="00000000">
        <w:rPr>
          <w:b w:val="1"/>
          <w:bCs w:val="1"/>
          <w:color w:val="222222"/>
          <w:sz w:val="24"/>
          <w:szCs w:val="24"/>
          <w:rtl w:val="0"/>
        </w:rPr>
        <w:t xml:space="preserve">1950 La prueba de Turing.</w:t>
      </w:r>
      <w:r w:rsidDel="00000000" w:rsidR="00000000" w:rsidRPr="00000000">
        <w:rPr>
          <w:rtl w:val="0"/>
        </w:rPr>
      </w:r>
    </w:p>
    <w:p w:rsidR="00000000" w:rsidDel="00000000" w:rsidP="00000000" w:rsidRDefault="00000000" w:rsidRPr="00000000" w14:paraId="00000061">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color w:val="222222"/>
          <w:sz w:val="24"/>
          <w:szCs w:val="24"/>
        </w:rPr>
      </w:pPr>
      <w:r w:rsidDel="00000000" w:rsidR="00000000" w:rsidRPr="00000000">
        <w:rPr>
          <w:color w:val="222222"/>
          <w:sz w:val="24"/>
          <w:szCs w:val="24"/>
          <w:rtl w:val="0"/>
        </w:rPr>
        <w:t xml:space="preserve">Alan Turing introduce la Prueba de Turing, un método para evaluar la capacidad de una máquina para exhibir un comportamiento inteligente equivalente o indistinguible del de un humano.</w:t>
      </w:r>
    </w:p>
    <w:p w:rsidR="00000000" w:rsidDel="00000000" w:rsidP="00000000" w:rsidRDefault="00000000" w:rsidRPr="00000000" w14:paraId="00000063">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b w:val="1"/>
          <w:bCs w:val="1"/>
          <w:color w:val="222222"/>
          <w:sz w:val="24"/>
          <w:szCs w:val="24"/>
        </w:rPr>
      </w:pPr>
      <w:r w:rsidDel="00000000" w:rsidR="00000000" w:rsidRPr="00000000">
        <w:rPr>
          <w:b w:val="1"/>
          <w:bCs w:val="1"/>
          <w:color w:val="222222"/>
          <w:sz w:val="24"/>
          <w:szCs w:val="24"/>
          <w:rtl w:val="0"/>
        </w:rPr>
        <w:t xml:space="preserve">1956 Definiendo la inteligencia artificial</w:t>
      </w:r>
    </w:p>
    <w:p w:rsidR="00000000" w:rsidDel="00000000" w:rsidP="00000000" w:rsidRDefault="00000000" w:rsidRPr="00000000" w14:paraId="00000065">
      <w:pPr>
        <w:widowControl w:val="0"/>
        <w:spacing w:line="240" w:lineRule="auto"/>
        <w:rPr>
          <w:b w:val="1"/>
          <w:bCs w:val="1"/>
          <w:color w:val="222222"/>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color w:val="202122"/>
          <w:sz w:val="24"/>
          <w:szCs w:val="24"/>
        </w:rPr>
      </w:pPr>
      <w:r w:rsidDel="00000000" w:rsidR="00000000" w:rsidRPr="00000000">
        <w:rPr>
          <w:color w:val="202122"/>
          <w:sz w:val="24"/>
          <w:szCs w:val="24"/>
          <w:rtl w:val="0"/>
        </w:rPr>
        <w:t xml:space="preserve">En 1956 fue ideada la expresión «inteligencia artificial» por John McCarthy, Marvin Minsky y Claude Shannon en la Conferencia de Dartmouth, un congreso en el que se hicieron previsiones triunfalistas a diez años que jamás se cumplieron, lo que provocó el abandono casi total de las investigaciones durante quince años. Luego en </w:t>
      </w:r>
      <w:r w:rsidDel="00000000" w:rsidR="00000000" w:rsidRPr="00000000">
        <w:rPr>
          <w:color w:val="202122"/>
          <w:sz w:val="24"/>
          <w:szCs w:val="24"/>
          <w:rtl w:val="0"/>
        </w:rPr>
        <w:t xml:space="preserve">1957 Frank Rosenblat diseña la primera red neuronal artificial presentando el modelo de perceptrón.</w:t>
      </w:r>
    </w:p>
    <w:p w:rsidR="00000000" w:rsidDel="00000000" w:rsidP="00000000" w:rsidRDefault="00000000" w:rsidRPr="00000000" w14:paraId="00000067">
      <w:pPr>
        <w:widowControl w:val="0"/>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sz w:val="24"/>
          <w:szCs w:val="24"/>
        </w:rPr>
      </w:pPr>
      <w:r w:rsidDel="00000000" w:rsidR="00000000" w:rsidRPr="00000000">
        <w:rPr>
          <w:b w:val="1"/>
          <w:bCs w:val="1"/>
          <w:color w:val="222222"/>
          <w:sz w:val="24"/>
          <w:szCs w:val="24"/>
          <w:rtl w:val="0"/>
        </w:rPr>
        <w:t xml:space="preserve">1997 Deep Blue</w:t>
      </w:r>
    </w:p>
    <w:p w:rsidR="00000000" w:rsidDel="00000000" w:rsidP="00000000" w:rsidRDefault="00000000" w:rsidRPr="00000000" w14:paraId="00000069">
      <w:pPr>
        <w:widowControl w:val="0"/>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6A">
      <w:pPr>
        <w:widowControl w:val="0"/>
        <w:shd w:fill="ffffff" w:val="clear"/>
        <w:spacing w:after="20" w:before="80" w:line="240" w:lineRule="auto"/>
        <w:ind w:left="0" w:firstLine="0"/>
        <w:rPr>
          <w:color w:val="202122"/>
          <w:sz w:val="24"/>
          <w:szCs w:val="24"/>
          <w:highlight w:val="white"/>
        </w:rPr>
      </w:pPr>
      <w:r w:rsidDel="00000000" w:rsidR="00000000" w:rsidRPr="00000000">
        <w:rPr>
          <w:color w:val="202122"/>
          <w:sz w:val="24"/>
          <w:szCs w:val="24"/>
          <w:highlight w:val="white"/>
          <w:rtl w:val="0"/>
        </w:rPr>
        <w:t xml:space="preserve">En 1997 Gari Kaspárov, campeón mundial de ajedrez, pierde ante la computadora autónoma Deep Blue.</w:t>
      </w:r>
    </w:p>
    <w:p w:rsidR="00000000" w:rsidDel="00000000" w:rsidP="00000000" w:rsidRDefault="00000000" w:rsidRPr="00000000" w14:paraId="0000006B">
      <w:pPr>
        <w:widowControl w:val="0"/>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22222"/>
          <w:sz w:val="24"/>
          <w:szCs w:val="24"/>
        </w:rPr>
      </w:pPr>
      <w:r w:rsidDel="00000000" w:rsidR="00000000" w:rsidRPr="00000000">
        <w:rPr>
          <w:b w:val="1"/>
          <w:bCs w:val="1"/>
          <w:color w:val="222222"/>
          <w:sz w:val="24"/>
          <w:szCs w:val="24"/>
          <w:rtl w:val="0"/>
        </w:rPr>
        <w:t xml:space="preserve">2011 Watson</w:t>
      </w:r>
    </w:p>
    <w:p w:rsidR="00000000" w:rsidDel="00000000" w:rsidP="00000000" w:rsidRDefault="00000000" w:rsidRPr="00000000" w14:paraId="0000006D">
      <w:pPr>
        <w:widowControl w:val="0"/>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6E">
      <w:pPr>
        <w:widowControl w:val="0"/>
        <w:spacing w:line="240" w:lineRule="auto"/>
        <w:rPr>
          <w:color w:val="202122"/>
          <w:sz w:val="24"/>
          <w:szCs w:val="24"/>
          <w:highlight w:val="white"/>
        </w:rPr>
      </w:pPr>
      <w:r w:rsidDel="00000000" w:rsidR="00000000" w:rsidRPr="00000000">
        <w:rPr>
          <w:color w:val="202122"/>
          <w:sz w:val="24"/>
          <w:szCs w:val="24"/>
          <w:highlight w:val="white"/>
          <w:rtl w:val="0"/>
        </w:rPr>
        <w:t xml:space="preserve">En 2011 IBM desarrolló un superordenador llamado Watson, el cual ganó una ronda de tres juegos seguidos de Jeopardy!, venciendo a sus dos máximos campeones, y ganando un premio de 1 millón de dólares que IBM luego donó a obras de caridad.</w:t>
      </w:r>
    </w:p>
    <w:p w:rsidR="00000000" w:rsidDel="00000000" w:rsidP="00000000" w:rsidRDefault="00000000" w:rsidRPr="00000000" w14:paraId="0000006F">
      <w:pPr>
        <w:rPr>
          <w:b w:val="1"/>
          <w:bCs w:val="1"/>
          <w:color w:val="222222"/>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2014 - identificación de rostros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Los investigadores de Facebook publican su trabajo sobre DeepFace, un sistema que utiliza redes neuronales que identifica rostros con un 97,35% de precisión. Los resultados suponen una mejora de más del 27% respecto a los sistemas anteriores y rivalizan con el rendimiento humano.</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2016 - Derrotando humanos en el juego Go</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El programa AlphaGo de Google se convierte en el primer programa de Go por computadora en vencer a un jugador humano profesional sin discapacidad[50] utilizando una combinación de aprendizaje automático y técnicas de búsqueda de árboles.[51] Posteriormente se mejoró como AlphaGo Zero y luego, en 2017, se generalizó al ajedrez y más juegos de dos jugadores con AlphaZero.</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bCs w:val="1"/>
          <w:i w:val="1"/>
          <w:iCs w:val="1"/>
          <w:sz w:val="24"/>
          <w:szCs w:val="24"/>
        </w:rPr>
      </w:pPr>
      <w:r w:rsidDel="00000000" w:rsidR="00000000" w:rsidRPr="00000000">
        <w:rPr>
          <w:b w:val="1"/>
          <w:bCs w:val="1"/>
          <w:sz w:val="24"/>
          <w:szCs w:val="24"/>
          <w:rtl w:val="0"/>
        </w:rPr>
        <w:t xml:space="preserve">2017 </w:t>
      </w:r>
      <w:r w:rsidDel="00000000" w:rsidR="00000000" w:rsidRPr="00000000">
        <w:rPr>
          <w:b w:val="1"/>
          <w:bCs w:val="1"/>
          <w:i w:val="1"/>
          <w:iCs w:val="1"/>
          <w:sz w:val="24"/>
          <w:szCs w:val="24"/>
          <w:rtl w:val="0"/>
        </w:rPr>
        <w:t xml:space="preserve">Transformers</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Un equipo de Google Brain inventó la arquitectura de transformadores, que permite un entrenamiento paralelo más rápido de redes neuronales en datos secuenciales como texto. Desde entonces la arquitectura de transformers ha sido ampliamente utilizada con especial impacto en el procesamiento del habla, permitiendo el desarrollo de sistemas conversacionales como ChatGPT.</w:t>
      </w:r>
    </w:p>
    <w:p w:rsidR="00000000" w:rsidDel="00000000" w:rsidP="00000000" w:rsidRDefault="00000000" w:rsidRPr="00000000" w14:paraId="0000007B">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7C">
      <w:pPr>
        <w:pStyle w:val="Heading1"/>
        <w:rPr/>
      </w:pPr>
      <w:bookmarkStart w:colFirst="0" w:colLast="0" w:name="_38uvkoou7hwv" w:id="8"/>
      <w:bookmarkEnd w:id="8"/>
      <w:r w:rsidDel="00000000" w:rsidR="00000000" w:rsidRPr="00000000">
        <w:rPr>
          <w:rtl w:val="0"/>
        </w:rPr>
        <w:t xml:space="preserve">¿ Qué es el aprendizaje automático?</w:t>
      </w:r>
    </w:p>
    <w:p w:rsidR="00000000" w:rsidDel="00000000" w:rsidP="00000000" w:rsidRDefault="00000000" w:rsidRPr="00000000" w14:paraId="0000007D">
      <w:pPr>
        <w:pStyle w:val="Heading2"/>
        <w:widowControl w:val="0"/>
        <w:spacing w:line="240" w:lineRule="auto"/>
        <w:rPr/>
      </w:pPr>
      <w:bookmarkStart w:colFirst="0" w:colLast="0" w:name="_9526aw7komar" w:id="9"/>
      <w:bookmarkEnd w:id="9"/>
      <w:r w:rsidDel="00000000" w:rsidR="00000000" w:rsidRPr="00000000">
        <w:rPr>
          <w:rtl w:val="0"/>
        </w:rPr>
        <w:t xml:space="preserve">Programación Tradicional</w:t>
      </w:r>
    </w:p>
    <w:p w:rsidR="00000000" w:rsidDel="00000000" w:rsidP="00000000" w:rsidRDefault="00000000" w:rsidRPr="00000000" w14:paraId="0000007E">
      <w:pPr>
        <w:widowControl w:val="0"/>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7F">
      <w:pPr>
        <w:widowControl w:val="0"/>
        <w:shd w:fill="ffffff" w:val="clear"/>
        <w:spacing w:line="240" w:lineRule="auto"/>
        <w:jc w:val="both"/>
        <w:rPr>
          <w:sz w:val="24"/>
          <w:szCs w:val="24"/>
        </w:rPr>
      </w:pPr>
      <w:r w:rsidDel="00000000" w:rsidR="00000000" w:rsidRPr="00000000">
        <w:rPr>
          <w:sz w:val="24"/>
          <w:szCs w:val="24"/>
          <w:rtl w:val="0"/>
        </w:rPr>
        <w:t xml:space="preserve">Seguro antes de comenzar esta materia ya has visto al menos algún lenguaje de programación en otras materias, por ejemplo: JavaScript, Python, SQL entre otros. Los lenguajes de programación nos permiten interactuar y brindar órdenes a las computadoras.</w:t>
      </w:r>
    </w:p>
    <w:p w:rsidR="00000000" w:rsidDel="00000000" w:rsidP="00000000" w:rsidRDefault="00000000" w:rsidRPr="00000000" w14:paraId="00000080">
      <w:pPr>
        <w:widowControl w:val="0"/>
        <w:shd w:fill="ffffff" w:val="clear"/>
        <w:spacing w:line="240" w:lineRule="auto"/>
        <w:jc w:val="both"/>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jc w:val="both"/>
        <w:rPr/>
      </w:pPr>
      <w:r w:rsidDel="00000000" w:rsidR="00000000" w:rsidRPr="00000000">
        <w:rPr>
          <w:sz w:val="24"/>
          <w:szCs w:val="24"/>
          <w:rtl w:val="0"/>
        </w:rPr>
        <w:t xml:space="preserve">En la programación tradicional, un ser humano programador escribe explícitamente una serie de instrucciones o reglas para que la computadora las siga. El programa está diseñado para realizar una tarea específica basándose en la lógica predefinida por el desarrollador. Si se desea cambiar el comportamiento del programa o adaptarlo a nuevas situaciones, el programador debe modificar directamente el código.</w:t>
      </w:r>
      <w:r w:rsidDel="00000000" w:rsidR="00000000" w:rsidRPr="00000000">
        <w:rPr>
          <w:rtl w:val="0"/>
        </w:rPr>
      </w:r>
    </w:p>
    <w:p w:rsidR="00000000" w:rsidDel="00000000" w:rsidP="00000000" w:rsidRDefault="00000000" w:rsidRPr="00000000" w14:paraId="00000082">
      <w:pPr>
        <w:pStyle w:val="Heading2"/>
        <w:rPr/>
      </w:pPr>
      <w:bookmarkStart w:colFirst="0" w:colLast="0" w:name="_hqkvlvaq3yh0" w:id="10"/>
      <w:bookmarkEnd w:id="10"/>
      <w:r w:rsidDel="00000000" w:rsidR="00000000" w:rsidRPr="00000000">
        <w:rPr>
          <w:rtl w:val="0"/>
        </w:rPr>
        <w:t xml:space="preserve">Definición de aprendizaje automático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Aprendizaje automático (AA), o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en inglés, es una subdisciplina de la IA que se enfoca en el desarrollo de algoritmos que </w:t>
      </w:r>
      <w:r w:rsidDel="00000000" w:rsidR="00000000" w:rsidRPr="00000000">
        <w:rPr>
          <w:b w:val="1"/>
          <w:bCs w:val="1"/>
          <w:sz w:val="24"/>
          <w:szCs w:val="24"/>
          <w:rtl w:val="0"/>
        </w:rPr>
        <w:t xml:space="preserve">permiten a las máquinas aprender de los datos y mejorar con la experiencia sin ser explícitamente programadas para cada tarea</w:t>
      </w:r>
      <w:r w:rsidDel="00000000" w:rsidR="00000000" w:rsidRPr="00000000">
        <w:rPr>
          <w:sz w:val="24"/>
          <w:szCs w:val="24"/>
          <w:rtl w:val="0"/>
        </w:rPr>
        <w:t xml:space="preserv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jc w:val="center"/>
        <w:rPr>
          <w:sz w:val="24"/>
          <w:szCs w:val="24"/>
        </w:rPr>
      </w:pPr>
      <w:r w:rsidDel="00000000" w:rsidR="00000000" w:rsidRPr="00000000">
        <w:rPr>
          <w:sz w:val="24"/>
          <w:szCs w:val="24"/>
        </w:rPr>
        <mc:AlternateContent>
          <mc:Choice Requires="wpg">
            <w:drawing>
              <wp:inline distB="114300" distT="114300" distL="114300" distR="114300">
                <wp:extent cx="5619750" cy="2228850"/>
                <wp:effectExtent b="0" l="0" r="0" t="0"/>
                <wp:docPr id="1" name=""/>
                <a:graphic>
                  <a:graphicData uri="http://schemas.microsoft.com/office/word/2010/wordprocessingGroup">
                    <wpg:wgp>
                      <wpg:cNvGrpSpPr/>
                      <wpg:grpSpPr>
                        <a:xfrm>
                          <a:off x="940200" y="1301675"/>
                          <a:ext cx="5619750" cy="2228850"/>
                          <a:chOff x="940200" y="1301675"/>
                          <a:chExt cx="5612350" cy="2218450"/>
                        </a:xfrm>
                      </wpg:grpSpPr>
                      <wps:wsp>
                        <wps:cNvSpPr/>
                        <wps:cNvPr id="2" name="Shape 2"/>
                        <wps:spPr>
                          <a:xfrm>
                            <a:off x="944975" y="1306450"/>
                            <a:ext cx="5602800" cy="2208900"/>
                          </a:xfrm>
                          <a:prstGeom prst="roundRect">
                            <a:avLst>
                              <a:gd fmla="val 16667" name="adj"/>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unito Medium" w:cs="Nunito Medium" w:eastAsia="Nunito Medium" w:hAnsi="Nunito Medium"/>
                                  <w:b w:val="0"/>
                                  <w:i w:val="0"/>
                                  <w:smallCaps w:val="0"/>
                                  <w:strike w:val="0"/>
                                  <w:color w:val="000000"/>
                                  <w:sz w:val="28"/>
                                  <w:vertAlign w:val="baseline"/>
                                </w:rPr>
                                <w:t xml:space="preserve">Ciencias de la computación</w:t>
                              </w:r>
                            </w:p>
                          </w:txbxContent>
                        </wps:txbx>
                        <wps:bodyPr anchorCtr="0" anchor="t" bIns="91425" lIns="91425" spcFirstLastPara="1" rIns="91425" wrap="square" tIns="91425">
                          <a:noAutofit/>
                        </wps:bodyPr>
                      </wps:wsp>
                      <wps:wsp>
                        <wps:cNvSpPr/>
                        <wps:cNvPr id="3" name="Shape 3"/>
                        <wps:spPr>
                          <a:xfrm>
                            <a:off x="1487175" y="1959125"/>
                            <a:ext cx="4899900" cy="1470000"/>
                          </a:xfrm>
                          <a:prstGeom prst="roundRect">
                            <a:avLst>
                              <a:gd fmla="val 16667" name="adj"/>
                            </a:avLst>
                          </a:prstGeom>
                          <a:solidFill>
                            <a:srgbClr val="D9D2E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unito Medium" w:cs="Nunito Medium" w:eastAsia="Nunito Medium" w:hAnsi="Nunito Medium"/>
                                  <w:b w:val="0"/>
                                  <w:i w:val="0"/>
                                  <w:smallCaps w:val="0"/>
                                  <w:strike w:val="0"/>
                                  <w:color w:val="000000"/>
                                  <w:sz w:val="28"/>
                                  <w:vertAlign w:val="baseline"/>
                                </w:rPr>
                                <w:t xml:space="preserve">Inteligencia Artificial</w:t>
                              </w:r>
                            </w:p>
                          </w:txbxContent>
                        </wps:txbx>
                        <wps:bodyPr anchorCtr="0" anchor="t" bIns="91425" lIns="91425" spcFirstLastPara="1" rIns="91425" wrap="square" tIns="91425">
                          <a:noAutofit/>
                        </wps:bodyPr>
                      </wps:wsp>
                      <wps:wsp>
                        <wps:cNvSpPr/>
                        <wps:cNvPr id="4" name="Shape 4"/>
                        <wps:spPr>
                          <a:xfrm>
                            <a:off x="2812600" y="2541500"/>
                            <a:ext cx="3373800" cy="803400"/>
                          </a:xfrm>
                          <a:prstGeom prst="roundRect">
                            <a:avLst>
                              <a:gd fmla="val 16667" name="adj"/>
                            </a:avLst>
                          </a:prstGeom>
                          <a:solidFill>
                            <a:srgbClr val="EAD1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Nunito Medium" w:cs="Nunito Medium" w:eastAsia="Nunito Medium" w:hAnsi="Nunito Medium"/>
                                  <w:b w:val="0"/>
                                  <w:i w:val="0"/>
                                  <w:smallCaps w:val="0"/>
                                  <w:strike w:val="0"/>
                                  <w:color w:val="000000"/>
                                  <w:sz w:val="28"/>
                                  <w:vertAlign w:val="baseline"/>
                                </w:rPr>
                                <w:t xml:space="preserve">Aprendizaje automático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619750" cy="2228850"/>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1975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ind w:left="360.0000000000001" w:firstLine="0"/>
        <w:rPr>
          <w:i w:val="1"/>
          <w:iCs w:val="1"/>
          <w:sz w:val="24"/>
          <w:szCs w:val="24"/>
        </w:rPr>
      </w:pPr>
      <w:r w:rsidDel="00000000" w:rsidR="00000000" w:rsidRPr="00000000">
        <w:rPr>
          <w:i w:val="1"/>
          <w:iCs w:val="1"/>
          <w:sz w:val="24"/>
          <w:szCs w:val="24"/>
          <w:rtl w:val="0"/>
        </w:rPr>
        <w:t xml:space="preserve">Diagrama de Venn que muestra la relación entre Ciencias de la Computación, Inteligencia Artificial y Aprendizaje Automático</w:t>
      </w:r>
    </w:p>
    <w:p w:rsidR="00000000" w:rsidDel="00000000" w:rsidP="00000000" w:rsidRDefault="00000000" w:rsidRPr="00000000" w14:paraId="00000089">
      <w:pPr>
        <w:ind w:left="360.0000000000001" w:firstLine="0"/>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La definición de aprendizaje automático propuesta por </w:t>
      </w:r>
      <w:r w:rsidDel="00000000" w:rsidR="00000000" w:rsidRPr="00000000">
        <w:rPr>
          <w:sz w:val="24"/>
          <w:szCs w:val="24"/>
          <w:rtl w:val="0"/>
        </w:rPr>
        <w:t xml:space="preserve">Tom Mitchell</w:t>
      </w:r>
      <w:r w:rsidDel="00000000" w:rsidR="00000000" w:rsidRPr="00000000">
        <w:rPr>
          <w:sz w:val="24"/>
          <w:szCs w:val="24"/>
          <w:rtl w:val="0"/>
        </w:rPr>
        <w:t xml:space="preserve"> es ampliamente reconocida y aceptada. Establece que: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pBdr>
          <w:top w:color="0000ff" w:space="0" w:sz="4" w:val="single"/>
          <w:left w:color="0000ff" w:space="0" w:sz="4" w:val="single"/>
          <w:bottom w:color="0000ff" w:space="0" w:sz="4" w:val="single"/>
          <w:right w:color="0000ff" w:space="0" w:sz="4" w:val="single"/>
        </w:pBdr>
        <w:shd w:fill="c9daf8" w:val="clear"/>
        <w:rPr>
          <w:sz w:val="24"/>
          <w:szCs w:val="24"/>
        </w:rPr>
      </w:pPr>
      <w:r w:rsidDel="00000000" w:rsidR="00000000" w:rsidRPr="00000000">
        <w:rPr>
          <w:sz w:val="24"/>
          <w:szCs w:val="24"/>
          <w:rtl w:val="0"/>
        </w:rPr>
        <w:t xml:space="preserve">Un programa de computadora aprende de una experiencia E respecto a una tarea T y una medida de rendimiento P, si su rendimiento en la tarea T, medido por P, mejora con la experiencia E.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Esta definición formaliza el concepto de que un sistema puede mejorar su desempeño en una tarea específica a través de la exposición a datos o experiencias previas, sin necesidad de ser programado explícitamente para cada situación.</w:t>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pStyle w:val="Heading2"/>
        <w:shd w:fill="ffffff" w:val="clear"/>
        <w:rPr/>
      </w:pPr>
      <w:bookmarkStart w:colFirst="0" w:colLast="0" w:name="_z80m0bxt93m0" w:id="11"/>
      <w:bookmarkEnd w:id="11"/>
      <w:r w:rsidDel="00000000" w:rsidR="00000000" w:rsidRPr="00000000">
        <w:rPr>
          <w:rtl w:val="0"/>
        </w:rPr>
        <w:t xml:space="preserve">Comparación entre Aprendizaje Automático con la Programación Tradicional.</w:t>
      </w:r>
    </w:p>
    <w:tbl>
      <w:tblPr>
        <w:tblStyle w:val="Table1"/>
        <w:tblW w:w="8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3255"/>
        <w:gridCol w:w="4005"/>
        <w:tblGridChange w:id="0">
          <w:tblGrid>
            <w:gridCol w:w="1605"/>
            <w:gridCol w:w="3255"/>
            <w:gridCol w:w="4005"/>
          </w:tblGrid>
        </w:tblGridChange>
      </w:tblGrid>
      <w:tr>
        <w:trPr>
          <w:cantSplit w:val="0"/>
          <w:trHeight w:val="495" w:hRule="atLeast"/>
          <w:tblHeader w:val="0"/>
        </w:trPr>
        <w:tc>
          <w:tcPr>
            <w:tcBorders>
              <w:top w:color="000000" w:space="0" w:sz="4" w:val="single"/>
              <w:left w:color="000000" w:space="0" w:sz="4" w:val="single"/>
              <w:bottom w:color="c4c7c5" w:space="0" w:sz="4" w:val="single"/>
              <w:right w:color="c4c7c5" w:space="0" w:sz="4" w:val="single"/>
            </w:tcBorders>
            <w:tcMar>
              <w:top w:w="120.0" w:type="dxa"/>
              <w:left w:w="120.0" w:type="dxa"/>
              <w:bottom w:w="120.0" w:type="dxa"/>
              <w:right w:w="120.0" w:type="dxa"/>
            </w:tcMar>
            <w:vAlign w:val="top"/>
          </w:tcPr>
          <w:p w:rsidR="00000000" w:rsidDel="00000000" w:rsidP="00000000" w:rsidRDefault="00000000" w:rsidRPr="00000000" w14:paraId="00000094">
            <w:pPr>
              <w:jc w:val="center"/>
              <w:rPr>
                <w:color w:val="1f1f1f"/>
                <w:sz w:val="21"/>
                <w:szCs w:val="21"/>
              </w:rPr>
            </w:pPr>
            <w:r w:rsidDel="00000000" w:rsidR="00000000" w:rsidRPr="00000000">
              <w:rPr>
                <w:color w:val="1f1f1f"/>
                <w:sz w:val="21"/>
                <w:szCs w:val="21"/>
                <w:rtl w:val="0"/>
              </w:rPr>
              <w:t xml:space="preserve">Característica</w:t>
            </w:r>
          </w:p>
        </w:tc>
        <w:tc>
          <w:tcPr>
            <w:tcBorders>
              <w:top w:color="000000" w:space="0" w:sz="4" w:val="single"/>
              <w:left w:color="000000" w:space="0" w:sz="4" w:val="single"/>
              <w:bottom w:color="c4c7c5" w:space="0" w:sz="4" w:val="single"/>
              <w:right w:color="c4c7c5" w:space="0" w:sz="4" w:val="single"/>
            </w:tcBorders>
            <w:tcMar>
              <w:top w:w="120.0" w:type="dxa"/>
              <w:left w:w="120.0" w:type="dxa"/>
              <w:bottom w:w="120.0" w:type="dxa"/>
              <w:right w:w="120.0" w:type="dxa"/>
            </w:tcMar>
            <w:vAlign w:val="top"/>
          </w:tcPr>
          <w:p w:rsidR="00000000" w:rsidDel="00000000" w:rsidP="00000000" w:rsidRDefault="00000000" w:rsidRPr="00000000" w14:paraId="00000095">
            <w:pPr>
              <w:jc w:val="center"/>
              <w:rPr>
                <w:color w:val="1f1f1f"/>
                <w:sz w:val="21"/>
                <w:szCs w:val="21"/>
              </w:rPr>
            </w:pPr>
            <w:r w:rsidDel="00000000" w:rsidR="00000000" w:rsidRPr="00000000">
              <w:rPr>
                <w:color w:val="1f1f1f"/>
                <w:sz w:val="21"/>
                <w:szCs w:val="21"/>
                <w:rtl w:val="0"/>
              </w:rPr>
              <w:t xml:space="preserve">Programación Tradicional</w:t>
            </w:r>
          </w:p>
        </w:tc>
        <w:tc>
          <w:tcPr>
            <w:tcBorders>
              <w:top w:color="000000" w:space="0" w:sz="4" w:val="single"/>
              <w:left w:color="000000" w:space="0" w:sz="4" w:val="single"/>
              <w:bottom w:color="c4c7c5"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96">
            <w:pPr>
              <w:jc w:val="center"/>
              <w:rPr>
                <w:color w:val="1f1f1f"/>
                <w:sz w:val="21"/>
                <w:szCs w:val="21"/>
              </w:rPr>
            </w:pPr>
            <w:r w:rsidDel="00000000" w:rsidR="00000000" w:rsidRPr="00000000">
              <w:rPr>
                <w:color w:val="1f1f1f"/>
                <w:sz w:val="21"/>
                <w:szCs w:val="21"/>
                <w:rtl w:val="0"/>
              </w:rPr>
              <w:t xml:space="preserve">Aprendizaje Automático</w:t>
            </w:r>
          </w:p>
        </w:tc>
      </w:tr>
      <w:tr>
        <w:trPr>
          <w:cantSplit w:val="0"/>
          <w:trHeight w:val="645" w:hRule="atLeast"/>
          <w:tblHeader w:val="0"/>
        </w:trPr>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97">
            <w:pPr>
              <w:rPr>
                <w:color w:val="1f1f1f"/>
                <w:sz w:val="21"/>
                <w:szCs w:val="21"/>
              </w:rPr>
            </w:pPr>
            <w:r w:rsidDel="00000000" w:rsidR="00000000" w:rsidRPr="00000000">
              <w:rPr>
                <w:b w:val="1"/>
                <w:bCs w:val="1"/>
                <w:color w:val="1f1f1f"/>
                <w:sz w:val="21"/>
                <w:szCs w:val="21"/>
                <w:rtl w:val="0"/>
              </w:rPr>
              <w:t xml:space="preserve">Enfoque</w:t>
            </w:r>
            <w:r w:rsidDel="00000000" w:rsidR="00000000" w:rsidRPr="00000000">
              <w:rPr>
                <w:rtl w:val="0"/>
              </w:rPr>
            </w:r>
          </w:p>
        </w:tc>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98">
            <w:pPr>
              <w:rPr>
                <w:color w:val="1f1f1f"/>
                <w:sz w:val="21"/>
                <w:szCs w:val="21"/>
              </w:rPr>
            </w:pPr>
            <w:r w:rsidDel="00000000" w:rsidR="00000000" w:rsidRPr="00000000">
              <w:rPr>
                <w:color w:val="1f1f1f"/>
                <w:sz w:val="21"/>
                <w:szCs w:val="21"/>
                <w:rtl w:val="0"/>
              </w:rPr>
              <w:t xml:space="preserve">Basada en reglas explícitas y lógica predefinida.</w:t>
            </w:r>
          </w:p>
        </w:tc>
        <w:tc>
          <w:tcPr>
            <w:tcBorders>
              <w:top w:color="000000" w:space="0" w:sz="4" w:val="single"/>
              <w:left w:color="000000" w:space="0" w:sz="4" w:val="single"/>
              <w:bottom w:color="c4c7c5"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9">
            <w:pPr>
              <w:rPr>
                <w:color w:val="1f1f1f"/>
                <w:sz w:val="21"/>
                <w:szCs w:val="21"/>
              </w:rPr>
            </w:pPr>
            <w:r w:rsidDel="00000000" w:rsidR="00000000" w:rsidRPr="00000000">
              <w:rPr>
                <w:color w:val="1f1f1f"/>
                <w:sz w:val="21"/>
                <w:szCs w:val="21"/>
                <w:rtl w:val="0"/>
              </w:rPr>
              <w:t xml:space="preserve">Basada en datos, patrones y algoritmos de aprendizaje.</w:t>
            </w:r>
          </w:p>
        </w:tc>
      </w:tr>
      <w:tr>
        <w:trPr>
          <w:cantSplit w:val="0"/>
          <w:trHeight w:val="645" w:hRule="atLeast"/>
          <w:tblHeader w:val="0"/>
        </w:trPr>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9A">
            <w:pPr>
              <w:rPr>
                <w:color w:val="1f1f1f"/>
                <w:sz w:val="21"/>
                <w:szCs w:val="21"/>
              </w:rPr>
            </w:pPr>
            <w:r w:rsidDel="00000000" w:rsidR="00000000" w:rsidRPr="00000000">
              <w:rPr>
                <w:b w:val="1"/>
                <w:bCs w:val="1"/>
                <w:color w:val="1f1f1f"/>
                <w:sz w:val="21"/>
                <w:szCs w:val="21"/>
                <w:rtl w:val="0"/>
              </w:rPr>
              <w:t xml:space="preserve">Adaptabilidad</w:t>
            </w:r>
            <w:r w:rsidDel="00000000" w:rsidR="00000000" w:rsidRPr="00000000">
              <w:rPr>
                <w:rtl w:val="0"/>
              </w:rPr>
            </w:r>
          </w:p>
        </w:tc>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9B">
            <w:pPr>
              <w:rPr>
                <w:color w:val="1f1f1f"/>
                <w:sz w:val="21"/>
                <w:szCs w:val="21"/>
              </w:rPr>
            </w:pPr>
            <w:r w:rsidDel="00000000" w:rsidR="00000000" w:rsidRPr="00000000">
              <w:rPr>
                <w:color w:val="1f1f1f"/>
                <w:sz w:val="21"/>
                <w:szCs w:val="21"/>
                <w:rtl w:val="0"/>
              </w:rPr>
              <w:t xml:space="preserve">Requiere intervención humana para cambios y nuevas situaciones.</w:t>
            </w:r>
          </w:p>
        </w:tc>
        <w:tc>
          <w:tcPr>
            <w:tcBorders>
              <w:top w:color="000000" w:space="0" w:sz="4" w:val="single"/>
              <w:left w:color="000000" w:space="0" w:sz="4" w:val="single"/>
              <w:bottom w:color="c4c7c5"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C">
            <w:pPr>
              <w:rPr>
                <w:color w:val="1f1f1f"/>
                <w:sz w:val="21"/>
                <w:szCs w:val="21"/>
              </w:rPr>
            </w:pPr>
            <w:r w:rsidDel="00000000" w:rsidR="00000000" w:rsidRPr="00000000">
              <w:rPr>
                <w:color w:val="1f1f1f"/>
                <w:sz w:val="21"/>
                <w:szCs w:val="21"/>
                <w:rtl w:val="0"/>
              </w:rPr>
              <w:t xml:space="preserve">Aprende de los datos y se adapta a nuevas situaciones sin reprogramación explícita.</w:t>
            </w:r>
          </w:p>
        </w:tc>
      </w:tr>
      <w:tr>
        <w:trPr>
          <w:cantSplit w:val="0"/>
          <w:trHeight w:val="885" w:hRule="atLeast"/>
          <w:tblHeader w:val="0"/>
        </w:trPr>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9D">
            <w:pPr>
              <w:rPr>
                <w:color w:val="1f1f1f"/>
                <w:sz w:val="21"/>
                <w:szCs w:val="21"/>
              </w:rPr>
            </w:pPr>
            <w:r w:rsidDel="00000000" w:rsidR="00000000" w:rsidRPr="00000000">
              <w:rPr>
                <w:b w:val="1"/>
                <w:bCs w:val="1"/>
                <w:color w:val="1f1f1f"/>
                <w:sz w:val="21"/>
                <w:szCs w:val="21"/>
                <w:rtl w:val="0"/>
              </w:rPr>
              <w:t xml:space="preserve">Complejidad</w:t>
            </w:r>
            <w:r w:rsidDel="00000000" w:rsidR="00000000" w:rsidRPr="00000000">
              <w:rPr>
                <w:rtl w:val="0"/>
              </w:rPr>
            </w:r>
          </w:p>
        </w:tc>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9E">
            <w:pPr>
              <w:rPr>
                <w:color w:val="1f1f1f"/>
                <w:sz w:val="21"/>
                <w:szCs w:val="21"/>
              </w:rPr>
            </w:pPr>
            <w:r w:rsidDel="00000000" w:rsidR="00000000" w:rsidRPr="00000000">
              <w:rPr>
                <w:color w:val="1f1f1f"/>
                <w:sz w:val="21"/>
                <w:szCs w:val="21"/>
                <w:rtl w:val="0"/>
              </w:rPr>
              <w:t xml:space="preserve">Se vuelve compleja con reglas intrincadas o grandes volúmenes de datos.</w:t>
            </w:r>
          </w:p>
        </w:tc>
        <w:tc>
          <w:tcPr>
            <w:tcBorders>
              <w:top w:color="000000" w:space="0" w:sz="4" w:val="single"/>
              <w:left w:color="000000" w:space="0" w:sz="4" w:val="single"/>
              <w:bottom w:color="c4c7c5"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F">
            <w:pPr>
              <w:rPr>
                <w:color w:val="1f1f1f"/>
                <w:sz w:val="21"/>
                <w:szCs w:val="21"/>
              </w:rPr>
            </w:pPr>
            <w:r w:rsidDel="00000000" w:rsidR="00000000" w:rsidRPr="00000000">
              <w:rPr>
                <w:color w:val="1f1f1f"/>
                <w:sz w:val="21"/>
                <w:szCs w:val="21"/>
                <w:rtl w:val="0"/>
              </w:rPr>
              <w:t xml:space="preserve">Puede manejar y encontrar patrones en grandes y complejos conjuntos de datos.</w:t>
            </w:r>
          </w:p>
        </w:tc>
      </w:tr>
      <w:tr>
        <w:trPr>
          <w:cantSplit w:val="0"/>
          <w:trHeight w:val="645" w:hRule="atLeast"/>
          <w:tblHeader w:val="0"/>
        </w:trPr>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A0">
            <w:pPr>
              <w:rPr>
                <w:color w:val="1f1f1f"/>
                <w:sz w:val="21"/>
                <w:szCs w:val="21"/>
              </w:rPr>
            </w:pPr>
            <w:r w:rsidDel="00000000" w:rsidR="00000000" w:rsidRPr="00000000">
              <w:rPr>
                <w:b w:val="1"/>
                <w:bCs w:val="1"/>
                <w:color w:val="1f1f1f"/>
                <w:sz w:val="21"/>
                <w:szCs w:val="21"/>
                <w:rtl w:val="0"/>
              </w:rPr>
              <w:t xml:space="preserve">Manejo de errores</w:t>
            </w:r>
            <w:r w:rsidDel="00000000" w:rsidR="00000000" w:rsidRPr="00000000">
              <w:rPr>
                <w:rtl w:val="0"/>
              </w:rPr>
            </w:r>
          </w:p>
        </w:tc>
        <w:tc>
          <w:tcPr>
            <w:tcBorders>
              <w:top w:color="000000" w:space="0" w:sz="4" w:val="single"/>
              <w:left w:color="000000"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A1">
            <w:pPr>
              <w:rPr>
                <w:color w:val="1f1f1f"/>
                <w:sz w:val="21"/>
                <w:szCs w:val="21"/>
              </w:rPr>
            </w:pPr>
            <w:r w:rsidDel="00000000" w:rsidR="00000000" w:rsidRPr="00000000">
              <w:rPr>
                <w:color w:val="1f1f1f"/>
                <w:sz w:val="21"/>
                <w:szCs w:val="21"/>
                <w:rtl w:val="0"/>
              </w:rPr>
              <w:t xml:space="preserve">Los errores se deben a fallas en la lógica programada.</w:t>
            </w:r>
          </w:p>
        </w:tc>
        <w:tc>
          <w:tcPr>
            <w:tcBorders>
              <w:top w:color="000000" w:space="0" w:sz="4" w:val="single"/>
              <w:left w:color="000000" w:space="0" w:sz="4" w:val="single"/>
              <w:bottom w:color="c4c7c5"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2">
            <w:pPr>
              <w:rPr>
                <w:color w:val="1f1f1f"/>
                <w:sz w:val="21"/>
                <w:szCs w:val="21"/>
              </w:rPr>
            </w:pPr>
            <w:r w:rsidDel="00000000" w:rsidR="00000000" w:rsidRPr="00000000">
              <w:rPr>
                <w:color w:val="1f1f1f"/>
                <w:sz w:val="21"/>
                <w:szCs w:val="21"/>
                <w:rtl w:val="0"/>
              </w:rPr>
              <w:t xml:space="preserve">Los errores pueden deberse a la calidad de los datos, sesgos o la elección del modelo.</w:t>
            </w:r>
          </w:p>
        </w:tc>
      </w:tr>
      <w:tr>
        <w:trPr>
          <w:cantSplit w:val="0"/>
          <w:trHeight w:val="870" w:hRule="atLeast"/>
          <w:tblHeader w:val="0"/>
        </w:trPr>
        <w:tc>
          <w:tcPr>
            <w:tcBorders>
              <w:top w:color="000000" w:space="0" w:sz="4" w:val="single"/>
              <w:left w:color="000000" w:space="0" w:sz="4" w:val="single"/>
              <w:bottom w:color="000000"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A3">
            <w:pPr>
              <w:rPr>
                <w:color w:val="1f1f1f"/>
                <w:sz w:val="21"/>
                <w:szCs w:val="21"/>
              </w:rPr>
            </w:pPr>
            <w:r w:rsidDel="00000000" w:rsidR="00000000" w:rsidRPr="00000000">
              <w:rPr>
                <w:b w:val="1"/>
                <w:bCs w:val="1"/>
                <w:color w:val="1f1f1f"/>
                <w:sz w:val="21"/>
                <w:szCs w:val="21"/>
                <w:rtl w:val="0"/>
              </w:rPr>
              <w:t xml:space="preserve">Aplicaciones Típicas</w:t>
            </w:r>
            <w:r w:rsidDel="00000000" w:rsidR="00000000" w:rsidRPr="00000000">
              <w:rPr>
                <w:rtl w:val="0"/>
              </w:rPr>
            </w:r>
          </w:p>
        </w:tc>
        <w:tc>
          <w:tcPr>
            <w:tcBorders>
              <w:top w:color="000000" w:space="0" w:sz="4" w:val="single"/>
              <w:left w:color="000000" w:space="0" w:sz="4" w:val="single"/>
              <w:bottom w:color="000000"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A4">
            <w:pPr>
              <w:rPr>
                <w:color w:val="1f1f1f"/>
                <w:sz w:val="21"/>
                <w:szCs w:val="21"/>
              </w:rPr>
            </w:pPr>
            <w:r w:rsidDel="00000000" w:rsidR="00000000" w:rsidRPr="00000000">
              <w:rPr>
                <w:color w:val="1f1f1f"/>
                <w:sz w:val="21"/>
                <w:szCs w:val="21"/>
                <w:rtl w:val="0"/>
              </w:rPr>
              <w:t xml:space="preserve">Software de contabilidad, sistemas operativos, juegos con reglas fijas.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5">
            <w:pPr>
              <w:rPr>
                <w:color w:val="1f1f1f"/>
                <w:sz w:val="21"/>
                <w:szCs w:val="21"/>
              </w:rPr>
            </w:pPr>
            <w:r w:rsidDel="00000000" w:rsidR="00000000" w:rsidRPr="00000000">
              <w:rPr>
                <w:color w:val="1f1f1f"/>
                <w:sz w:val="21"/>
                <w:szCs w:val="21"/>
                <w:rtl w:val="0"/>
              </w:rPr>
              <w:t xml:space="preserve">Reconocimiento de voz, sistemas de recomendación, detección de fraude, vehículos autónomos.</w:t>
            </w:r>
          </w:p>
        </w:tc>
      </w:tr>
    </w:tbl>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Si bien la inteligencia artificial (IA) y el aprendizaje automático (AA) se utilizan con frecuencia de manera indistinta, son conceptos distintos con objetivos y enfoques diferentes. Observe las diferencias.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tbl>
      <w:tblPr>
        <w:tblStyle w:val="Table2"/>
        <w:tblW w:w="8366.46999325691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6.469993256911"/>
        <w:gridCol w:w="3495"/>
        <w:gridCol w:w="3495"/>
        <w:tblGridChange w:id="0">
          <w:tblGrid>
            <w:gridCol w:w="1376.469993256911"/>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Aprendizaje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Definición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Es un campo amplio de la informática que busca crear máquinas capaces de realizar tareas que normalmente requieren inteligencia humana, como el razonamiento, el aprendizaje y la resolución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4"/>
                <w:szCs w:val="24"/>
              </w:rPr>
            </w:pPr>
            <w:r w:rsidDel="00000000" w:rsidR="00000000" w:rsidRPr="00000000">
              <w:rPr>
                <w:sz w:val="24"/>
                <w:szCs w:val="24"/>
                <w:rtl w:val="0"/>
              </w:rPr>
              <w:t xml:space="preserve">Es una subárea de la IA que se centra en el desarrollo de algoritmos que permiten a las máquinas </w:t>
            </w:r>
            <w:r w:rsidDel="00000000" w:rsidR="00000000" w:rsidRPr="00000000">
              <w:rPr>
                <w:b w:val="1"/>
                <w:bCs w:val="1"/>
                <w:sz w:val="24"/>
                <w:szCs w:val="24"/>
                <w:rtl w:val="0"/>
              </w:rPr>
              <w:t xml:space="preserve">aprender de datos sin ser explícitamente programadas.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Su objetivo final es crear máquinas que puedan pensar y actuar como humanos, o incluso superar las capacidades humanas en algunos aspectos.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Su objetivo es capacitar a las máquinas para que realicen tareas específicas de manera efectiva y eficiente utilizando datos y experiencia previa.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Enfoque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Abarca una amplia gama de técnicas, desde la lógica simbólica, teoría de agentes, optimización y metaheurísticas, sistemas expertos hasta técnicas de AA para lograr su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Se basa principalmente en algoritmos estadísticos y computacionales para aprender de datos y hacer predicciones o tomar decisiones.</w:t>
            </w:r>
          </w:p>
        </w:tc>
      </w:tr>
    </w:tbl>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pStyle w:val="Heading2"/>
        <w:widowControl w:val="0"/>
        <w:spacing w:line="240" w:lineRule="auto"/>
        <w:rPr/>
      </w:pPr>
      <w:bookmarkStart w:colFirst="0" w:colLast="0" w:name="_fa5eg9jdg0l6" w:id="12"/>
      <w:bookmarkEnd w:id="12"/>
      <w:r w:rsidDel="00000000" w:rsidR="00000000" w:rsidRPr="00000000">
        <w:rPr>
          <w:rtl w:val="0"/>
        </w:rPr>
        <w:t xml:space="preserve">IA Fuerte vs IA Débil</w:t>
      </w:r>
    </w:p>
    <w:p w:rsidR="00000000" w:rsidDel="00000000" w:rsidP="00000000" w:rsidRDefault="00000000" w:rsidRPr="00000000" w14:paraId="000000B9">
      <w:pPr>
        <w:shd w:fill="ffffff" w:val="clear"/>
        <w:rPr>
          <w:color w:val="0d1214"/>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color w:val="222222"/>
          <w:sz w:val="24"/>
          <w:szCs w:val="24"/>
        </w:rPr>
      </w:pPr>
      <w:r w:rsidDel="00000000" w:rsidR="00000000" w:rsidRPr="00000000">
        <w:rPr>
          <w:color w:val="222222"/>
          <w:sz w:val="24"/>
          <w:szCs w:val="24"/>
          <w:rtl w:val="0"/>
        </w:rPr>
        <w:t xml:space="preserve"> En el campo de la inteligencia artificial (IA), los términos "IA Fuerte" e "IA Débil" se utilizan para describir dos enfoques o tipos de IA que tienen diferentes niveles de capacidad y objetivos.</w:t>
      </w:r>
    </w:p>
    <w:p w:rsidR="00000000" w:rsidDel="00000000" w:rsidP="00000000" w:rsidRDefault="00000000" w:rsidRPr="00000000" w14:paraId="000000BB">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color w:val="222222"/>
          <w:sz w:val="24"/>
          <w:szCs w:val="24"/>
        </w:rPr>
      </w:pPr>
      <w:r w:rsidDel="00000000" w:rsidR="00000000" w:rsidRPr="00000000">
        <w:rPr>
          <w:color w:val="222222"/>
          <w:sz w:val="24"/>
          <w:szCs w:val="24"/>
          <w:rtl w:val="0"/>
        </w:rPr>
        <w:t xml:space="preserve">La IA Débil se refiere a sistemas de inteligencia artificial diseñados para realizar tareas específicas o resolver problemas concretos. Estos sistemas no tienen conciencia, ni comprenden realmente las tareas que realizan, sino que simplemente siguen reglas y patrones programados para cumplir un objetivo limitado.</w:t>
      </w:r>
    </w:p>
    <w:p w:rsidR="00000000" w:rsidDel="00000000" w:rsidP="00000000" w:rsidRDefault="00000000" w:rsidRPr="00000000" w14:paraId="000000BD">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BE">
      <w:pPr>
        <w:widowControl w:val="0"/>
        <w:spacing w:line="240" w:lineRule="auto"/>
        <w:rPr>
          <w:color w:val="222222"/>
          <w:sz w:val="24"/>
          <w:szCs w:val="24"/>
        </w:rPr>
      </w:pPr>
      <w:r w:rsidDel="00000000" w:rsidR="00000000" w:rsidRPr="00000000">
        <w:rPr>
          <w:color w:val="222222"/>
          <w:sz w:val="24"/>
          <w:szCs w:val="24"/>
          <w:rtl w:val="0"/>
        </w:rPr>
        <w:t xml:space="preserve">Ejemplos: Los asistentes virtuales como Siri, Alexa o Google Assistant, motores de búsqueda como Google, sistemas de recomendación en plataformas de streaming, o los modelos de aprendizaje automático utilizados en la detección de fraudes son ejemplos de IA débil. Aunque pueden ser muy avanzados en sus funciones, no poseen verdadera comprensión o conciencia.</w:t>
      </w:r>
    </w:p>
    <w:p w:rsidR="00000000" w:rsidDel="00000000" w:rsidP="00000000" w:rsidRDefault="00000000" w:rsidRPr="00000000" w14:paraId="000000BF">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color w:val="222222"/>
          <w:sz w:val="24"/>
          <w:szCs w:val="24"/>
        </w:rPr>
      </w:pPr>
      <w:r w:rsidDel="00000000" w:rsidR="00000000" w:rsidRPr="00000000">
        <w:rPr>
          <w:color w:val="222222"/>
          <w:sz w:val="24"/>
          <w:szCs w:val="24"/>
          <w:rtl w:val="0"/>
        </w:rPr>
        <w:t xml:space="preserve">La IA Fuerte, también conocida como IA General (AGI, por sus siglas en inglés), se refiere a una inteligencia artificial que tiene la capacidad de realizar cualquier tarea cognitiva que un ser humano puede realizar. Este tipo de IA no solo ejecutaría tareas específicas, sino que tendría conciencia, comprensión y razonamiento autónomo, similar a la mente humana.</w:t>
      </w:r>
    </w:p>
    <w:p w:rsidR="00000000" w:rsidDel="00000000" w:rsidP="00000000" w:rsidRDefault="00000000" w:rsidRPr="00000000" w14:paraId="000000C1">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color w:val="222222"/>
          <w:sz w:val="24"/>
          <w:szCs w:val="24"/>
        </w:rPr>
      </w:pPr>
      <w:r w:rsidDel="00000000" w:rsidR="00000000" w:rsidRPr="00000000">
        <w:rPr>
          <w:color w:val="222222"/>
          <w:sz w:val="24"/>
          <w:szCs w:val="24"/>
          <w:rtl w:val="0"/>
        </w:rPr>
        <w:t xml:space="preserve">Actualmente, no existen ejemplos reales de IA fuerte. Es un objetivo teórico y filosófico de la investigación en IA. La IA fuerte tendría la capacidad de aprender, razonar, planificar y adaptarse de manera similar a los seres humanos, con una verdadera comprensión de las tareas y decisiones.</w:t>
      </w:r>
    </w:p>
    <w:p w:rsidR="00000000" w:rsidDel="00000000" w:rsidP="00000000" w:rsidRDefault="00000000" w:rsidRPr="00000000" w14:paraId="000000C3">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color w:val="222222"/>
          <w:sz w:val="24"/>
          <w:szCs w:val="24"/>
        </w:rPr>
      </w:pPr>
      <w:r w:rsidDel="00000000" w:rsidR="00000000" w:rsidRPr="00000000">
        <w:rPr>
          <w:rtl w:val="0"/>
        </w:rPr>
      </w:r>
    </w:p>
    <w:tbl>
      <w:tblPr>
        <w:tblStyle w:val="Table3"/>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480"/>
        <w:gridCol w:w="3480"/>
        <w:tblGridChange w:id="0">
          <w:tblGrid>
            <w:gridCol w:w="3480"/>
            <w:gridCol w:w="348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222222"/>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color w:val="222222"/>
                <w:sz w:val="24"/>
                <w:szCs w:val="24"/>
              </w:rPr>
            </w:pPr>
            <w:r w:rsidDel="00000000" w:rsidR="00000000" w:rsidRPr="00000000">
              <w:rPr>
                <w:color w:val="222222"/>
                <w:sz w:val="24"/>
                <w:szCs w:val="24"/>
                <w:rtl w:val="0"/>
              </w:rPr>
              <w:t xml:space="preserve">IA débil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color w:val="222222"/>
                <w:sz w:val="24"/>
                <w:szCs w:val="24"/>
              </w:rPr>
            </w:pPr>
            <w:r w:rsidDel="00000000" w:rsidR="00000000" w:rsidRPr="00000000">
              <w:rPr>
                <w:color w:val="222222"/>
                <w:sz w:val="24"/>
                <w:szCs w:val="24"/>
                <w:rtl w:val="0"/>
              </w:rPr>
              <w:t xml:space="preserve">IA fuerte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color w:val="222222"/>
                <w:sz w:val="24"/>
                <w:szCs w:val="24"/>
              </w:rPr>
            </w:pPr>
            <w:r w:rsidDel="00000000" w:rsidR="00000000" w:rsidRPr="00000000">
              <w:rPr>
                <w:color w:val="222222"/>
                <w:sz w:val="24"/>
                <w:szCs w:val="24"/>
                <w:rtl w:val="0"/>
              </w:rPr>
              <w:t xml:space="preserve">Capacidad cognitiva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color w:val="222222"/>
                <w:sz w:val="24"/>
                <w:szCs w:val="24"/>
              </w:rPr>
            </w:pPr>
            <w:r w:rsidDel="00000000" w:rsidR="00000000" w:rsidRPr="00000000">
              <w:rPr>
                <w:color w:val="222222"/>
                <w:sz w:val="24"/>
                <w:szCs w:val="24"/>
                <w:rtl w:val="0"/>
              </w:rPr>
              <w:t xml:space="preserve">Se centra en la resolución de problemas específicos sin verdadera comprensión.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color w:val="222222"/>
                <w:sz w:val="24"/>
                <w:szCs w:val="24"/>
              </w:rPr>
            </w:pPr>
            <w:r w:rsidDel="00000000" w:rsidR="00000000" w:rsidRPr="00000000">
              <w:rPr>
                <w:color w:val="222222"/>
                <w:sz w:val="24"/>
                <w:szCs w:val="24"/>
                <w:rtl w:val="0"/>
              </w:rPr>
              <w:t xml:space="preserve">busca emular la inteligencia humana completa, con capacidades generales y conciencia.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color w:val="222222"/>
                <w:sz w:val="24"/>
                <w:szCs w:val="24"/>
              </w:rPr>
            </w:pPr>
            <w:r w:rsidDel="00000000" w:rsidR="00000000" w:rsidRPr="00000000">
              <w:rPr>
                <w:color w:val="222222"/>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222222"/>
                <w:sz w:val="24"/>
                <w:szCs w:val="24"/>
              </w:rPr>
            </w:pPr>
            <w:r w:rsidDel="00000000" w:rsidR="00000000" w:rsidRPr="00000000">
              <w:rPr>
                <w:color w:val="222222"/>
                <w:sz w:val="24"/>
                <w:szCs w:val="24"/>
                <w:rtl w:val="0"/>
              </w:rPr>
              <w:t xml:space="preserve">Resolver tareas específicas de manera eficiente, pero sin emular la inteligencia humana completa 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color w:val="222222"/>
                <w:sz w:val="24"/>
                <w:szCs w:val="24"/>
              </w:rPr>
            </w:pPr>
            <w:r w:rsidDel="00000000" w:rsidR="00000000" w:rsidRPr="00000000">
              <w:rPr>
                <w:color w:val="222222"/>
                <w:sz w:val="24"/>
                <w:szCs w:val="24"/>
                <w:rtl w:val="0"/>
              </w:rPr>
              <w:t xml:space="preserve">Crear una máquina que pueda pensar y razonar como un ser humano, con la capacidad de aprender y adaptarse en un sentido amplio y autónomo.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color w:val="222222"/>
                <w:sz w:val="24"/>
                <w:szCs w:val="24"/>
              </w:rPr>
            </w:pPr>
            <w:r w:rsidDel="00000000" w:rsidR="00000000" w:rsidRPr="00000000">
              <w:rPr>
                <w:color w:val="222222"/>
                <w:sz w:val="24"/>
                <w:szCs w:val="24"/>
                <w:rtl w:val="0"/>
              </w:rPr>
              <w:t xml:space="preserve">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color w:val="222222"/>
                <w:sz w:val="24"/>
                <w:szCs w:val="24"/>
              </w:rPr>
            </w:pPr>
            <w:r w:rsidDel="00000000" w:rsidR="00000000" w:rsidRPr="00000000">
              <w:rPr>
                <w:color w:val="222222"/>
                <w:sz w:val="24"/>
                <w:szCs w:val="24"/>
                <w:rtl w:val="0"/>
              </w:rPr>
              <w:t xml:space="preserve">Todas las que mencionamos en este apunte y ¡muchas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color w:val="222222"/>
                <w:sz w:val="24"/>
                <w:szCs w:val="24"/>
              </w:rPr>
            </w:pPr>
            <w:r w:rsidDel="00000000" w:rsidR="00000000" w:rsidRPr="00000000">
              <w:rPr>
                <w:color w:val="222222"/>
                <w:sz w:val="24"/>
                <w:szCs w:val="24"/>
                <w:rtl w:val="0"/>
              </w:rPr>
              <w:t xml:space="preserve">Aún es un concepto teórico y está en las etapas iniciales de investigación.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color w:val="222222"/>
                <w:sz w:val="24"/>
                <w:szCs w:val="24"/>
              </w:rPr>
            </w:pPr>
            <w:r w:rsidDel="00000000" w:rsidR="00000000" w:rsidRPr="00000000">
              <w:rPr>
                <w:color w:val="222222"/>
                <w:sz w:val="24"/>
                <w:szCs w:val="24"/>
                <w:rtl w:val="0"/>
              </w:rPr>
              <w:t xml:space="preserve">Filosofía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color w:val="222222"/>
                <w:sz w:val="24"/>
                <w:szCs w:val="24"/>
              </w:rPr>
            </w:pPr>
            <w:r w:rsidDel="00000000" w:rsidR="00000000" w:rsidRPr="00000000">
              <w:rPr>
                <w:color w:val="222222"/>
                <w:sz w:val="24"/>
                <w:szCs w:val="24"/>
                <w:rtl w:val="0"/>
              </w:rPr>
              <w:t xml:space="preserve">no pretende replicar la mente humana en su totalidad.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color w:val="222222"/>
                <w:sz w:val="24"/>
                <w:szCs w:val="24"/>
              </w:rPr>
            </w:pPr>
            <w:r w:rsidDel="00000000" w:rsidR="00000000" w:rsidRPr="00000000">
              <w:rPr>
                <w:color w:val="222222"/>
                <w:sz w:val="24"/>
                <w:szCs w:val="24"/>
                <w:rtl w:val="0"/>
              </w:rPr>
              <w:t xml:space="preserve">Se propone crear una mente artificial capaz de pensamiento autónomo.</w:t>
            </w:r>
          </w:p>
        </w:tc>
      </w:tr>
    </w:tbl>
    <w:p w:rsidR="00000000" w:rsidDel="00000000" w:rsidP="00000000" w:rsidRDefault="00000000" w:rsidRPr="00000000" w14:paraId="000000D4">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D5">
      <w:pPr>
        <w:widowControl w:val="0"/>
        <w:spacing w:line="240" w:lineRule="auto"/>
        <w:rPr>
          <w:color w:val="222222"/>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color w:val="222222"/>
          <w:sz w:val="24"/>
          <w:szCs w:val="24"/>
        </w:rPr>
      </w:pPr>
      <w:r w:rsidDel="00000000" w:rsidR="00000000" w:rsidRPr="00000000">
        <w:rPr>
          <w:color w:val="222222"/>
          <w:sz w:val="24"/>
          <w:szCs w:val="24"/>
          <w:rtl w:val="0"/>
        </w:rPr>
        <w:t xml:space="preserve">Mientras que la IA débil está ampliamente desarrollada y aplicada en la actualidad, la IA fuerte sigue siendo un campo de estudio especulativo y altamente experimental en el que aún no se han logrado avances concretos.</w:t>
      </w:r>
    </w:p>
    <w:p w:rsidR="00000000" w:rsidDel="00000000" w:rsidP="00000000" w:rsidRDefault="00000000" w:rsidRPr="00000000" w14:paraId="000000D7">
      <w:pPr>
        <w:pStyle w:val="Heading2"/>
        <w:rPr/>
      </w:pPr>
      <w:bookmarkStart w:colFirst="0" w:colLast="0" w:name="_gfksin2a88sf" w:id="13"/>
      <w:bookmarkEnd w:id="13"/>
      <w:r w:rsidDel="00000000" w:rsidR="00000000" w:rsidRPr="00000000">
        <w:rPr>
          <w:rtl w:val="0"/>
        </w:rPr>
        <w:t xml:space="preserve">Aplicaciones del Aprendizaje automático</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Actualmente todos los días usamos programas que utilizan como herramienta aprendizaje automático. Veamos algunos ejemplos.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numPr>
          <w:ilvl w:val="0"/>
          <w:numId w:val="1"/>
        </w:numPr>
        <w:ind w:left="720" w:hanging="360"/>
        <w:rPr>
          <w:sz w:val="24"/>
          <w:szCs w:val="24"/>
          <w:u w:val="none"/>
        </w:rPr>
      </w:pPr>
      <w:r w:rsidDel="00000000" w:rsidR="00000000" w:rsidRPr="00000000">
        <w:rPr>
          <w:sz w:val="24"/>
          <w:szCs w:val="24"/>
          <w:rtl w:val="0"/>
        </w:rPr>
        <w:t xml:space="preserve">Cuando el correo electrónico te separa y advierte de aquellos </w:t>
      </w:r>
      <w:r w:rsidDel="00000000" w:rsidR="00000000" w:rsidRPr="00000000">
        <w:rPr>
          <w:i w:val="1"/>
          <w:iCs w:val="1"/>
          <w:sz w:val="24"/>
          <w:szCs w:val="24"/>
          <w:rtl w:val="0"/>
        </w:rPr>
        <w:t xml:space="preserve">emails</w:t>
      </w:r>
      <w:r w:rsidDel="00000000" w:rsidR="00000000" w:rsidRPr="00000000">
        <w:rPr>
          <w:sz w:val="24"/>
          <w:szCs w:val="24"/>
          <w:rtl w:val="0"/>
        </w:rPr>
        <w:t xml:space="preserve"> “engañosos” (potencial </w:t>
      </w:r>
      <w:r w:rsidDel="00000000" w:rsidR="00000000" w:rsidRPr="00000000">
        <w:rPr>
          <w:i w:val="1"/>
          <w:iCs w:val="1"/>
          <w:sz w:val="24"/>
          <w:szCs w:val="24"/>
          <w:rtl w:val="0"/>
        </w:rPr>
        <w:t xml:space="preserve">phishing</w:t>
      </w:r>
      <w:r w:rsidDel="00000000" w:rsidR="00000000" w:rsidRPr="00000000">
        <w:rPr>
          <w:sz w:val="24"/>
          <w:szCs w:val="24"/>
          <w:rtl w:val="0"/>
        </w:rPr>
        <w:t xml:space="preserve">) o correos SPAM.</w:t>
      </w:r>
    </w:p>
    <w:p w:rsidR="00000000" w:rsidDel="00000000" w:rsidP="00000000" w:rsidRDefault="00000000" w:rsidRPr="00000000" w14:paraId="000000DC">
      <w:pPr>
        <w:numPr>
          <w:ilvl w:val="0"/>
          <w:numId w:val="1"/>
        </w:numPr>
        <w:ind w:left="720" w:hanging="360"/>
        <w:rPr>
          <w:sz w:val="24"/>
          <w:szCs w:val="24"/>
          <w:u w:val="none"/>
        </w:rPr>
      </w:pPr>
      <w:r w:rsidDel="00000000" w:rsidR="00000000" w:rsidRPr="00000000">
        <w:rPr>
          <w:sz w:val="24"/>
          <w:szCs w:val="24"/>
          <w:rtl w:val="0"/>
        </w:rPr>
        <w:t xml:space="preserve">Scanners OCR: son aplicaciones que permiten traducir una imagen con texto manuscrito a un archivo de documento para usarlo en un procesador de texto.</w:t>
      </w:r>
    </w:p>
    <w:p w:rsidR="00000000" w:rsidDel="00000000" w:rsidP="00000000" w:rsidRDefault="00000000" w:rsidRPr="00000000" w14:paraId="000000DD">
      <w:pPr>
        <w:numPr>
          <w:ilvl w:val="0"/>
          <w:numId w:val="1"/>
        </w:numPr>
        <w:ind w:left="720" w:hanging="360"/>
        <w:rPr>
          <w:sz w:val="24"/>
          <w:szCs w:val="24"/>
        </w:rPr>
      </w:pPr>
      <w:r w:rsidDel="00000000" w:rsidR="00000000" w:rsidRPr="00000000">
        <w:rPr>
          <w:sz w:val="24"/>
          <w:szCs w:val="24"/>
          <w:rtl w:val="0"/>
        </w:rPr>
        <w:t xml:space="preserve">Detectar un objeto en una imagen o identificar un rostro con una persona ( </w:t>
      </w:r>
      <w:r w:rsidDel="00000000" w:rsidR="00000000" w:rsidRPr="00000000">
        <w:rPr>
          <w:i w:val="1"/>
          <w:iCs w:val="1"/>
          <w:sz w:val="24"/>
          <w:szCs w:val="24"/>
          <w:rtl w:val="0"/>
        </w:rPr>
        <w:t xml:space="preserve">face recognition</w:t>
      </w:r>
      <w:r w:rsidDel="00000000" w:rsidR="00000000" w:rsidRPr="00000000">
        <w:rPr>
          <w:sz w:val="24"/>
          <w:szCs w:val="24"/>
          <w:rtl w:val="0"/>
        </w:rPr>
        <w:t xml:space="preserve">).</w:t>
      </w:r>
    </w:p>
    <w:p w:rsidR="00000000" w:rsidDel="00000000" w:rsidP="00000000" w:rsidRDefault="00000000" w:rsidRPr="00000000" w14:paraId="000000DE">
      <w:pPr>
        <w:numPr>
          <w:ilvl w:val="0"/>
          <w:numId w:val="1"/>
        </w:numPr>
        <w:ind w:left="720" w:hanging="360"/>
        <w:rPr>
          <w:sz w:val="24"/>
          <w:szCs w:val="24"/>
          <w:u w:val="none"/>
        </w:rPr>
      </w:pPr>
      <w:r w:rsidDel="00000000" w:rsidR="00000000" w:rsidRPr="00000000">
        <w:rPr>
          <w:sz w:val="24"/>
          <w:szCs w:val="24"/>
          <w:rtl w:val="0"/>
        </w:rPr>
        <w:t xml:space="preserve">En el procesamiento de transacciones de compras de las tarjetas de crédito se utiliza aprendizaje automático para determinar si la compra es o no fraudulenta.</w:t>
      </w:r>
    </w:p>
    <w:p w:rsidR="00000000" w:rsidDel="00000000" w:rsidP="00000000" w:rsidRDefault="00000000" w:rsidRPr="00000000" w14:paraId="000000DF">
      <w:pPr>
        <w:numPr>
          <w:ilvl w:val="0"/>
          <w:numId w:val="1"/>
        </w:numPr>
        <w:ind w:left="720" w:hanging="360"/>
        <w:rPr>
          <w:sz w:val="24"/>
          <w:szCs w:val="24"/>
          <w:u w:val="none"/>
        </w:rPr>
      </w:pPr>
      <w:r w:rsidDel="00000000" w:rsidR="00000000" w:rsidRPr="00000000">
        <w:rPr>
          <w:sz w:val="24"/>
          <w:szCs w:val="24"/>
          <w:rtl w:val="0"/>
        </w:rPr>
        <w:t xml:space="preserve">Cuando mi servicio de </w:t>
      </w:r>
      <w:r w:rsidDel="00000000" w:rsidR="00000000" w:rsidRPr="00000000">
        <w:rPr>
          <w:i w:val="1"/>
          <w:iCs w:val="1"/>
          <w:sz w:val="24"/>
          <w:szCs w:val="24"/>
          <w:rtl w:val="0"/>
        </w:rPr>
        <w:t xml:space="preserve">streaming</w:t>
      </w:r>
      <w:r w:rsidDel="00000000" w:rsidR="00000000" w:rsidRPr="00000000">
        <w:rPr>
          <w:sz w:val="24"/>
          <w:szCs w:val="24"/>
          <w:rtl w:val="0"/>
        </w:rPr>
        <w:t xml:space="preserve"> favorito me recomienda contenido en base a mis gustos.</w:t>
      </w:r>
    </w:p>
    <w:p w:rsidR="00000000" w:rsidDel="00000000" w:rsidP="00000000" w:rsidRDefault="00000000" w:rsidRPr="00000000" w14:paraId="000000E0">
      <w:pPr>
        <w:numPr>
          <w:ilvl w:val="0"/>
          <w:numId w:val="1"/>
        </w:numPr>
        <w:ind w:left="720" w:hanging="360"/>
        <w:rPr>
          <w:sz w:val="24"/>
          <w:szCs w:val="24"/>
          <w:u w:val="none"/>
        </w:rPr>
      </w:pPr>
      <w:r w:rsidDel="00000000" w:rsidR="00000000" w:rsidRPr="00000000">
        <w:rPr>
          <w:sz w:val="24"/>
          <w:szCs w:val="24"/>
          <w:rtl w:val="0"/>
        </w:rPr>
        <w:t xml:space="preserve">Modelos de lenguaje como ChatGPT que nos generan texto en base a nuestras peticiones.</w:t>
      </w:r>
    </w:p>
    <w:p w:rsidR="00000000" w:rsidDel="00000000" w:rsidP="00000000" w:rsidRDefault="00000000" w:rsidRPr="00000000" w14:paraId="000000E1">
      <w:pPr>
        <w:numPr>
          <w:ilvl w:val="0"/>
          <w:numId w:val="1"/>
        </w:numPr>
        <w:ind w:left="720" w:hanging="360"/>
        <w:rPr>
          <w:sz w:val="24"/>
          <w:szCs w:val="24"/>
          <w:u w:val="none"/>
        </w:rPr>
      </w:pPr>
      <w:r w:rsidDel="00000000" w:rsidR="00000000" w:rsidRPr="00000000">
        <w:rPr>
          <w:sz w:val="24"/>
          <w:szCs w:val="24"/>
          <w:rtl w:val="0"/>
        </w:rPr>
        <w:t xml:space="preserve">¡ Y muchas más!</w:t>
      </w:r>
    </w:p>
    <w:p w:rsidR="00000000" w:rsidDel="00000000" w:rsidP="00000000" w:rsidRDefault="00000000" w:rsidRPr="00000000" w14:paraId="000000E2">
      <w:pPr>
        <w:ind w:left="720" w:firstLine="0"/>
        <w:rPr>
          <w:sz w:val="24"/>
          <w:szCs w:val="24"/>
        </w:rPr>
      </w:pPr>
      <w:r w:rsidDel="00000000" w:rsidR="00000000" w:rsidRPr="00000000">
        <w:rPr>
          <w:rtl w:val="0"/>
        </w:rPr>
      </w:r>
    </w:p>
    <w:p w:rsidR="00000000" w:rsidDel="00000000" w:rsidP="00000000" w:rsidRDefault="00000000" w:rsidRPr="00000000" w14:paraId="000000E3">
      <w:pPr>
        <w:pStyle w:val="Heading2"/>
        <w:rPr/>
      </w:pPr>
      <w:bookmarkStart w:colFirst="0" w:colLast="0" w:name="_2alwvn555ik8" w:id="14"/>
      <w:bookmarkEnd w:id="14"/>
      <w:r w:rsidDel="00000000" w:rsidR="00000000" w:rsidRPr="00000000">
        <w:rPr>
          <w:rtl w:val="0"/>
        </w:rPr>
        <w:t xml:space="preserve">Pongámosle IA a todo: ¿ toda aplicación es inteligente?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Es muy común que hoy en día se utilice el concepto de IA de forma incorrecta, como una palabra de moda. Veamos algunos ejemplos.</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numPr>
          <w:ilvl w:val="0"/>
          <w:numId w:val="3"/>
        </w:numPr>
        <w:ind w:left="720" w:hanging="360"/>
        <w:rPr>
          <w:sz w:val="24"/>
          <w:szCs w:val="24"/>
        </w:rPr>
      </w:pPr>
      <w:r w:rsidDel="00000000" w:rsidR="00000000" w:rsidRPr="00000000">
        <w:rPr>
          <w:sz w:val="24"/>
          <w:szCs w:val="24"/>
          <w:rtl w:val="0"/>
        </w:rPr>
        <w:t xml:space="preserve">Una aplicación de domótica sencilla: controlar las luces de una casa y la apertura del portón desde un teléfono celular. Pueden venderla como “la casa inteligente”. Cuando son sensores y actuadores que ejecutan órdenes según los mensajes que reciban.</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jc w:val="center"/>
        <w:rPr>
          <w:sz w:val="24"/>
          <w:szCs w:val="24"/>
        </w:rPr>
      </w:pPr>
      <w:r w:rsidDel="00000000" w:rsidR="00000000" w:rsidRPr="00000000">
        <w:rPr>
          <w:sz w:val="24"/>
          <w:szCs w:val="24"/>
        </w:rPr>
        <w:drawing>
          <wp:inline distB="114300" distT="114300" distL="114300" distR="114300">
            <wp:extent cx="1675240" cy="167524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75240" cy="167524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720" w:firstLine="0"/>
        <w:rPr>
          <w:sz w:val="24"/>
          <w:szCs w:val="24"/>
        </w:rPr>
      </w:pPr>
      <w:r w:rsidDel="00000000" w:rsidR="00000000" w:rsidRPr="00000000">
        <w:rPr>
          <w:rtl w:val="0"/>
        </w:rPr>
      </w:r>
    </w:p>
    <w:p w:rsidR="00000000" w:rsidDel="00000000" w:rsidP="00000000" w:rsidRDefault="00000000" w:rsidRPr="00000000" w14:paraId="000000EC">
      <w:pPr>
        <w:numPr>
          <w:ilvl w:val="0"/>
          <w:numId w:val="3"/>
        </w:numPr>
        <w:ind w:left="720" w:hanging="360"/>
        <w:rPr>
          <w:sz w:val="24"/>
          <w:szCs w:val="24"/>
        </w:rPr>
      </w:pPr>
      <w:r w:rsidDel="00000000" w:rsidR="00000000" w:rsidRPr="00000000">
        <w:rPr>
          <w:sz w:val="24"/>
          <w:szCs w:val="24"/>
          <w:rtl w:val="0"/>
        </w:rPr>
        <w:t xml:space="preserve">Video vigilancia básica del hogar o la industria: muchas de estas aplicaciones son promocionadas como “vigilancia inteligente” cuando sólo son un sistema de transmisión de video en streaming.</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jc w:val="center"/>
        <w:rPr>
          <w:sz w:val="24"/>
          <w:szCs w:val="24"/>
        </w:rPr>
      </w:pPr>
      <w:r w:rsidDel="00000000" w:rsidR="00000000" w:rsidRPr="00000000">
        <w:rPr>
          <w:sz w:val="24"/>
          <w:szCs w:val="24"/>
        </w:rPr>
        <w:drawing>
          <wp:inline distB="114300" distT="114300" distL="114300" distR="114300">
            <wp:extent cx="2944657" cy="196114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44657" cy="196114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numPr>
          <w:ilvl w:val="0"/>
          <w:numId w:val="3"/>
        </w:numPr>
        <w:ind w:left="720" w:hanging="360"/>
        <w:rPr>
          <w:sz w:val="24"/>
          <w:szCs w:val="24"/>
        </w:rPr>
      </w:pPr>
      <w:r w:rsidDel="00000000" w:rsidR="00000000" w:rsidRPr="00000000">
        <w:rPr>
          <w:sz w:val="24"/>
          <w:szCs w:val="24"/>
          <w:rtl w:val="0"/>
        </w:rPr>
        <w:t xml:space="preserve">Un chatBot básico que solemos encontrar en varios sitios web bancarios: estos sistemas nos permiten mostrar un menú de opciones y navegar por opciones estáticas. Nos responden consultas básicas ya pre-programadas (saldo de la tarjeta de crédito, saldo actual en la cuenta bancaria)</w:t>
      </w:r>
    </w:p>
    <w:p w:rsidR="00000000" w:rsidDel="00000000" w:rsidP="00000000" w:rsidRDefault="00000000" w:rsidRPr="00000000" w14:paraId="000000F1">
      <w:pPr>
        <w:jc w:val="center"/>
        <w:rPr>
          <w:sz w:val="24"/>
          <w:szCs w:val="24"/>
        </w:rPr>
      </w:pPr>
      <w:r w:rsidDel="00000000" w:rsidR="00000000" w:rsidRPr="00000000">
        <w:rPr>
          <w:sz w:val="24"/>
          <w:szCs w:val="24"/>
        </w:rPr>
        <w:drawing>
          <wp:inline distB="114300" distT="114300" distL="114300" distR="114300">
            <wp:extent cx="2554841" cy="5195888"/>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554841"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rPr/>
      </w:pPr>
      <w:bookmarkStart w:colFirst="0" w:colLast="0" w:name="_5dgoenhqt7go" w:id="15"/>
      <w:bookmarkEnd w:id="15"/>
      <w:r w:rsidDel="00000000" w:rsidR="00000000" w:rsidRPr="00000000">
        <w:rPr>
          <w:rtl w:val="0"/>
        </w:rPr>
      </w:r>
    </w:p>
    <w:p w:rsidR="00000000" w:rsidDel="00000000" w:rsidP="00000000" w:rsidRDefault="00000000" w:rsidRPr="00000000" w14:paraId="000000F3">
      <w:pPr>
        <w:rPr>
          <w:color w:val="0d1214"/>
          <w:sz w:val="24"/>
          <w:szCs w:val="24"/>
        </w:rPr>
      </w:pPr>
      <w:r w:rsidDel="00000000" w:rsidR="00000000" w:rsidRPr="00000000">
        <w:rPr>
          <w:sz w:val="24"/>
          <w:szCs w:val="24"/>
          <w:rtl w:val="0"/>
        </w:rPr>
        <w:t xml:space="preserve">Mucho de esto tiene culpa el marketing de realizar un uso extraordinario de la palabra “inteligente” para vender los productos o servicios. Gran parte de esto sucede por una traducción incorrecta de</w:t>
      </w:r>
      <w:r w:rsidDel="00000000" w:rsidR="00000000" w:rsidRPr="00000000">
        <w:rPr>
          <w:color w:val="0d1214"/>
          <w:sz w:val="24"/>
          <w:szCs w:val="24"/>
          <w:rtl w:val="0"/>
        </w:rPr>
        <w:t xml:space="preserve">l término “smart” en inglés, que se traduce comúnmente como “inteligente” en español, aunque no siempre connota la misma idea de capacidad mental o cognitiva. </w:t>
      </w:r>
    </w:p>
    <w:p w:rsidR="00000000" w:rsidDel="00000000" w:rsidP="00000000" w:rsidRDefault="00000000" w:rsidRPr="00000000" w14:paraId="000000F4">
      <w:pPr>
        <w:shd w:fill="ffffff" w:val="clear"/>
        <w:jc w:val="both"/>
        <w:rPr>
          <w:color w:val="0d1214"/>
          <w:sz w:val="24"/>
          <w:szCs w:val="24"/>
        </w:rPr>
      </w:pPr>
      <w:r w:rsidDel="00000000" w:rsidR="00000000" w:rsidRPr="00000000">
        <w:rPr>
          <w:rtl w:val="0"/>
        </w:rPr>
      </w:r>
    </w:p>
    <w:p w:rsidR="00000000" w:rsidDel="00000000" w:rsidP="00000000" w:rsidRDefault="00000000" w:rsidRPr="00000000" w14:paraId="000000F5">
      <w:pPr>
        <w:rPr>
          <w:color w:val="0d1214"/>
          <w:sz w:val="24"/>
          <w:szCs w:val="24"/>
        </w:rPr>
      </w:pPr>
      <w:r w:rsidDel="00000000" w:rsidR="00000000" w:rsidRPr="00000000">
        <w:rPr>
          <w:color w:val="0d1214"/>
          <w:sz w:val="24"/>
          <w:szCs w:val="24"/>
          <w:rtl w:val="0"/>
        </w:rPr>
        <w:t xml:space="preserve">En inglés, “smart” puede tener varios significados y connotaciones dependiendo del contexto. En algunos casos, “smart” se refiere a la capacidad de un dispositivo o sistema para ser automatizado, eficiente y adaptativo, como en “smart home” o “smart city”. En este sentido, “smart” se enfoca en la tecnología y la innovación, más que en la inteligencia humana.</w:t>
      </w:r>
    </w:p>
    <w:p w:rsidR="00000000" w:rsidDel="00000000" w:rsidP="00000000" w:rsidRDefault="00000000" w:rsidRPr="00000000" w14:paraId="000000F6">
      <w:pPr>
        <w:shd w:fill="ffffff" w:val="clear"/>
        <w:jc w:val="both"/>
        <w:rPr>
          <w:color w:val="0d1214"/>
          <w:sz w:val="24"/>
          <w:szCs w:val="24"/>
        </w:rPr>
      </w:pPr>
      <w:r w:rsidDel="00000000" w:rsidR="00000000" w:rsidRPr="00000000">
        <w:rPr>
          <w:rtl w:val="0"/>
        </w:rPr>
      </w:r>
    </w:p>
    <w:p w:rsidR="00000000" w:rsidDel="00000000" w:rsidP="00000000" w:rsidRDefault="00000000" w:rsidRPr="00000000" w14:paraId="000000F7">
      <w:pPr>
        <w:shd w:fill="ffffff" w:val="clear"/>
        <w:jc w:val="both"/>
        <w:rPr>
          <w:color w:val="0d1214"/>
          <w:sz w:val="24"/>
          <w:szCs w:val="24"/>
        </w:rPr>
      </w:pPr>
      <w:r w:rsidDel="00000000" w:rsidR="00000000" w:rsidRPr="00000000">
        <w:rPr>
          <w:color w:val="0d1214"/>
          <w:sz w:val="24"/>
          <w:szCs w:val="24"/>
          <w:rtl w:val="0"/>
        </w:rPr>
        <w:t xml:space="preserve">En otros casos, “smart” puede describir algo que es elegante, refinado o bien presentado, como en “smart dress” (vestido elegante) o “smart phone” (un teléfono más sofisticado, pero no necesariamente con inteligencia artificial). En este sentido, “smart” se refiere a la apariencia o la presentación, más que a la capacidad mental.</w:t>
      </w:r>
    </w:p>
    <w:p w:rsidR="00000000" w:rsidDel="00000000" w:rsidP="00000000" w:rsidRDefault="00000000" w:rsidRPr="00000000" w14:paraId="000000F8">
      <w:pPr>
        <w:shd w:fill="ffffff" w:val="clear"/>
        <w:rPr>
          <w:color w:val="0d1214"/>
          <w:sz w:val="24"/>
          <w:szCs w:val="24"/>
        </w:rPr>
      </w:pPr>
      <w:r w:rsidDel="00000000" w:rsidR="00000000" w:rsidRPr="00000000">
        <w:rPr>
          <w:rtl w:val="0"/>
        </w:rPr>
      </w:r>
    </w:p>
    <w:p w:rsidR="00000000" w:rsidDel="00000000" w:rsidP="00000000" w:rsidRDefault="00000000" w:rsidRPr="00000000" w14:paraId="000000F9">
      <w:pPr>
        <w:pBdr>
          <w:top w:color="000000" w:space="0" w:sz="4" w:val="single"/>
          <w:left w:color="000000" w:space="0" w:sz="4" w:val="single"/>
          <w:bottom w:color="000000" w:space="0" w:sz="4" w:val="single"/>
          <w:right w:color="000000" w:space="0" w:sz="4" w:val="single"/>
        </w:pBdr>
        <w:shd w:fill="ff9900" w:val="clear"/>
        <w:rPr>
          <w:b w:val="1"/>
          <w:bCs w:val="1"/>
          <w:sz w:val="24"/>
          <w:szCs w:val="24"/>
        </w:rPr>
      </w:pPr>
      <w:r w:rsidDel="00000000" w:rsidR="00000000" w:rsidRPr="00000000">
        <w:rPr>
          <w:b w:val="1"/>
          <w:bCs w:val="1"/>
          <w:sz w:val="24"/>
          <w:szCs w:val="24"/>
          <w:rtl w:val="0"/>
        </w:rPr>
        <w:t xml:space="preserve">PREGUNTA: ¿Conoces algún caso donde se menciona que el producto es “inteligente” y no tiene aprendizaje automático implementado? 🙂 Comenta en la tarea del FORO de esta misma unidad.</w:t>
      </w:r>
    </w:p>
    <w:p w:rsidR="00000000" w:rsidDel="00000000" w:rsidP="00000000" w:rsidRDefault="00000000" w:rsidRPr="00000000" w14:paraId="000000FA">
      <w:pPr>
        <w:ind w:left="0" w:firstLine="0"/>
        <w:rPr>
          <w:sz w:val="24"/>
          <w:szCs w:val="24"/>
        </w:rPr>
      </w:pPr>
      <w:r w:rsidDel="00000000" w:rsidR="00000000" w:rsidRPr="00000000">
        <w:rPr>
          <w:rtl w:val="0"/>
        </w:rPr>
      </w:r>
    </w:p>
    <w:p w:rsidR="00000000" w:rsidDel="00000000" w:rsidP="00000000" w:rsidRDefault="00000000" w:rsidRPr="00000000" w14:paraId="000000FB">
      <w:pPr>
        <w:pStyle w:val="Heading1"/>
        <w:rPr/>
      </w:pPr>
      <w:bookmarkStart w:colFirst="0" w:colLast="0" w:name="_d0f8dtp0lat8" w:id="16"/>
      <w:bookmarkEnd w:id="16"/>
      <w:r w:rsidDel="00000000" w:rsidR="00000000" w:rsidRPr="00000000">
        <w:rPr>
          <w:rtl w:val="0"/>
        </w:rPr>
        <w:t xml:space="preserve">Intersección de la IA con otras áreas de estudio</w:t>
      </w:r>
    </w:p>
    <w:p w:rsidR="00000000" w:rsidDel="00000000" w:rsidP="00000000" w:rsidRDefault="00000000" w:rsidRPr="00000000" w14:paraId="000000FC">
      <w:pPr>
        <w:rPr>
          <w:vertAlign w:val="baseline"/>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vertAlign w:val="baseline"/>
          <w:rtl w:val="0"/>
        </w:rPr>
        <w:t xml:space="preserve">La Inteligencia Artificial (IA) no es un campo aislado, sino que se interseca y enriquece mutuamente con diversas disciplinas, potenciando sus capacidades y abriendo nuevas fronteras.</w:t>
      </w:r>
      <w:r w:rsidDel="00000000" w:rsidR="00000000" w:rsidRPr="00000000">
        <w:rPr>
          <w:vertAlign w:val="baseline"/>
          <w:rtl w:val="0"/>
        </w:rPr>
        <w:t xml:space="preserve"> </w:t>
      </w:r>
      <w:r w:rsidDel="00000000" w:rsidR="00000000" w:rsidRPr="00000000">
        <w:rPr>
          <w:vertAlign w:val="baseline"/>
          <w:rtl w:val="0"/>
        </w:rPr>
        <w:t xml:space="preserve">Dos áreas clave donde esta intersección es particularmente notoria son el Procesamiento del Habla (Speech Processing) y la Computación Gráfica (Computer Graphics).</w:t>
      </w:r>
      <w:r w:rsidDel="00000000" w:rsidR="00000000" w:rsidRPr="00000000">
        <w:rPr>
          <w:vertAlign w:val="baseline"/>
          <w:rtl w:val="0"/>
        </w:rPr>
        <w:t xml:space="preserve"> </w:t>
      </w:r>
      <w:r w:rsidDel="00000000" w:rsidR="00000000" w:rsidRPr="00000000">
        <w:rPr>
          <w:rtl w:val="0"/>
        </w:rPr>
        <w:t xml:space="preserve">L</w:t>
      </w:r>
      <w:r w:rsidDel="00000000" w:rsidR="00000000" w:rsidRPr="00000000">
        <w:rPr>
          <w:rtl w:val="0"/>
        </w:rPr>
        <w:t xml:space="preserve">a IA actúa como un motor que impulsa la innovación en el procesamiento del habla y la computación gráfica, permitiendo que las máquinas no sólo interactúen con el mundo a través del lenguaje y las imágenes de formas más humanas, sino que también creen y manipulen estos medios de manera más sofisticada y eficiente.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Procesamiento del Habla se ocupa de la manipulación y el análisis del lenguaje hablado por parte de las computadoras.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IA, especialmente a través del Aprendizaje Automático (AA) y el Aprendizaje Profundo (Deep Learning), ha revolucionado este campo.</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w:t>
      </w:r>
      <w:r w:rsidDel="00000000" w:rsidR="00000000" w:rsidRPr="00000000">
        <w:rPr>
          <w:b w:val="1"/>
          <w:bCs w:val="1"/>
          <w:rtl w:val="0"/>
        </w:rPr>
        <w:t xml:space="preserve">l aprendizaje profundo</w:t>
      </w:r>
      <w:r w:rsidDel="00000000" w:rsidR="00000000" w:rsidRPr="00000000">
        <w:rPr>
          <w:rtl w:val="0"/>
        </w:rPr>
        <w:t xml:space="preserve"> es una subárea del aprendizaje automático que estudia el modelo de redes neuronales profundas. En este curso veremos las bases de cómo funcionan las redes neuronales. En el curso de aprendizaje automático 2 estudiaremos más en profundidad la construcción y uso de deep learning. En la materia Procesamiento del Habla profundizamos en la aplicación de aprendizaje automático para datos textuales y/o voz.</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t>
      </w:r>
      <w:r w:rsidDel="00000000" w:rsidR="00000000" w:rsidRPr="00000000">
        <w:rPr>
          <w:b w:val="1"/>
          <w:bCs w:val="1"/>
          <w:i w:val="0"/>
          <w:iCs w:val="0"/>
          <w:smallCaps w:val="0"/>
          <w:strike w:val="0"/>
          <w:color w:val="000000"/>
          <w:sz w:val="22"/>
          <w:szCs w:val="22"/>
          <w:u w:val="none"/>
          <w:shd w:fill="auto" w:val="clear"/>
          <w:vertAlign w:val="baseline"/>
          <w:rtl w:val="0"/>
        </w:rPr>
        <w:t xml:space="preserve"> Computación Gráfica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dedica a la generación y manipulación de imágenes y gráficos por computadora.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IA ha transformado este campo, permitiendo la creación de contenido más realista, interactivo y automatizado.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plan de e</w:t>
      </w:r>
      <w:r w:rsidDel="00000000" w:rsidR="00000000" w:rsidRPr="00000000">
        <w:rPr>
          <w:rtl w:val="0"/>
        </w:rPr>
        <w:t xml:space="preserve">studios de la carrera cuenta con una materia donde aprenderán sobre la manipulación de imágenes.</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Generación de Contenido (Content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Modelos de IA, como las Redes Generativas Antagónicas (GANs) y los modelos de difusión, pueden crear imágenes, texturas, modelos 3D e incluso animaciones desde cero o a partir de descripciones de texto.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tiene un impacto masivo en la industria del entretenimiento (videojuegos, cine), el diseño y la publicidad.</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Procesamiento de Imágenes (Image 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IA mejora imágenes, elimina ruido, colorea fotos antiguas, y realiza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upscaling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(aumento de resolución).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filtros de redes sociales y las mejoras automáticas en cámaras de teléfonos utilizan técnicas de IA para detectar y realzar elementos faciales o escenas.</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Reconstrucción 3D y Modelado: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partir de imágenes 2D, la IA puede reconstruir objetos y escenas en 3D, lo cual es vital para la realidad virtual, la realidad aumentada, la arquitectura y la ingeniería.</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Animación y Simulación: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IA puede automatizar tareas de animación, como la generación de movimientos realistas para personajes o la simulación de fenómenos naturales (fuego, agua), reduciendo el tiempo y el costo de producción.</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Visión por Computadora (Computer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Aunque es un campo en sí mismo, la visión por computadora es intrínsecamente gráfica y se beneficia enormemente de la IA. Permite a las máquinas "ver" y comprender el contenido visual, realizando tareas como reconocimiento de objetos, detección facial, seguimiento de movimiento y navegación autónoma.</w:t>
      </w:r>
      <w:r w:rsidDel="00000000" w:rsidR="00000000" w:rsidRPr="00000000">
        <w:rPr>
          <w:rtl w:val="0"/>
        </w:rPr>
      </w:r>
    </w:p>
    <w:p w:rsidR="00000000" w:rsidDel="00000000" w:rsidP="00000000" w:rsidRDefault="00000000" w:rsidRPr="00000000" w14:paraId="00000106">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07">
      <w:pPr>
        <w:pStyle w:val="Heading1"/>
        <w:widowControl w:val="0"/>
        <w:spacing w:line="240" w:lineRule="auto"/>
        <w:rPr/>
      </w:pPr>
      <w:bookmarkStart w:colFirst="0" w:colLast="0" w:name="_9s3bhzgvdy4x" w:id="17"/>
      <w:bookmarkEnd w:id="17"/>
      <w:r w:rsidDel="00000000" w:rsidR="00000000" w:rsidRPr="00000000">
        <w:rPr>
          <w:rtl w:val="0"/>
        </w:rPr>
        <w:t xml:space="preserve">Cierre</w:t>
      </w:r>
    </w:p>
    <w:p w:rsidR="00000000" w:rsidDel="00000000" w:rsidP="00000000" w:rsidRDefault="00000000" w:rsidRPr="00000000" w14:paraId="00000108">
      <w:pPr>
        <w:widowControl w:val="0"/>
        <w:pBdr>
          <w:top w:color="auto" w:space="0" w:sz="0" w:val="none"/>
          <w:bottom w:color="auto" w:space="0" w:sz="0" w:val="none"/>
          <w:right w:color="auto" w:space="0" w:sz="0" w:val="none"/>
          <w:between w:color="auto" w:space="0" w:sz="0" w:val="none"/>
        </w:pBdr>
        <w:spacing w:after="60" w:before="60" w:line="420" w:lineRule="auto"/>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inteligencia artificial es una de las tecnologías más transformadoras de nuestro tiempo.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crucial abordar los desafíos éticos que presenta para asegurar que se utilice en beneficio de toda la humanidad.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podremos aprovechar todo su potencial y construir un futuro más justo y equitativo.</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apunte, hemos explorado conceptos clave como la IA, el AA, sus diferencias y aplicaciones.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Continúe su aprendizaje en el campus o aula virtual con el material restante.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Agradezco cualquier sugerencia de mejora o corrección; por favor, contácteme a través del campus.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por su colaboración!</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240" w:before="240" w:line="42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D">
      <w:pPr>
        <w:pStyle w:val="Heading1"/>
        <w:widowControl w:val="0"/>
        <w:spacing w:line="240" w:lineRule="auto"/>
        <w:rPr/>
      </w:pPr>
      <w:bookmarkStart w:colFirst="0" w:colLast="0" w:name="_lqugcczbspad" w:id="18"/>
      <w:bookmarkEnd w:id="18"/>
      <w:r w:rsidDel="00000000" w:rsidR="00000000" w:rsidRPr="00000000">
        <w:rPr>
          <w:rtl w:val="0"/>
        </w:rPr>
        <w:t xml:space="preserve">BIBLIOGRAFIA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[1] Stanford University </w:t>
      </w:r>
      <w:hyperlink r:id="rId10">
        <w:r w:rsidDel="00000000" w:rsidR="00000000" w:rsidRPr="00000000">
          <w:rPr>
            <w:color w:val="1155cc"/>
            <w:sz w:val="24"/>
            <w:szCs w:val="24"/>
            <w:u w:val="single"/>
            <w:rtl w:val="0"/>
          </w:rPr>
          <w:t xml:space="preserve">http://jmc.stanford.edu/articles/whatisai/whatisai.pdf</w:t>
        </w:r>
      </w:hyperlink>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[2] Stanford University https://ai.stanford.edu/users/nilsson/</w:t>
      </w:r>
    </w:p>
    <w:p w:rsidR="00000000" w:rsidDel="00000000" w:rsidP="00000000" w:rsidRDefault="00000000" w:rsidRPr="00000000" w14:paraId="00000112">
      <w:pPr>
        <w:rPr>
          <w:sz w:val="24"/>
          <w:szCs w:val="24"/>
        </w:rPr>
      </w:pPr>
      <w:r w:rsidDel="00000000" w:rsidR="00000000" w:rsidRPr="00000000">
        <w:rPr>
          <w:sz w:val="24"/>
          <w:szCs w:val="24"/>
          <w:rtl w:val="0"/>
        </w:rPr>
        <w:t xml:space="preserve">[3] IEEE https://www.ieee.org/education/about/introduction-to-ai.html</w:t>
      </w:r>
    </w:p>
    <w:p w:rsidR="00000000" w:rsidDel="00000000" w:rsidP="00000000" w:rsidRDefault="00000000" w:rsidRPr="00000000" w14:paraId="00000113">
      <w:pPr>
        <w:rPr>
          <w:sz w:val="24"/>
          <w:szCs w:val="24"/>
        </w:rPr>
      </w:pPr>
      <w:r w:rsidDel="00000000" w:rsidR="00000000" w:rsidRPr="00000000">
        <w:rPr>
          <w:sz w:val="24"/>
          <w:szCs w:val="24"/>
          <w:rtl w:val="0"/>
        </w:rPr>
        <w:t xml:space="preserve">[4] AAAI https://www.aaai.org/about-ai/</w:t>
      </w:r>
    </w:p>
    <w:p w:rsidR="00000000" w:rsidDel="00000000" w:rsidP="00000000" w:rsidRDefault="00000000" w:rsidRPr="00000000" w14:paraId="00000114">
      <w:pPr>
        <w:rPr>
          <w:sz w:val="24"/>
          <w:szCs w:val="24"/>
        </w:rPr>
      </w:pPr>
      <w:r w:rsidDel="00000000" w:rsidR="00000000" w:rsidRPr="00000000">
        <w:rPr>
          <w:sz w:val="24"/>
          <w:szCs w:val="24"/>
          <w:rtl w:val="0"/>
        </w:rPr>
        <w:t xml:space="preserve">[5] Russell, S., &amp; Norvig, P. (2020). Artificial Intelligence: A Modern Approach. Pearson.</w:t>
      </w:r>
    </w:p>
    <w:p w:rsidR="00000000" w:rsidDel="00000000" w:rsidP="00000000" w:rsidRDefault="00000000" w:rsidRPr="00000000" w14:paraId="00000115">
      <w:pPr>
        <w:rPr>
          <w:sz w:val="24"/>
          <w:szCs w:val="24"/>
        </w:rPr>
      </w:pPr>
      <w:r w:rsidDel="00000000" w:rsidR="00000000" w:rsidRPr="00000000">
        <w:rPr>
          <w:sz w:val="24"/>
          <w:szCs w:val="24"/>
          <w:rtl w:val="0"/>
        </w:rPr>
        <w:t xml:space="preserve">[6]  Fuente: Preliminary study on the Ethics of Artificial Intelligence, COMEST UNESCO, </w:t>
      </w:r>
      <w:hyperlink r:id="rId11">
        <w:r w:rsidDel="00000000" w:rsidR="00000000" w:rsidRPr="00000000">
          <w:rPr>
            <w:sz w:val="24"/>
            <w:szCs w:val="24"/>
            <w:rtl w:val="0"/>
          </w:rPr>
          <w:t xml:space="preserve">https://unesdoc.unesco.org/ark:/48223/pf0000367823</w:t>
        </w:r>
      </w:hyperlink>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[7] </w:t>
      </w:r>
      <w:hyperlink r:id="rId12">
        <w:r w:rsidDel="00000000" w:rsidR="00000000" w:rsidRPr="00000000">
          <w:rPr>
            <w:color w:val="1155cc"/>
            <w:sz w:val="24"/>
            <w:szCs w:val="24"/>
            <w:u w:val="single"/>
            <w:rtl w:val="0"/>
          </w:rPr>
          <w:t xml:space="preserve">https://en.wikipedia.org/wiki/Timeline_of_machine_learning</w:t>
        </w:r>
      </w:hyperlink>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[8] https://en.wikipedia.org/wiki/Timeline_of_artificial_intelligence</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pStyle w:val="Heading1"/>
        <w:widowControl w:val="0"/>
        <w:spacing w:line="240" w:lineRule="auto"/>
        <w:rPr/>
      </w:pPr>
      <w:bookmarkStart w:colFirst="0" w:colLast="0" w:name="_9j9zxy8cy157" w:id="19"/>
      <w:bookmarkEnd w:id="19"/>
      <w:r w:rsidDel="00000000" w:rsidR="00000000" w:rsidRPr="00000000">
        <w:rPr>
          <w:rtl w:val="0"/>
        </w:rPr>
        <w:t xml:space="preserve">RECURSOS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t xml:space="preserve">EU-U.S. Terminology and Taxonomy for Artificial Intelligence - Second Edition </w:t>
      </w:r>
      <w:hyperlink r:id="rId13">
        <w:r w:rsidDel="00000000" w:rsidR="00000000" w:rsidRPr="00000000">
          <w:rPr>
            <w:color w:val="1155cc"/>
            <w:u w:val="single"/>
            <w:rtl w:val="0"/>
          </w:rPr>
          <w:t xml:space="preserve">https://digital-strategy.ec.europa.eu/en/library/eu-us-terminology-and-taxonomy-artificial-intelligence-second-edition</w:t>
        </w:r>
      </w:hyperlink>
      <w:r w:rsidDel="00000000" w:rsidR="00000000" w:rsidRPr="00000000">
        <w:rPr>
          <w:rtl w:val="0"/>
        </w:rPr>
      </w:r>
    </w:p>
    <w:p w:rsidR="00000000" w:rsidDel="00000000" w:rsidP="00000000" w:rsidRDefault="00000000" w:rsidRPr="00000000" w14:paraId="0000011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r>
    </w:p>
    <w:p w:rsidR="00000000" w:rsidDel="00000000" w:rsidP="00000000" w:rsidRDefault="00000000" w:rsidRPr="00000000" w14:paraId="0000011D">
      <w:pPr>
        <w:widowControl w:val="0"/>
        <w:spacing w:line="240" w:lineRule="auto"/>
        <w:rPr>
          <w:color w:val="222222"/>
          <w:sz w:val="24"/>
          <w:szCs w:val="24"/>
        </w:rPr>
      </w:pPr>
      <w:r w:rsidDel="00000000" w:rsidR="00000000" w:rsidRPr="00000000">
        <w:rPr>
          <w:rtl w:val="0"/>
        </w:rPr>
      </w:r>
    </w:p>
    <w:sectPr>
      <w:footerReference r:id="rId14" w:type="default"/>
      <w:pgSz w:h="16838" w:w="11906" w:orient="portrait"/>
      <w:pgMar w:bottom="720" w:top="720" w:left="1440"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unesdoc.unesco.org/ark:/48223/pf0000367823" TargetMode="External"/><Relationship Id="rId10" Type="http://schemas.openxmlformats.org/officeDocument/2006/relationships/hyperlink" Target="http://jmc.stanford.edu/articles/whatisai/whatisai.pdf" TargetMode="External"/><Relationship Id="rId13" Type="http://schemas.openxmlformats.org/officeDocument/2006/relationships/hyperlink" Target="https://digital-strategy.ec.europa.eu/en/library/eu-us-terminology-and-taxonomy-artificial-intelligence-second-edition" TargetMode="External"/><Relationship Id="rId12" Type="http://schemas.openxmlformats.org/officeDocument/2006/relationships/hyperlink" Target="https://en.wikipedia.org/wiki/Timeline_of_machine_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