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140"/>
      </w:pPr>
      <w:r>
        <w:rPr>
          <w:rFonts w:ascii="Arial" w:cs="Arial" w:eastAsia="Arial" w:hAnsi="Arial"/>
          <w:b/>
          <w:bCs/>
          <w:color w:val="EA580C"/>
          <w:sz w:val="38"/>
          <w:szCs w:val="38"/>
        </w:rPr>
        <w:t xml:space="preserve">BNI · Semana 1 — Versionado de Presupuestos</w:t>
      </w:r>
    </w:p>
    <w:p>
      <w:pPr>
        <w:spacing w:before="0" w:after="1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Prompts de vídeo IA + Guion · AssetTrack / Innovabyte 2026</w:t>
      </w: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📋 Ficha del Vídeo</w:t>
      </w:r>
    </w:p>
    <w:p>
      <w:pP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Sesión BNI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Semana 1 — Presentación de categoría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Tema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Versionado automático de presupuestos en AssetTrack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Duración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45 segundos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9:16 vertical (Reel / Stories) · 1080×1920px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mode · #1F2937 fondo · #EA580C acentos naranja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Voz en off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— Luis Carlos, voz natural grabada (guion incluido abajo)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Subtítulos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— blanco con highlight naranja en palabras clave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Palabras clave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versionado · un clic · varias versiones · AssetTrack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CTA final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assettrack.app · innovabyte.es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Referido buscado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Empresas de alquiler audiovisual en Valencia o provincia</w:t>
            </w:r>
          </w:p>
        </w:tc>
      </w:tr>
    </w:tbl>
    <w:p>
      <w:pPr>
        <w:spacing w:before="200" w:after="0"/>
      </w:pP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🎯 Concepto Visual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El vídeo replica el espíritu de la diapositiva BNI: arranca con el problema reconocible (rehacer presupuestos a mano cuando el cliente quiere comparar opciones), muestra el contraste ✅ AssetTrack / ❌ ERPs genéricos, y cierra con la pantalla real del sistema más el CTA de referido.</w:t>
      </w:r>
    </w:p>
    <w:p>
      <w:pPr>
        <w:spacing w:before="10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EA580C"/>
          <w:sz w:val="21"/>
          <w:szCs w:val="21"/>
        </w:rPr>
        <w:t xml:space="preserve">Arco emocional del vídeo: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Identificación con el dolor  →  Contraste claro  →  Demostración del sistema  →  Llamada al referido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ℹ️  Sin nombrar ningún ERP competidor. El contraste se expresa visualmente: pantalla gris-genérica vs. pantalla naranja-AssetTrack.</w:t>
      </w: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🎙️ Guion (45 segundos) — Voz en off de Luis Carlos</w:t>
      </w:r>
    </w:p>
    <w:p>
      <w:pPr>
        <w:spacing w:before="100" w:after="80"/>
      </w:pP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Buenos días, soy Luis Carlos de Innovabyte.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¿Cuántas veces habéis tenido que rehacer un presupuesto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porque el cliente quería comparar opciones?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Con AssetTrack, el versionado es automático: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un clic y tienes una nueva versión.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Puedes tener varias abiertas a la vez,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el cliente decide cuando quiera —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sin perder nada, sin duplicar documentos.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DC2626"/>
          <w:sz w:val="21"/>
          <w:szCs w:val="21"/>
        </w:rPr>
        <w:t xml:space="preserve">Los ERPs genéricos no tienen esto.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AssetTrack sí, porque está diseñado para cómo trabaja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realmente el sector AV.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El referido que busco: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cualquier empresa de alquiler audiovisual en Valencia o provincia.</w:t>
      </w:r>
    </w:p>
    <w:p>
      <w:pPr>
        <w:pBdr>
          <w:left w:val="single" w:color="EA580C" w:sz="16" w:space="8"/>
        </w:pBdr>
        <w:spacing w:before="80" w:after="8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1"/>
          <w:szCs w:val="21"/>
        </w:rPr>
        <w:t xml:space="preserve">Soy Luis Carlos — assettrack.app.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ℹ️  Ritmo recomendado: pausado y seguro. Énfasis en 'un clic', 'varias abiertas a la vez' y 'diseñado para el sector AV'.</w:t>
      </w: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🎬 Prompts de Vídeo IA — Escena a Escena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APERTURA · El problema (0–8 seg)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Imagen de arranque — identidad inmediata con el dolor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Dark office environment, top-down or slight angle. Laptop screen glowing cold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blue-white in a dark room. Screen shows a spreadsheet with multiple budget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file tabs: presupuesto_v1.xlsx, presupuesto_v2_FINAL.xlsx,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presupuesto_v3_clienteX_FINAL_2.xlsx — each tab clearly visible.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A hand hovers over the keyboard, frustrated. Empty coffee cup beside it.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Blurred AV equipment silhouettes in background: speaker cabinet, lighting truss.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[TEXT OVERLAY — aparece a los 2 seg, fuente sans-serif blanca]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¿Cuántas veces has rehecho un presupuesto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porque el cliente quería comparar opciones?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Frustration, late-night work session. Cold screen glow vs. warm dark room.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The chaos of manual version control. Recognizable pain for AV managers.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Cinematic photography aesthetic. Dark mode. Background #1F2937 to near-black.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 glow: cold blue-white. Accent sticky note: #EA580C.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 No watermarks, no text in generated image.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CONTRASTE ✅ / ❌ · AssetTrack vs. ERPs genéricos (8–22 seg)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Split screen vertical — izquierda gris (genérico), derecha naranja (AssetTrack)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Replicar el concepto de la diapositiva BNI en formato vídeo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Split screen, vertical dividing line centered.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LEFT HALF — ERP genérico (cold, gray palette):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Generic ERP interface, gray UI, no version history panel.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User manually duplicating a document. Red cross icon (❌) top-left corner.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Label overlay: 'ERPs genéricos'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Sub-labels appearing with stagger (0.4s each):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❌ Sin versionado nativo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❌ Hay que duplicar manualmente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❌ Riesgo de enviar versión equivocada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RIGHT HALF — AssetTrack (warm, orange palette):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AssetTrack dark UI with orange accents. Version history sidebar visible: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Versión 1 · Versión 2 · Versión 3 (activa) — all open simultaneously.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Green checkmark (✅) top-right corner.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Label overlay: 'AssetTrack'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Sub-labels appearing with stagger: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✅ Versionado automático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✅ Varias versiones abiertas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✅ El cliente decide cuando quiera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Stark visual contrast. Gray = limitation. Orange = capability.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The right side progressively brightens as labels appear.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Clean motion graphic overlay on dark base. Left: #6B7280 palette.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Right: #1F2937 base + #EA580C UI highlights. Dividing line: white, 2px.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Font: bold sans-serif white. Icons: flat style. 9:16.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DEMOSTRACIÓN · El sistema en acción (22–35 seg)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Pantalla real del sistema — captura del módulo de presupuestos AssetTrack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Si la herramienta IA permite imagen de referencia: subir captura real del módulo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Close-up of a professional tablet or large monitor displaying the AssetTrack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budget module. Visible on screen: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Version history sidebar: V1, V2, V3 clearly listed with timestamps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'Nueva versión' button in orange (#EA580C), prominent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Two versions open simultaneously in split view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— Client name and event details visible in the header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A hand taps the 'Nueva versión' button — subtle orange ripple animation.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Dark office background, soft orange glow from screen onto desk surface.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[TEXT OVERLAY — aparece secuencialmente con la voz]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Un clic. Nueva versión.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Varias abiertas a la vez.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El cliente decide cuando quiera.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Control, efficiency, clarity. The exact opposite of the chaos in Scene 1.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Satisfying interaction. The system works exactly as the sector needs.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Hyperrealistic product photography aesthetic. Dark mode.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Screen: AssetTrack UI with orange highlights. Desk: dark charcoal.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Screen glow creates warm orange halo on surrounding surfaces.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ESCENA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CIERRE BNI · Referido + CTA (35–45 seg)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6B7280"/>
                <w:sz w:val="19"/>
                <w:szCs w:val="19"/>
              </w:rPr>
              <w:t xml:space="preserve">// Pantalla de cierre — replicar franja naranja superior + etiqueta de la diapositiva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[SCENE]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Clean dark closing card (#1F2937 background).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TOP: Full-width orange stripe (#EA580C), height ~12% of frame.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Inside stripe (white bold text, centered):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'SISTEMA DE VERSIONADO REAL — AssetTrack'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CENTER: AssetTrack logo (orange cube with integrated A letter) centered,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soft glow radiating from logo. Below logo: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Luis Carlos Pérez · Innovabyte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BOTTOM SECTION — two lines: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'El referido que busco:'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'Empresas de alquiler audiovisual · Valencia y provincia'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FOOTER STRIP (dark, subtle):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  assettrack.app  ·  innovabyte.es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[ATMOSPHERE]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Professional, authoritative, memorable. Clean and uncluttered.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The orange stripe anchors the identity — same as the BNI slide.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[STYLE]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Flat design, no photography. Brand colors only.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Background: #1F2937. Stripe: #EA580C. Text: white #FFFFFF.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Logo: orange gradient cube. Typography: sans-serif bold.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Hold this frame for 4–5 seconds while voice delivers CTA.</w:t>
            </w:r>
          </w:p>
        </w:tc>
      </w:tr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color w:val="1F2937"/>
                <w:sz w:val="19"/>
                <w:szCs w:val="19"/>
              </w:rPr>
              <w:t xml:space="preserve">9:16 vertical, 1080×1920px.</w:t>
            </w:r>
          </w:p>
        </w:tc>
      </w:tr>
    </w:tbl>
    <w:p>
      <w:pPr>
        <w:spacing w:before="200" w:after="0"/>
      </w:pPr>
    </w:p>
    <w:p>
      <w:pPr>
        <w:pBdr>
          <w:bottom w:val="single" w:color="EA580C" w:sz="10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⚙️ Notas de Producción</w:t>
      </w:r>
    </w:p>
    <w:p>
      <w:pP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Misma usada en Posts #1–#7 del plan de Instagram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9:16 vertical · 1080×1920px · Reel / Stories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45 segundos exactos — ajustar velocidad de habla si necesario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Voz en off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— Luis Carlos graba el guion arriba. Tono: seguro y pausado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Música de fondo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Ambient / minimal tech, muy baja, no compite con la voz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Subtítulos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SÍ — fuente sans-serif blanca, highlight naranja en palabras clave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Highlight clave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versionado · un clic · varias versiones · AssetTrack · sector AV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Escena 3 — tip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la herramienta permite imagen de referencia: subir captura real del módulo de presupuestos para máxima fidelidad al sistema real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Publicación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BNI (presentación en sesión) + Instagram Reels + LinkedIn</w:t>
            </w:r>
          </w:p>
        </w:tc>
      </w:tr>
    </w:tbl>
    <w:p>
      <w:pPr>
        <w:spacing w:before="24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AssetTrack by Innovabyte · BNI 2026 · Semana 1 — Versionado de Presupuestos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2026-03-31T04:06:03.197Z</dcterms:created>
  <dcterms:modified xsi:type="dcterms:W3CDTF">2026-03-31T04:06:03.198Z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