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75CD4" w14:textId="77777777" w:rsidR="006A18EC" w:rsidRDefault="006A18EC">
      <w:pPr>
        <w:spacing w:after="0" w:line="240" w:lineRule="auto"/>
        <w:jc w:val="both"/>
        <w:rPr>
          <w:rFonts w:ascii="Arial" w:eastAsia="Arial" w:hAnsi="Arial" w:cs="Arial"/>
          <w:color w:val="262626"/>
          <w:sz w:val="2"/>
          <w:szCs w:val="2"/>
        </w:rPr>
      </w:pPr>
    </w:p>
    <w:tbl>
      <w:tblPr>
        <w:tblStyle w:val="a"/>
        <w:tblW w:w="93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948"/>
      </w:tblGrid>
      <w:tr w:rsidR="006A18EC" w14:paraId="412981EB" w14:textId="77777777">
        <w:trPr>
          <w:cantSplit/>
          <w:trHeight w:val="202"/>
        </w:trPr>
        <w:tc>
          <w:tcPr>
            <w:tcW w:w="1395" w:type="dxa"/>
            <w:shd w:val="clear" w:color="auto" w:fill="D9EAD3"/>
            <w:tcMar>
              <w:top w:w="100" w:type="dxa"/>
              <w:left w:w="100" w:type="dxa"/>
              <w:bottom w:w="100" w:type="dxa"/>
              <w:right w:w="100" w:type="dxa"/>
            </w:tcMar>
          </w:tcPr>
          <w:p w14:paraId="3500EE02" w14:textId="77777777" w:rsidR="006A18EC" w:rsidRDefault="00000000">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Nombre</w:t>
            </w:r>
          </w:p>
        </w:tc>
        <w:tc>
          <w:tcPr>
            <w:tcW w:w="7948" w:type="dxa"/>
            <w:shd w:val="clear" w:color="auto" w:fill="auto"/>
            <w:tcMar>
              <w:top w:w="100" w:type="dxa"/>
              <w:left w:w="100" w:type="dxa"/>
              <w:bottom w:w="100" w:type="dxa"/>
              <w:right w:w="100" w:type="dxa"/>
            </w:tcMar>
          </w:tcPr>
          <w:p w14:paraId="7FB79704" w14:textId="6F500D19" w:rsidR="006A18EC" w:rsidRDefault="00A62057">
            <w:pPr>
              <w:widowControl w:val="0"/>
              <w:spacing w:after="0" w:line="240" w:lineRule="auto"/>
              <w:rPr>
                <w:rFonts w:ascii="Arial" w:eastAsia="Arial" w:hAnsi="Arial" w:cs="Arial"/>
                <w:color w:val="262626"/>
                <w:sz w:val="18"/>
                <w:szCs w:val="18"/>
              </w:rPr>
            </w:pPr>
            <w:r>
              <w:rPr>
                <w:rFonts w:ascii="Arial" w:eastAsia="Arial" w:hAnsi="Arial" w:cs="Arial"/>
                <w:color w:val="262626"/>
                <w:sz w:val="18"/>
                <w:szCs w:val="18"/>
              </w:rPr>
              <w:t>Alexander de Jesus Marriaga Barranco</w:t>
            </w:r>
          </w:p>
        </w:tc>
      </w:tr>
      <w:tr w:rsidR="006A18EC" w14:paraId="4D5B36EC" w14:textId="77777777">
        <w:trPr>
          <w:cantSplit/>
          <w:trHeight w:val="340"/>
        </w:trPr>
        <w:tc>
          <w:tcPr>
            <w:tcW w:w="1395" w:type="dxa"/>
            <w:shd w:val="clear" w:color="auto" w:fill="D9EAD3"/>
            <w:tcMar>
              <w:top w:w="100" w:type="dxa"/>
              <w:left w:w="100" w:type="dxa"/>
              <w:bottom w:w="100" w:type="dxa"/>
              <w:right w:w="100" w:type="dxa"/>
            </w:tcMar>
          </w:tcPr>
          <w:p w14:paraId="7069EBCF" w14:textId="0C20652E" w:rsidR="006A18EC" w:rsidRDefault="00A62057">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Ficha Grupo</w:t>
            </w:r>
          </w:p>
        </w:tc>
        <w:tc>
          <w:tcPr>
            <w:tcW w:w="7948" w:type="dxa"/>
            <w:shd w:val="clear" w:color="auto" w:fill="auto"/>
            <w:tcMar>
              <w:top w:w="100" w:type="dxa"/>
              <w:left w:w="100" w:type="dxa"/>
              <w:bottom w:w="100" w:type="dxa"/>
              <w:right w:w="100" w:type="dxa"/>
            </w:tcMar>
          </w:tcPr>
          <w:p w14:paraId="2A88636E" w14:textId="502663BB" w:rsidR="006A18EC" w:rsidRDefault="00A62057">
            <w:pPr>
              <w:widowControl w:val="0"/>
              <w:spacing w:after="0" w:line="240" w:lineRule="auto"/>
              <w:rPr>
                <w:rFonts w:ascii="Arial" w:eastAsia="Arial" w:hAnsi="Arial" w:cs="Arial"/>
                <w:color w:val="262626"/>
                <w:sz w:val="18"/>
                <w:szCs w:val="18"/>
              </w:rPr>
            </w:pPr>
            <w:r>
              <w:rPr>
                <w:rFonts w:ascii="Arial" w:eastAsia="Arial" w:hAnsi="Arial" w:cs="Arial"/>
                <w:color w:val="262626"/>
                <w:sz w:val="18"/>
                <w:szCs w:val="18"/>
              </w:rPr>
              <w:t>2693505</w:t>
            </w:r>
          </w:p>
        </w:tc>
      </w:tr>
      <w:tr w:rsidR="006A18EC" w14:paraId="52E16865" w14:textId="77777777">
        <w:trPr>
          <w:cantSplit/>
          <w:trHeight w:val="428"/>
        </w:trPr>
        <w:tc>
          <w:tcPr>
            <w:tcW w:w="1395" w:type="dxa"/>
            <w:shd w:val="clear" w:color="auto" w:fill="D9EAD3"/>
            <w:tcMar>
              <w:top w:w="100" w:type="dxa"/>
              <w:left w:w="100" w:type="dxa"/>
              <w:bottom w:w="100" w:type="dxa"/>
              <w:right w:w="100" w:type="dxa"/>
            </w:tcMar>
          </w:tcPr>
          <w:p w14:paraId="3F56CBE8" w14:textId="77777777" w:rsidR="006A18EC" w:rsidRDefault="00000000">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Jornada</w:t>
            </w:r>
          </w:p>
        </w:tc>
        <w:tc>
          <w:tcPr>
            <w:tcW w:w="7948" w:type="dxa"/>
            <w:shd w:val="clear" w:color="auto" w:fill="auto"/>
            <w:tcMar>
              <w:top w:w="100" w:type="dxa"/>
              <w:left w:w="100" w:type="dxa"/>
              <w:bottom w:w="100" w:type="dxa"/>
              <w:right w:w="100" w:type="dxa"/>
            </w:tcMar>
          </w:tcPr>
          <w:p w14:paraId="7FD96AC1" w14:textId="15DBBD63" w:rsidR="006A18EC" w:rsidRDefault="00A62057">
            <w:pPr>
              <w:widowControl w:val="0"/>
              <w:spacing w:after="0" w:line="240" w:lineRule="auto"/>
              <w:rPr>
                <w:rFonts w:ascii="Arial" w:eastAsia="Arial" w:hAnsi="Arial" w:cs="Arial"/>
                <w:color w:val="262626"/>
                <w:sz w:val="18"/>
                <w:szCs w:val="18"/>
              </w:rPr>
            </w:pPr>
            <w:r>
              <w:rPr>
                <w:rFonts w:ascii="Arial" w:eastAsia="Arial" w:hAnsi="Arial" w:cs="Arial"/>
                <w:color w:val="262626"/>
                <w:sz w:val="18"/>
                <w:szCs w:val="18"/>
              </w:rPr>
              <w:t>Diurna</w:t>
            </w:r>
          </w:p>
        </w:tc>
      </w:tr>
      <w:tr w:rsidR="006A18EC" w14:paraId="46F9EB2A" w14:textId="77777777">
        <w:trPr>
          <w:cantSplit/>
          <w:trHeight w:val="340"/>
        </w:trPr>
        <w:tc>
          <w:tcPr>
            <w:tcW w:w="1395" w:type="dxa"/>
            <w:shd w:val="clear" w:color="auto" w:fill="D9EAD3"/>
            <w:tcMar>
              <w:top w:w="100" w:type="dxa"/>
              <w:left w:w="100" w:type="dxa"/>
              <w:bottom w:w="100" w:type="dxa"/>
              <w:right w:w="100" w:type="dxa"/>
            </w:tcMar>
          </w:tcPr>
          <w:p w14:paraId="2C6ED551" w14:textId="77777777" w:rsidR="006A18EC" w:rsidRDefault="00000000">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Fecha</w:t>
            </w:r>
          </w:p>
        </w:tc>
        <w:tc>
          <w:tcPr>
            <w:tcW w:w="7948" w:type="dxa"/>
            <w:shd w:val="clear" w:color="auto" w:fill="auto"/>
            <w:tcMar>
              <w:top w:w="100" w:type="dxa"/>
              <w:left w:w="100" w:type="dxa"/>
              <w:bottom w:w="100" w:type="dxa"/>
              <w:right w:w="100" w:type="dxa"/>
            </w:tcMar>
          </w:tcPr>
          <w:p w14:paraId="32FA4A1C" w14:textId="0CEFF87A" w:rsidR="006A18EC" w:rsidRDefault="00A62057">
            <w:pPr>
              <w:widowControl w:val="0"/>
              <w:spacing w:after="0" w:line="240" w:lineRule="auto"/>
              <w:rPr>
                <w:rFonts w:ascii="Arial" w:eastAsia="Arial" w:hAnsi="Arial" w:cs="Arial"/>
                <w:color w:val="262626"/>
                <w:sz w:val="18"/>
                <w:szCs w:val="18"/>
              </w:rPr>
            </w:pPr>
            <w:r>
              <w:rPr>
                <w:rFonts w:ascii="Arial" w:eastAsia="Arial" w:hAnsi="Arial" w:cs="Arial"/>
                <w:color w:val="262626"/>
                <w:sz w:val="18"/>
                <w:szCs w:val="18"/>
              </w:rPr>
              <w:t>03/06/2024</w:t>
            </w:r>
          </w:p>
        </w:tc>
      </w:tr>
    </w:tbl>
    <w:p w14:paraId="7CBF7FAC" w14:textId="77777777" w:rsidR="006A18EC" w:rsidRDefault="006A18EC">
      <w:pPr>
        <w:spacing w:after="0" w:line="240" w:lineRule="auto"/>
        <w:jc w:val="both"/>
        <w:rPr>
          <w:rFonts w:ascii="Arial" w:eastAsia="Arial" w:hAnsi="Arial" w:cs="Arial"/>
          <w:color w:val="262626"/>
          <w:sz w:val="20"/>
          <w:szCs w:val="20"/>
        </w:rPr>
      </w:pPr>
    </w:p>
    <w:p w14:paraId="5991EC62" w14:textId="77777777" w:rsidR="006A18EC" w:rsidRDefault="00000000">
      <w:pPr>
        <w:spacing w:after="0"/>
        <w:rPr>
          <w:rFonts w:ascii="Arial" w:eastAsia="Arial" w:hAnsi="Arial" w:cs="Arial"/>
          <w:b/>
          <w:color w:val="4D8E37"/>
          <w:sz w:val="20"/>
          <w:szCs w:val="20"/>
        </w:rPr>
      </w:pPr>
      <w:r>
        <w:rPr>
          <w:rFonts w:ascii="Arial" w:eastAsia="Arial" w:hAnsi="Arial" w:cs="Arial"/>
          <w:b/>
          <w:color w:val="4D8E37"/>
          <w:sz w:val="20"/>
          <w:szCs w:val="20"/>
        </w:rPr>
        <w:t xml:space="preserve">Descripción: </w:t>
      </w:r>
    </w:p>
    <w:p w14:paraId="4E265207" w14:textId="77777777" w:rsidR="006A18EC" w:rsidRDefault="006A18EC">
      <w:pPr>
        <w:spacing w:after="0"/>
        <w:rPr>
          <w:rFonts w:ascii="Arial" w:eastAsia="Arial" w:hAnsi="Arial" w:cs="Arial"/>
          <w:color w:val="262626"/>
          <w:sz w:val="20"/>
          <w:szCs w:val="20"/>
        </w:rPr>
      </w:pPr>
    </w:p>
    <w:p w14:paraId="2F25BBFF" w14:textId="77777777" w:rsidR="006A18EC" w:rsidRDefault="00000000">
      <w:p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 xml:space="preserve">Utilizando el </w:t>
      </w:r>
      <w:r w:rsidR="00442C7A">
        <w:rPr>
          <w:rFonts w:ascii="Arial" w:eastAsia="Arial" w:hAnsi="Arial" w:cs="Arial"/>
          <w:color w:val="262626"/>
          <w:sz w:val="20"/>
          <w:szCs w:val="20"/>
        </w:rPr>
        <w:t xml:space="preserve">Lenguaje de Programación </w:t>
      </w:r>
      <w:r w:rsidR="00BF66CC">
        <w:rPr>
          <w:rFonts w:ascii="Arial" w:eastAsia="Arial" w:hAnsi="Arial" w:cs="Arial"/>
          <w:color w:val="262626"/>
          <w:sz w:val="20"/>
          <w:szCs w:val="20"/>
        </w:rPr>
        <w:t>D</w:t>
      </w:r>
      <w:r w:rsidR="00442C7A">
        <w:rPr>
          <w:rFonts w:ascii="Arial" w:eastAsia="Arial" w:hAnsi="Arial" w:cs="Arial"/>
          <w:color w:val="262626"/>
          <w:sz w:val="20"/>
          <w:szCs w:val="20"/>
        </w:rPr>
        <w:t>art</w:t>
      </w:r>
      <w:r>
        <w:rPr>
          <w:rFonts w:ascii="Arial" w:eastAsia="Arial" w:hAnsi="Arial" w:cs="Arial"/>
          <w:color w:val="262626"/>
          <w:sz w:val="20"/>
          <w:szCs w:val="20"/>
        </w:rPr>
        <w:t>, desarrolle los ejercicios descritos a continuación. Diseñe un algoritmo que:</w:t>
      </w:r>
    </w:p>
    <w:p w14:paraId="55A9FD3A" w14:textId="77777777" w:rsidR="006A18EC" w:rsidRDefault="006A18EC">
      <w:pPr>
        <w:spacing w:after="0" w:line="240" w:lineRule="auto"/>
        <w:jc w:val="both"/>
        <w:rPr>
          <w:rFonts w:ascii="Arial" w:eastAsia="Arial" w:hAnsi="Arial" w:cs="Arial"/>
          <w:b/>
          <w:color w:val="262626"/>
          <w:sz w:val="20"/>
          <w:szCs w:val="20"/>
        </w:rPr>
      </w:pPr>
    </w:p>
    <w:p w14:paraId="756480DE" w14:textId="77777777" w:rsidR="006A18EC" w:rsidRDefault="00000000">
      <w:pPr>
        <w:spacing w:after="0" w:line="240" w:lineRule="auto"/>
        <w:jc w:val="both"/>
        <w:rPr>
          <w:rFonts w:ascii="Arial" w:eastAsia="Arial" w:hAnsi="Arial" w:cs="Arial"/>
          <w:b/>
          <w:color w:val="262626"/>
          <w:sz w:val="18"/>
          <w:szCs w:val="18"/>
        </w:rPr>
      </w:pPr>
      <w:r>
        <w:rPr>
          <w:rFonts w:ascii="Arial" w:eastAsia="Arial" w:hAnsi="Arial" w:cs="Arial"/>
          <w:b/>
          <w:color w:val="262626"/>
          <w:sz w:val="18"/>
          <w:szCs w:val="18"/>
        </w:rPr>
        <w:t>Constantes, tipos de datos y concatenación</w:t>
      </w:r>
    </w:p>
    <w:p w14:paraId="2BB0CCF2"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su nombre, sexo, edad, salario (incluyendo centavos) y si tiene o no vehículo de transporte.</w:t>
      </w:r>
    </w:p>
    <w:p w14:paraId="38B322FA" w14:textId="77777777" w:rsidR="006A18EC" w:rsidRDefault="00000000">
      <w:pPr>
        <w:spacing w:after="0" w:line="240" w:lineRule="auto"/>
        <w:jc w:val="both"/>
        <w:rPr>
          <w:rFonts w:ascii="Arial" w:eastAsia="Arial" w:hAnsi="Arial" w:cs="Arial"/>
          <w:b/>
          <w:color w:val="262626"/>
          <w:sz w:val="18"/>
          <w:szCs w:val="18"/>
        </w:rPr>
      </w:pPr>
      <w:r>
        <w:rPr>
          <w:rFonts w:ascii="Arial" w:eastAsia="Arial" w:hAnsi="Arial" w:cs="Arial"/>
          <w:b/>
          <w:color w:val="262626"/>
          <w:sz w:val="18"/>
          <w:szCs w:val="18"/>
        </w:rPr>
        <w:t>Variables</w:t>
      </w:r>
    </w:p>
    <w:p w14:paraId="4B519A1A"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su nombre, sexo, edad, salario (incluyendo centavos), si tiene o no vehículo de transporte y; lo muestre en pantalla.</w:t>
      </w:r>
    </w:p>
    <w:p w14:paraId="1491A3A6" w14:textId="77777777" w:rsidR="006A18EC" w:rsidRDefault="00000000">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 Secuencial</w:t>
      </w:r>
    </w:p>
    <w:p w14:paraId="323FE6BB"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sume, como resultado debe mostrar en pantalla (La suma del número A con el número B es: resultado).</w:t>
      </w:r>
    </w:p>
    <w:p w14:paraId="58835C17"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reste, como resultado debe mostrar en pantalla (La diferencia del número A con el número B es: resultado).</w:t>
      </w:r>
    </w:p>
    <w:p w14:paraId="4270B51F"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multiplique, como resultado debe mostrar en pantalla (El producto del número A con el número B es: resultado).</w:t>
      </w:r>
    </w:p>
    <w:p w14:paraId="78E14D23" w14:textId="77777777" w:rsidR="006A18EC" w:rsidRDefault="00000000">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Condicionales: Simple, doble, anidada y múltiple</w:t>
      </w:r>
    </w:p>
    <w:p w14:paraId="7659209D"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divida, como resultado debe mostrar en pantalla (La división del número A entre el número B es: resultado). Si el denominador es cero, deben salir en pantalla: Imposible la división por 0.</w:t>
      </w:r>
    </w:p>
    <w:p w14:paraId="54450C43"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un menú: Amarillo = 1, azul = 2, rojo = 3.  Luego solicite al usuario digitar dos de estos números para descifrar la combinación. Ejemplo: 1 y 3, el resultado mostrado en pantalla (su combinación es naranja). Recuerde que el usuario puede colocar el mismo número dos veces y números fuera del rango.</w:t>
      </w:r>
    </w:p>
    <w:p w14:paraId="77F44F76"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Permite seleccionar en un menú, 10 operaciones matemáticas básicas: suma, resta, multiplicación, división, módulo, cuadrado, raíz cuadrada, potencia, porcentaje y un número aleatorio.</w:t>
      </w:r>
    </w:p>
    <w:p w14:paraId="72995BFF" w14:textId="77777777" w:rsidR="006A18EC" w:rsidRDefault="00000000">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Repetitivas: Mientras, repetir y para</w:t>
      </w:r>
    </w:p>
    <w:p w14:paraId="006B48D7"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un menú para la selección (1. Triángulo, 2. Rectángulo y 3. Círculo); luego pida los datos necesarios para la solución y muestre en pantalla el nombre de la figura, su área en unidades cuadradas y su perímetro en unidades simples. Recuerde que no existen áreas o perímetros menores o iguales a cero.</w:t>
      </w:r>
    </w:p>
    <w:p w14:paraId="2ED615AE"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Encuentre el área y perímetro del material necesario para construir un cilindro con tapa también que volumen ocupara, con sus respectivas unidades y restricciones.</w:t>
      </w:r>
    </w:p>
    <w:p w14:paraId="660A892E"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 xml:space="preserve">Encuentre el tipo de triángulo que se tiene, mostrando un menú que pida si se ingresaran ángulos o lados y se dé la opción para escoger uno de los dos. Si se selecciona por ángulos la suma de los 3 ángulos debe ser 180° y si se selecciona por lados, la suma de los dos lados más cortos </w:t>
      </w:r>
      <w:r>
        <w:rPr>
          <w:rFonts w:ascii="Arial" w:eastAsia="Arial" w:hAnsi="Arial" w:cs="Arial"/>
          <w:color w:val="262626"/>
          <w:sz w:val="20"/>
          <w:szCs w:val="20"/>
        </w:rPr>
        <w:lastRenderedPageBreak/>
        <w:t>debe ser mayor a la longitud del lado más largo, para que sean un triángulo. Y mostrar en pantalla su triángulo es: equilátero, isósceles o escaleno; rectángulo, acutángulo u obtusángulo). Recuerde que no existen lados ni ángulos menores o iguales a cero.</w:t>
      </w:r>
    </w:p>
    <w:p w14:paraId="3D3D8E4D"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dos números aleatorios del 1 al 6 (como los dados), de sacar dos números pares (1,1 o 2,2 o 3,3 o 4,4 o 5,5 o 6,6) saldrá un mensaje en pantalla que dice lanzar de nuevo, de lazar en dos ocasiones más y de nuevo sean pares, saldrá un mensaje en pantalla ¡Saca una ficha!, de no sacar pares saldrá en pantalla un mensaje ¡Lanza de nuevo! (como en el juego parques).</w:t>
      </w:r>
    </w:p>
    <w:p w14:paraId="7D89075F"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por teclado el nombre de un artículo, su valor de unidad, cantidad a llevar, y si es o no de la canasta familiar, como resultado debe mostrar el total del valor de los productos a llevar y si no son de la canasta familiar se le suma el IVA 19%.</w:t>
      </w:r>
    </w:p>
    <w:p w14:paraId="0CECBAD4"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la tabla de multiplicar del número indicado por el usuario (del 1 al 10).</w:t>
      </w:r>
    </w:p>
    <w:p w14:paraId="70C81F78"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todas las tablas de multiplicar del 1 al 10.</w:t>
      </w:r>
    </w:p>
    <w:p w14:paraId="486C313C"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la cantidad de números que se desea ver de la serie de Fibonacci.</w:t>
      </w:r>
    </w:p>
    <w:p w14:paraId="79A9A156" w14:textId="6514AE73"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 xml:space="preserve">Encuentre </w:t>
      </w:r>
      <w:r w:rsidR="006D59D5">
        <w:rPr>
          <w:rFonts w:ascii="Arial" w:eastAsia="Arial" w:hAnsi="Arial" w:cs="Arial"/>
          <w:color w:val="262626"/>
          <w:sz w:val="20"/>
          <w:szCs w:val="20"/>
        </w:rPr>
        <w:t>la factorial</w:t>
      </w:r>
      <w:r>
        <w:rPr>
          <w:rFonts w:ascii="Arial" w:eastAsia="Arial" w:hAnsi="Arial" w:cs="Arial"/>
          <w:color w:val="262626"/>
          <w:sz w:val="20"/>
          <w:szCs w:val="20"/>
        </w:rPr>
        <w:t xml:space="preserve"> de un número del 0 al 12, si lo supera, </w:t>
      </w:r>
      <w:proofErr w:type="gramStart"/>
      <w:r>
        <w:rPr>
          <w:rFonts w:ascii="Arial" w:eastAsia="Arial" w:hAnsi="Arial" w:cs="Arial"/>
          <w:color w:val="262626"/>
          <w:sz w:val="20"/>
          <w:szCs w:val="20"/>
        </w:rPr>
        <w:t>el factorial</w:t>
      </w:r>
      <w:proofErr w:type="gramEnd"/>
      <w:r>
        <w:rPr>
          <w:rFonts w:ascii="Arial" w:eastAsia="Arial" w:hAnsi="Arial" w:cs="Arial"/>
          <w:color w:val="262626"/>
          <w:sz w:val="20"/>
          <w:szCs w:val="20"/>
        </w:rPr>
        <w:t xml:space="preserve"> es infinito.</w:t>
      </w:r>
    </w:p>
    <w:p w14:paraId="7B9F5893"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tres números y que según la decisión del usuario los organice de forma ascendente o descendente.</w:t>
      </w:r>
    </w:p>
    <w:p w14:paraId="2B15F4D1"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una acción y que muestre 6 números aleatorios del 1 al 45 sin repetirse y organizados de menor a mayor (baloto).</w:t>
      </w:r>
    </w:p>
    <w:p w14:paraId="045DC1AF"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un número, lo descomponga y muestre en pantalla cuántos dígitos tiene.</w:t>
      </w:r>
    </w:p>
    <w:p w14:paraId="1BDBFC31"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2 números por teclado, luego indique al usuario si desea la serie par o impar, después muestre en pantalla la serie par o impar según la elección desde el número menor que se ingresó al inicio hasta el número mayor.</w:t>
      </w:r>
    </w:p>
    <w:p w14:paraId="61669E51" w14:textId="77777777" w:rsidR="006A18EC" w:rsidRDefault="00434E4B">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de Datos</w:t>
      </w:r>
    </w:p>
    <w:p w14:paraId="38D4844F"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Llene un vector de 10 posiciones con un ciclo para, luego imprima con otro ciclo el vector mostrando el índice, la posición y el valor.</w:t>
      </w:r>
    </w:p>
    <w:p w14:paraId="4BE4A058"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Llene un vector de dimensión 5 con las palabras nombre, apellido, edad, estado y teléfono; y llene una matriz de 4 por 5 con los datos de sus compañeros. Luego de llenar la matriz, la muestre en pantalla de forma organizada.</w:t>
      </w:r>
    </w:p>
    <w:p w14:paraId="1CE81B0D"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los ejercicios del 2.12 al 2.21 utilizando arreglos</w:t>
      </w:r>
    </w:p>
    <w:p w14:paraId="0F62755A"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En un vector de x posiciones (x lo define el usuario), solicite al usuario con un ciclo para el llenado de este, luego ordene el vector en orden ascendente o descendente según lo decida el usuario y luego lo imprima.</w:t>
      </w:r>
    </w:p>
    <w:p w14:paraId="4F3CB6F1"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Permita jugar guayabita, primero se ingresarán la cantidad de usuarios, el acumulado se debe mostrar antes de cada tiro, cada jugador tendrá un tiro inicial si este es 1 o 6 se pierde y debe colocar una moneda en el acumulado, si es otro número apostará hasta el máximo del acumulado, ganará el total apostado si el segundo tiro es mayor que el primer tiro de lo contrario colocará en el acumulado lo apostado, el juego se repetirá siempre y cuando el acumulado sea mayor que 0.</w:t>
      </w:r>
    </w:p>
    <w:p w14:paraId="67430CB2"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Con 2 matrices, la primera de 4 por 10 con 10 productos con el ID, nombre de producto, precio unidad, y si tiene o no IVA, la segunda se debe llenar dinámicamente, debe ser de 11 por 7 con el ítem, ID, nombre producto, cantidad valor unidad, IVA, valor total. Se creará una factura el programa solicitará en consola que digite el id del producto que desea llevar, luego la cantidad y si desea llevar otro producto, puede llevar hasta 10 productos el usuario, luego imprimirá la factura</w:t>
      </w:r>
    </w:p>
    <w:p w14:paraId="124AFE01" w14:textId="77777777" w:rsidR="006A18EC" w:rsidRDefault="00000000">
      <w:pPr>
        <w:spacing w:after="0" w:line="240" w:lineRule="auto"/>
        <w:jc w:val="both"/>
        <w:rPr>
          <w:rFonts w:ascii="Arial" w:eastAsia="Arial" w:hAnsi="Arial" w:cs="Arial"/>
          <w:color w:val="262626"/>
          <w:sz w:val="20"/>
          <w:szCs w:val="20"/>
        </w:rPr>
      </w:pPr>
      <w:r>
        <w:rPr>
          <w:rFonts w:ascii="Arial" w:eastAsia="Arial" w:hAnsi="Arial" w:cs="Arial"/>
          <w:b/>
          <w:color w:val="262626"/>
          <w:sz w:val="18"/>
          <w:szCs w:val="18"/>
        </w:rPr>
        <w:t>Funciones: Parámetros y retorno de valor</w:t>
      </w:r>
    </w:p>
    <w:p w14:paraId="61FF3112"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Muestre un menú de funciones para sumar con las siguientes opciones: 1. Sin parámetros y sin retorno de valor; 2. Con parámetros y sin retorno de valor; 3. Sin parámetros y con retorno de valor; 4. Con parámetros y con retornos de valor</w:t>
      </w:r>
    </w:p>
    <w:p w14:paraId="160A6F09"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todos los ejercicios del 2.1 al 2.30 utilizando funciones.</w:t>
      </w:r>
    </w:p>
    <w:p w14:paraId="29526A89" w14:textId="77777777" w:rsidR="006A18EC" w:rsidRDefault="00000000">
      <w:pPr>
        <w:spacing w:after="0" w:line="240" w:lineRule="auto"/>
        <w:jc w:val="both"/>
        <w:rPr>
          <w:rFonts w:ascii="Arial" w:eastAsia="Arial" w:hAnsi="Arial" w:cs="Arial"/>
          <w:color w:val="262626"/>
          <w:sz w:val="20"/>
          <w:szCs w:val="20"/>
        </w:rPr>
      </w:pPr>
      <w:r>
        <w:rPr>
          <w:rFonts w:ascii="Arial" w:eastAsia="Arial" w:hAnsi="Arial" w:cs="Arial"/>
          <w:b/>
          <w:color w:val="262626"/>
          <w:sz w:val="18"/>
          <w:szCs w:val="18"/>
        </w:rPr>
        <w:t>Archivos Planos</w:t>
      </w:r>
    </w:p>
    <w:p w14:paraId="59CDE16F"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los ejercicios 2.26 y 2.27 utilizando archivos planos</w:t>
      </w:r>
    </w:p>
    <w:p w14:paraId="4A4E4D18" w14:textId="77777777" w:rsidR="006A18EC" w:rsidRDefault="006A18EC">
      <w:pPr>
        <w:spacing w:after="0" w:line="240" w:lineRule="auto"/>
        <w:jc w:val="both"/>
        <w:rPr>
          <w:rFonts w:ascii="Arial" w:eastAsia="Arial" w:hAnsi="Arial" w:cs="Arial"/>
          <w:color w:val="262626"/>
          <w:sz w:val="20"/>
          <w:szCs w:val="20"/>
        </w:rPr>
      </w:pPr>
    </w:p>
    <w:p w14:paraId="38F06F88" w14:textId="77777777" w:rsidR="006A18EC" w:rsidRDefault="00000000">
      <w:pPr>
        <w:spacing w:after="0"/>
        <w:rPr>
          <w:rFonts w:ascii="Arial" w:eastAsia="Arial" w:hAnsi="Arial" w:cs="Arial"/>
          <w:b/>
          <w:color w:val="262626"/>
          <w:sz w:val="20"/>
          <w:szCs w:val="20"/>
        </w:rPr>
      </w:pPr>
      <w:r>
        <w:rPr>
          <w:rFonts w:ascii="Arial" w:eastAsia="Arial" w:hAnsi="Arial" w:cs="Arial"/>
          <w:b/>
          <w:color w:val="4D8E37"/>
          <w:sz w:val="20"/>
          <w:szCs w:val="20"/>
        </w:rPr>
        <w:t>Indicaciones de Entrega:</w:t>
      </w:r>
    </w:p>
    <w:p w14:paraId="7AF377C3" w14:textId="77777777" w:rsidR="006A18EC" w:rsidRDefault="006A18EC">
      <w:pPr>
        <w:spacing w:after="0" w:line="240" w:lineRule="auto"/>
        <w:jc w:val="both"/>
        <w:rPr>
          <w:rFonts w:ascii="Arial" w:eastAsia="Arial" w:hAnsi="Arial" w:cs="Arial"/>
          <w:color w:val="262626"/>
          <w:sz w:val="20"/>
          <w:szCs w:val="20"/>
        </w:rPr>
      </w:pPr>
    </w:p>
    <w:p w14:paraId="69467F5B" w14:textId="77777777" w:rsidR="006A18EC" w:rsidRDefault="00000000">
      <w:pPr>
        <w:numPr>
          <w:ilvl w:val="0"/>
          <w:numId w:val="8"/>
        </w:numPr>
        <w:spacing w:after="0" w:line="240" w:lineRule="auto"/>
        <w:jc w:val="both"/>
        <w:rPr>
          <w:rFonts w:ascii="Arial" w:eastAsia="Arial" w:hAnsi="Arial" w:cs="Arial"/>
          <w:sz w:val="20"/>
          <w:szCs w:val="20"/>
        </w:rPr>
      </w:pPr>
      <w:r>
        <w:rPr>
          <w:rFonts w:ascii="Arial" w:eastAsia="Arial" w:hAnsi="Arial" w:cs="Arial"/>
          <w:sz w:val="20"/>
          <w:szCs w:val="20"/>
        </w:rPr>
        <w:t>Desarrolle el taller de forma individual.</w:t>
      </w:r>
    </w:p>
    <w:p w14:paraId="5090A84A" w14:textId="77777777" w:rsidR="006A18EC" w:rsidRDefault="00000000">
      <w:pPr>
        <w:numPr>
          <w:ilvl w:val="0"/>
          <w:numId w:val="8"/>
        </w:numPr>
        <w:spacing w:after="0" w:line="240" w:lineRule="auto"/>
        <w:jc w:val="both"/>
        <w:rPr>
          <w:rFonts w:ascii="Arial" w:eastAsia="Arial" w:hAnsi="Arial" w:cs="Arial"/>
          <w:sz w:val="20"/>
          <w:szCs w:val="20"/>
        </w:rPr>
      </w:pPr>
      <w:r>
        <w:rPr>
          <w:rFonts w:ascii="Arial" w:eastAsia="Arial" w:hAnsi="Arial" w:cs="Arial"/>
          <w:sz w:val="20"/>
          <w:szCs w:val="20"/>
        </w:rPr>
        <w:t xml:space="preserve">Guarde la solución del taller en la carpeta de evidencias de su portafolio en </w:t>
      </w:r>
      <w:r w:rsidR="003C4C4D">
        <w:rPr>
          <w:rFonts w:ascii="Arial" w:eastAsia="Arial" w:hAnsi="Arial" w:cs="Arial"/>
          <w:sz w:val="20"/>
          <w:szCs w:val="20"/>
        </w:rPr>
        <w:t xml:space="preserve">el </w:t>
      </w:r>
      <w:r>
        <w:rPr>
          <w:rFonts w:ascii="Arial" w:eastAsia="Arial" w:hAnsi="Arial" w:cs="Arial"/>
          <w:sz w:val="20"/>
          <w:szCs w:val="20"/>
        </w:rPr>
        <w:t xml:space="preserve">formato de </w:t>
      </w:r>
      <w:r w:rsidR="003C4C4D">
        <w:rPr>
          <w:rFonts w:ascii="Arial" w:eastAsia="Arial" w:hAnsi="Arial" w:cs="Arial"/>
          <w:sz w:val="20"/>
          <w:szCs w:val="20"/>
        </w:rPr>
        <w:t xml:space="preserve">presentación </w:t>
      </w:r>
      <w:proofErr w:type="gramStart"/>
      <w:r w:rsidR="003C4C4D">
        <w:rPr>
          <w:rFonts w:ascii="Arial" w:eastAsia="Arial" w:hAnsi="Arial" w:cs="Arial"/>
          <w:sz w:val="20"/>
          <w:szCs w:val="20"/>
        </w:rPr>
        <w:t>*.</w:t>
      </w:r>
      <w:proofErr w:type="spellStart"/>
      <w:r w:rsidR="003C4C4D">
        <w:rPr>
          <w:rFonts w:ascii="Arial" w:eastAsia="Arial" w:hAnsi="Arial" w:cs="Arial"/>
          <w:sz w:val="20"/>
          <w:szCs w:val="20"/>
        </w:rPr>
        <w:t>dart</w:t>
      </w:r>
      <w:proofErr w:type="spellEnd"/>
      <w:proofErr w:type="gramEnd"/>
      <w:r>
        <w:rPr>
          <w:rFonts w:ascii="Arial" w:eastAsia="Arial" w:hAnsi="Arial" w:cs="Arial"/>
          <w:sz w:val="20"/>
          <w:szCs w:val="20"/>
        </w:rPr>
        <w:t xml:space="preserve"> </w:t>
      </w:r>
    </w:p>
    <w:p w14:paraId="5894FDBE" w14:textId="77777777" w:rsidR="006A18EC" w:rsidRDefault="006A18EC">
      <w:pPr>
        <w:spacing w:after="0" w:line="240" w:lineRule="auto"/>
        <w:jc w:val="both"/>
        <w:rPr>
          <w:rFonts w:ascii="Arial" w:eastAsia="Arial" w:hAnsi="Arial" w:cs="Arial"/>
          <w:color w:val="262626"/>
          <w:sz w:val="20"/>
          <w:szCs w:val="20"/>
        </w:rPr>
      </w:pPr>
    </w:p>
    <w:p w14:paraId="66D73A36" w14:textId="77777777" w:rsidR="006A18EC" w:rsidRDefault="006A18EC">
      <w:pPr>
        <w:spacing w:after="0" w:line="240" w:lineRule="auto"/>
        <w:jc w:val="both"/>
        <w:rPr>
          <w:rFonts w:ascii="Arial" w:eastAsia="Arial" w:hAnsi="Arial" w:cs="Arial"/>
          <w:color w:val="262626"/>
          <w:sz w:val="20"/>
          <w:szCs w:val="20"/>
        </w:rPr>
      </w:pPr>
    </w:p>
    <w:p w14:paraId="69E121CD" w14:textId="77777777" w:rsidR="006A18EC" w:rsidRDefault="00000000">
      <w:pPr>
        <w:spacing w:after="0"/>
        <w:rPr>
          <w:rFonts w:ascii="Arial" w:eastAsia="Arial" w:hAnsi="Arial" w:cs="Arial"/>
          <w:color w:val="262626"/>
          <w:sz w:val="20"/>
          <w:szCs w:val="20"/>
        </w:rPr>
      </w:pPr>
      <w:r>
        <w:rPr>
          <w:rFonts w:ascii="Arial" w:eastAsia="Arial" w:hAnsi="Arial" w:cs="Arial"/>
          <w:b/>
          <w:color w:val="4D8E37"/>
          <w:sz w:val="20"/>
          <w:szCs w:val="20"/>
        </w:rPr>
        <w:t>Bibliografía</w:t>
      </w:r>
    </w:p>
    <w:p w14:paraId="7CDA9CCC" w14:textId="77777777" w:rsidR="006A18EC" w:rsidRDefault="006A18EC">
      <w:pPr>
        <w:spacing w:after="0" w:line="240" w:lineRule="auto"/>
        <w:jc w:val="both"/>
        <w:rPr>
          <w:rFonts w:ascii="Arial" w:eastAsia="Arial" w:hAnsi="Arial" w:cs="Arial"/>
          <w:color w:val="262626"/>
          <w:sz w:val="20"/>
          <w:szCs w:val="20"/>
        </w:rPr>
      </w:pPr>
    </w:p>
    <w:p w14:paraId="69BE2A74" w14:textId="77777777" w:rsidR="006A18EC" w:rsidRDefault="00000000">
      <w:pPr>
        <w:spacing w:after="0" w:line="240" w:lineRule="auto"/>
        <w:ind w:left="566" w:hanging="566"/>
        <w:jc w:val="both"/>
        <w:rPr>
          <w:rFonts w:ascii="Arial" w:eastAsia="Arial" w:hAnsi="Arial" w:cs="Arial"/>
          <w:sz w:val="20"/>
          <w:szCs w:val="20"/>
        </w:rPr>
      </w:pPr>
      <w:r>
        <w:rPr>
          <w:rFonts w:ascii="Arial" w:eastAsia="Arial" w:hAnsi="Arial" w:cs="Arial"/>
          <w:sz w:val="20"/>
          <w:szCs w:val="20"/>
        </w:rPr>
        <w:t xml:space="preserve">Trejos, 0. (1999). La esencia de la lógica. Recuperado el 25 de </w:t>
      </w:r>
      <w:proofErr w:type="gramStart"/>
      <w:r>
        <w:rPr>
          <w:rFonts w:ascii="Arial" w:eastAsia="Arial" w:hAnsi="Arial" w:cs="Arial"/>
          <w:sz w:val="20"/>
          <w:szCs w:val="20"/>
        </w:rPr>
        <w:t>Febrero</w:t>
      </w:r>
      <w:proofErr w:type="gramEnd"/>
      <w:r>
        <w:rPr>
          <w:rFonts w:ascii="Arial" w:eastAsia="Arial" w:hAnsi="Arial" w:cs="Arial"/>
          <w:sz w:val="20"/>
          <w:szCs w:val="20"/>
        </w:rPr>
        <w:t xml:space="preserve"> de 2023, de </w:t>
      </w:r>
      <w:hyperlink r:id="rId8">
        <w:r>
          <w:rPr>
            <w:rFonts w:ascii="Arial" w:eastAsia="Arial" w:hAnsi="Arial" w:cs="Arial"/>
            <w:color w:val="1155CC"/>
            <w:sz w:val="20"/>
            <w:szCs w:val="20"/>
            <w:u w:val="single"/>
          </w:rPr>
          <w:t>https://bit.ly/3m0ARsJ</w:t>
        </w:r>
      </w:hyperlink>
      <w:r>
        <w:rPr>
          <w:rFonts w:ascii="Arial" w:eastAsia="Arial" w:hAnsi="Arial" w:cs="Arial"/>
          <w:sz w:val="20"/>
          <w:szCs w:val="20"/>
        </w:rPr>
        <w:t xml:space="preserve"> </w:t>
      </w:r>
    </w:p>
    <w:p w14:paraId="3F6F9728" w14:textId="77777777" w:rsidR="006A18EC" w:rsidRDefault="006A18EC">
      <w:pPr>
        <w:spacing w:after="0" w:line="240" w:lineRule="auto"/>
        <w:jc w:val="both"/>
        <w:rPr>
          <w:rFonts w:ascii="Arial" w:eastAsia="Arial" w:hAnsi="Arial" w:cs="Arial"/>
          <w:color w:val="262626"/>
          <w:sz w:val="20"/>
          <w:szCs w:val="20"/>
        </w:rPr>
      </w:pPr>
    </w:p>
    <w:p w14:paraId="3706AC67" w14:textId="77777777" w:rsidR="006A18EC" w:rsidRDefault="00000000">
      <w:pPr>
        <w:spacing w:after="0" w:line="240" w:lineRule="auto"/>
        <w:ind w:firstLine="566"/>
        <w:jc w:val="both"/>
        <w:rPr>
          <w:rFonts w:ascii="Arial" w:eastAsia="Arial" w:hAnsi="Arial" w:cs="Arial"/>
          <w:b/>
          <w:color w:val="262626"/>
          <w:sz w:val="20"/>
          <w:szCs w:val="20"/>
        </w:rPr>
      </w:pPr>
      <w:r>
        <w:rPr>
          <w:rFonts w:ascii="Arial" w:eastAsia="Arial" w:hAnsi="Arial" w:cs="Arial"/>
          <w:b/>
          <w:color w:val="262626"/>
          <w:sz w:val="20"/>
          <w:szCs w:val="20"/>
        </w:rPr>
        <w:t>Enlaces Externos</w:t>
      </w:r>
    </w:p>
    <w:p w14:paraId="1610C137" w14:textId="77777777" w:rsidR="006A18EC" w:rsidRDefault="006A18EC">
      <w:pPr>
        <w:spacing w:after="0" w:line="240" w:lineRule="auto"/>
        <w:jc w:val="both"/>
        <w:rPr>
          <w:rFonts w:ascii="Arial" w:eastAsia="Arial" w:hAnsi="Arial" w:cs="Arial"/>
          <w:color w:val="262626"/>
          <w:sz w:val="20"/>
          <w:szCs w:val="20"/>
        </w:rPr>
      </w:pPr>
    </w:p>
    <w:p w14:paraId="1BD10DA2" w14:textId="77777777" w:rsidR="006A18EC" w:rsidRDefault="00000000">
      <w:pPr>
        <w:numPr>
          <w:ilvl w:val="0"/>
          <w:numId w:val="3"/>
        </w:numPr>
        <w:spacing w:after="0" w:line="240" w:lineRule="auto"/>
        <w:ind w:left="850" w:hanging="283"/>
        <w:jc w:val="both"/>
        <w:rPr>
          <w:rFonts w:ascii="Arial" w:eastAsia="Arial" w:hAnsi="Arial" w:cs="Arial"/>
          <w:color w:val="262626"/>
          <w:sz w:val="20"/>
          <w:szCs w:val="20"/>
        </w:rPr>
      </w:pPr>
      <w:hyperlink r:id="rId9" w:history="1">
        <w:r w:rsidR="00DE433D" w:rsidRPr="00DE433D">
          <w:rPr>
            <w:rStyle w:val="Hipervnculo"/>
            <w:rFonts w:ascii="Arial" w:eastAsia="Arial" w:hAnsi="Arial" w:cs="Arial"/>
            <w:sz w:val="20"/>
            <w:szCs w:val="20"/>
          </w:rPr>
          <w:t>Fundamentos de Lenguaje Dart</w:t>
        </w:r>
      </w:hyperlink>
    </w:p>
    <w:p w14:paraId="3E04D199" w14:textId="77777777" w:rsidR="00DE433D" w:rsidRDefault="00000000">
      <w:pPr>
        <w:numPr>
          <w:ilvl w:val="0"/>
          <w:numId w:val="3"/>
        </w:numPr>
        <w:spacing w:after="0" w:line="240" w:lineRule="auto"/>
        <w:ind w:left="850" w:hanging="283"/>
        <w:jc w:val="both"/>
        <w:rPr>
          <w:rFonts w:ascii="Arial" w:eastAsia="Arial" w:hAnsi="Arial" w:cs="Arial"/>
          <w:color w:val="262626"/>
          <w:sz w:val="20"/>
          <w:szCs w:val="20"/>
        </w:rPr>
      </w:pPr>
      <w:hyperlink r:id="rId10" w:history="1">
        <w:r w:rsidR="00DE433D" w:rsidRPr="00434E4B">
          <w:rPr>
            <w:rStyle w:val="Hipervnculo"/>
            <w:rFonts w:ascii="Arial" w:eastAsia="Arial" w:hAnsi="Arial" w:cs="Arial"/>
            <w:sz w:val="20"/>
            <w:szCs w:val="20"/>
          </w:rPr>
          <w:t>Curso de Dar</w:t>
        </w:r>
        <w:r w:rsidR="00434E4B">
          <w:rPr>
            <w:rStyle w:val="Hipervnculo"/>
            <w:rFonts w:ascii="Arial" w:eastAsia="Arial" w:hAnsi="Arial" w:cs="Arial"/>
            <w:sz w:val="20"/>
            <w:szCs w:val="20"/>
          </w:rPr>
          <w:t xml:space="preserve">t </w:t>
        </w:r>
        <w:proofErr w:type="spellStart"/>
        <w:r w:rsidR="00434E4B">
          <w:rPr>
            <w:rStyle w:val="Hipervnculo"/>
            <w:rFonts w:ascii="Arial" w:eastAsia="Arial" w:hAnsi="Arial" w:cs="Arial"/>
            <w:sz w:val="20"/>
            <w:szCs w:val="20"/>
          </w:rPr>
          <w:t>FelinoHost</w:t>
        </w:r>
        <w:proofErr w:type="spellEnd"/>
      </w:hyperlink>
    </w:p>
    <w:p w14:paraId="59E9BAF0" w14:textId="77777777" w:rsidR="00DE433D" w:rsidRDefault="00000000">
      <w:pPr>
        <w:numPr>
          <w:ilvl w:val="0"/>
          <w:numId w:val="3"/>
        </w:numPr>
        <w:spacing w:after="0" w:line="240" w:lineRule="auto"/>
        <w:ind w:left="850" w:hanging="283"/>
        <w:jc w:val="both"/>
        <w:rPr>
          <w:rFonts w:ascii="Arial" w:eastAsia="Arial" w:hAnsi="Arial" w:cs="Arial"/>
          <w:color w:val="262626"/>
          <w:sz w:val="20"/>
          <w:szCs w:val="20"/>
        </w:rPr>
      </w:pPr>
      <w:hyperlink r:id="rId11" w:history="1">
        <w:r w:rsidR="00DE433D" w:rsidRPr="00434E4B">
          <w:rPr>
            <w:rStyle w:val="Hipervnculo"/>
            <w:rFonts w:ascii="Arial" w:eastAsia="Arial" w:hAnsi="Arial" w:cs="Arial"/>
            <w:sz w:val="20"/>
            <w:szCs w:val="20"/>
          </w:rPr>
          <w:t>Curso de Dart</w:t>
        </w:r>
        <w:r w:rsidR="00434E4B" w:rsidRPr="00434E4B">
          <w:rPr>
            <w:rStyle w:val="Hipervnculo"/>
            <w:rFonts w:ascii="Arial" w:eastAsia="Arial" w:hAnsi="Arial" w:cs="Arial"/>
            <w:sz w:val="20"/>
            <w:szCs w:val="20"/>
          </w:rPr>
          <w:t xml:space="preserve"> Block AI</w:t>
        </w:r>
      </w:hyperlink>
    </w:p>
    <w:p w14:paraId="76B579A7" w14:textId="77777777" w:rsidR="006A18EC" w:rsidRDefault="006A18EC">
      <w:pPr>
        <w:spacing w:after="0" w:line="240" w:lineRule="auto"/>
        <w:jc w:val="both"/>
        <w:rPr>
          <w:rFonts w:ascii="Arial" w:eastAsia="Arial" w:hAnsi="Arial" w:cs="Arial"/>
          <w:b/>
          <w:color w:val="4D8E37"/>
          <w:sz w:val="20"/>
          <w:szCs w:val="20"/>
        </w:rPr>
      </w:pPr>
      <w:bookmarkStart w:id="0" w:name="_y2jmcw3ktztw" w:colFirst="0" w:colLast="0"/>
      <w:bookmarkEnd w:id="0"/>
    </w:p>
    <w:p w14:paraId="2B08EE29" w14:textId="77777777" w:rsidR="006A18EC" w:rsidRDefault="006A18EC">
      <w:pPr>
        <w:spacing w:after="0" w:line="240" w:lineRule="auto"/>
        <w:jc w:val="both"/>
        <w:rPr>
          <w:rFonts w:ascii="Arial" w:eastAsia="Arial" w:hAnsi="Arial" w:cs="Arial"/>
          <w:b/>
          <w:color w:val="4D8E37"/>
          <w:sz w:val="20"/>
          <w:szCs w:val="20"/>
        </w:rPr>
      </w:pPr>
      <w:bookmarkStart w:id="1" w:name="_8h5cvdotmoa" w:colFirst="0" w:colLast="0"/>
      <w:bookmarkEnd w:id="1"/>
    </w:p>
    <w:tbl>
      <w:tblPr>
        <w:tblStyle w:val="a0"/>
        <w:tblW w:w="94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330"/>
        <w:gridCol w:w="1621"/>
        <w:gridCol w:w="1678"/>
        <w:gridCol w:w="1575"/>
      </w:tblGrid>
      <w:tr w:rsidR="006A18EC" w14:paraId="3F5E74D5" w14:textId="77777777">
        <w:trPr>
          <w:trHeight w:val="454"/>
        </w:trPr>
        <w:tc>
          <w:tcPr>
            <w:tcW w:w="1275" w:type="dxa"/>
            <w:tcBorders>
              <w:top w:val="nil"/>
              <w:left w:val="nil"/>
            </w:tcBorders>
            <w:vAlign w:val="center"/>
          </w:tcPr>
          <w:p w14:paraId="10A5635A" w14:textId="77777777" w:rsidR="006A18EC" w:rsidRDefault="006A18EC">
            <w:pPr>
              <w:spacing w:after="0"/>
              <w:jc w:val="center"/>
              <w:rPr>
                <w:rFonts w:ascii="Arial" w:eastAsia="Arial" w:hAnsi="Arial" w:cs="Arial"/>
                <w:b/>
                <w:sz w:val="20"/>
                <w:szCs w:val="20"/>
              </w:rPr>
            </w:pPr>
          </w:p>
        </w:tc>
        <w:tc>
          <w:tcPr>
            <w:tcW w:w="3330" w:type="dxa"/>
            <w:vAlign w:val="center"/>
          </w:tcPr>
          <w:p w14:paraId="33E13FF9"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Nombre</w:t>
            </w:r>
          </w:p>
        </w:tc>
        <w:tc>
          <w:tcPr>
            <w:tcW w:w="1621" w:type="dxa"/>
            <w:vAlign w:val="center"/>
          </w:tcPr>
          <w:p w14:paraId="636009D9"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Cargo</w:t>
            </w:r>
          </w:p>
        </w:tc>
        <w:tc>
          <w:tcPr>
            <w:tcW w:w="1678" w:type="dxa"/>
            <w:vAlign w:val="center"/>
          </w:tcPr>
          <w:p w14:paraId="7666B43A"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Dependencia</w:t>
            </w:r>
          </w:p>
        </w:tc>
        <w:tc>
          <w:tcPr>
            <w:tcW w:w="1575" w:type="dxa"/>
            <w:vAlign w:val="center"/>
          </w:tcPr>
          <w:p w14:paraId="5D1D1293"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Fecha</w:t>
            </w:r>
          </w:p>
        </w:tc>
      </w:tr>
      <w:tr w:rsidR="006A18EC" w14:paraId="3CC3F513" w14:textId="77777777">
        <w:trPr>
          <w:trHeight w:val="454"/>
        </w:trPr>
        <w:tc>
          <w:tcPr>
            <w:tcW w:w="1275" w:type="dxa"/>
            <w:vAlign w:val="center"/>
          </w:tcPr>
          <w:p w14:paraId="25B4EAA5"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Autor (es)</w:t>
            </w:r>
          </w:p>
        </w:tc>
        <w:tc>
          <w:tcPr>
            <w:tcW w:w="3330" w:type="dxa"/>
            <w:vAlign w:val="center"/>
          </w:tcPr>
          <w:p w14:paraId="289A788F" w14:textId="77777777" w:rsidR="006A18EC" w:rsidRDefault="00000000">
            <w:pPr>
              <w:spacing w:after="0"/>
              <w:jc w:val="center"/>
              <w:rPr>
                <w:rFonts w:ascii="Arial" w:eastAsia="Arial" w:hAnsi="Arial" w:cs="Arial"/>
                <w:sz w:val="20"/>
                <w:szCs w:val="20"/>
              </w:rPr>
            </w:pPr>
            <w:r>
              <w:rPr>
                <w:rFonts w:ascii="Arial" w:eastAsia="Arial" w:hAnsi="Arial" w:cs="Arial"/>
                <w:sz w:val="20"/>
                <w:szCs w:val="20"/>
              </w:rPr>
              <w:t>Edwin Albeiro Ramos Villamil</w:t>
            </w:r>
          </w:p>
        </w:tc>
        <w:tc>
          <w:tcPr>
            <w:tcW w:w="1621" w:type="dxa"/>
            <w:vAlign w:val="center"/>
          </w:tcPr>
          <w:p w14:paraId="490FDDC4" w14:textId="77777777" w:rsidR="006A18EC" w:rsidRDefault="00000000">
            <w:pPr>
              <w:spacing w:after="0"/>
              <w:jc w:val="center"/>
              <w:rPr>
                <w:rFonts w:ascii="Arial" w:eastAsia="Arial" w:hAnsi="Arial" w:cs="Arial"/>
                <w:sz w:val="20"/>
                <w:szCs w:val="20"/>
              </w:rPr>
            </w:pPr>
            <w:r>
              <w:rPr>
                <w:rFonts w:ascii="Arial" w:eastAsia="Arial" w:hAnsi="Arial" w:cs="Arial"/>
                <w:sz w:val="20"/>
                <w:szCs w:val="20"/>
              </w:rPr>
              <w:t>Instructor</w:t>
            </w:r>
          </w:p>
        </w:tc>
        <w:tc>
          <w:tcPr>
            <w:tcW w:w="1678" w:type="dxa"/>
            <w:vAlign w:val="center"/>
          </w:tcPr>
          <w:p w14:paraId="00BB7D8D" w14:textId="77777777" w:rsidR="006A18EC" w:rsidRDefault="00000000">
            <w:pPr>
              <w:spacing w:after="0"/>
              <w:jc w:val="center"/>
              <w:rPr>
                <w:rFonts w:ascii="Arial" w:eastAsia="Arial" w:hAnsi="Arial" w:cs="Arial"/>
                <w:sz w:val="20"/>
                <w:szCs w:val="20"/>
              </w:rPr>
            </w:pPr>
            <w:r>
              <w:rPr>
                <w:rFonts w:ascii="Arial" w:eastAsia="Arial" w:hAnsi="Arial" w:cs="Arial"/>
                <w:sz w:val="20"/>
                <w:szCs w:val="20"/>
              </w:rPr>
              <w:t>CEET</w:t>
            </w:r>
          </w:p>
        </w:tc>
        <w:tc>
          <w:tcPr>
            <w:tcW w:w="1575" w:type="dxa"/>
            <w:vAlign w:val="center"/>
          </w:tcPr>
          <w:p w14:paraId="33CC396E" w14:textId="77777777" w:rsidR="006A18EC" w:rsidRDefault="00DE433D">
            <w:pPr>
              <w:spacing w:after="0"/>
              <w:jc w:val="center"/>
              <w:rPr>
                <w:rFonts w:ascii="Arial" w:eastAsia="Arial" w:hAnsi="Arial" w:cs="Arial"/>
                <w:sz w:val="20"/>
                <w:szCs w:val="20"/>
              </w:rPr>
            </w:pPr>
            <w:r>
              <w:rPr>
                <w:rFonts w:ascii="Arial" w:eastAsia="Arial" w:hAnsi="Arial" w:cs="Arial"/>
                <w:sz w:val="20"/>
                <w:szCs w:val="20"/>
              </w:rPr>
              <w:t>30/04/2024</w:t>
            </w:r>
          </w:p>
        </w:tc>
      </w:tr>
    </w:tbl>
    <w:p w14:paraId="449D9D27" w14:textId="77777777" w:rsidR="006A18EC" w:rsidRDefault="006A18EC">
      <w:pPr>
        <w:spacing w:line="240" w:lineRule="auto"/>
        <w:jc w:val="both"/>
        <w:rPr>
          <w:rFonts w:ascii="Arial" w:eastAsia="Arial" w:hAnsi="Arial" w:cs="Arial"/>
          <w:color w:val="262626"/>
          <w:sz w:val="20"/>
          <w:szCs w:val="20"/>
        </w:rPr>
      </w:pPr>
    </w:p>
    <w:p w14:paraId="6DA2A8A6" w14:textId="77777777" w:rsidR="006A18EC" w:rsidRDefault="006A18EC">
      <w:pPr>
        <w:spacing w:line="240" w:lineRule="auto"/>
        <w:jc w:val="both"/>
        <w:rPr>
          <w:rFonts w:ascii="Arial" w:eastAsia="Arial" w:hAnsi="Arial" w:cs="Arial"/>
          <w:color w:val="262626"/>
          <w:sz w:val="20"/>
          <w:szCs w:val="20"/>
        </w:rPr>
      </w:pPr>
    </w:p>
    <w:sectPr w:rsidR="006A18EC">
      <w:headerReference w:type="even" r:id="rId12"/>
      <w:headerReference w:type="default" r:id="rId13"/>
      <w:footerReference w:type="even" r:id="rId14"/>
      <w:footerReference w:type="default" r:id="rId15"/>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56B83" w14:textId="77777777" w:rsidR="002C3C0C" w:rsidRDefault="002C3C0C">
      <w:pPr>
        <w:spacing w:after="0" w:line="240" w:lineRule="auto"/>
      </w:pPr>
      <w:r>
        <w:separator/>
      </w:r>
    </w:p>
  </w:endnote>
  <w:endnote w:type="continuationSeparator" w:id="0">
    <w:p w14:paraId="73243992" w14:textId="77777777" w:rsidR="002C3C0C" w:rsidRDefault="002C3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CB39B" w14:textId="77777777" w:rsidR="006A18EC" w:rsidRDefault="00000000">
    <w:pPr>
      <w:pBdr>
        <w:top w:val="nil"/>
        <w:left w:val="nil"/>
        <w:bottom w:val="nil"/>
        <w:right w:val="nil"/>
        <w:between w:val="nil"/>
      </w:pBdr>
      <w:tabs>
        <w:tab w:val="center" w:pos="4252"/>
        <w:tab w:val="right" w:pos="8504"/>
      </w:tabs>
      <w:rPr>
        <w:color w:val="000000"/>
      </w:rPr>
    </w:pPr>
    <w:r>
      <w:rPr>
        <w:color w:val="000000"/>
      </w:rPr>
      <w:t>[Escriba texto</w:t>
    </w:r>
    <w:proofErr w:type="gramStart"/>
    <w:r>
      <w:rPr>
        <w:color w:val="000000"/>
      </w:rPr>
      <w:t>][</w:t>
    </w:r>
    <w:proofErr w:type="gramEnd"/>
    <w:r>
      <w:rPr>
        <w:color w:val="000000"/>
      </w:rPr>
      <w:t>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025D3" w14:textId="77777777" w:rsidR="006A18EC" w:rsidRDefault="00000000">
    <w:pPr>
      <w:tabs>
        <w:tab w:val="center" w:pos="4252"/>
        <w:tab w:val="right" w:pos="8504"/>
      </w:tabs>
    </w:pPr>
    <w:r>
      <w:rPr>
        <w:noProof/>
      </w:rPr>
      <mc:AlternateContent>
        <mc:Choice Requires="wps">
          <w:drawing>
            <wp:anchor distT="0" distB="0" distL="114300" distR="114300" simplePos="0" relativeHeight="251659264" behindDoc="0" locked="0" layoutInCell="1" hidden="0" allowOverlap="1" wp14:anchorId="65E939F5" wp14:editId="3F6149BD">
              <wp:simplePos x="0" y="0"/>
              <wp:positionH relativeFrom="column">
                <wp:posOffset>4841053</wp:posOffset>
              </wp:positionH>
              <wp:positionV relativeFrom="paragraph">
                <wp:posOffset>314325</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6E2CA35C" w14:textId="77777777" w:rsidR="006A18EC" w:rsidRDefault="00000000">
                          <w:pPr>
                            <w:spacing w:line="275" w:lineRule="auto"/>
                            <w:textDirection w:val="btLr"/>
                          </w:pPr>
                          <w:r>
                            <w:rPr>
                              <w:color w:val="7F7F7F"/>
                              <w:sz w:val="14"/>
                            </w:rPr>
                            <w:t xml:space="preserve">     GC-F -005 V. 05</w:t>
                          </w:r>
                        </w:p>
                      </w:txbxContent>
                    </wps:txbx>
                    <wps:bodyPr spcFirstLastPara="1" wrap="square" lIns="91425" tIns="91425" rIns="91425" bIns="91425" anchor="t" anchorCtr="0">
                      <a:noAutofit/>
                    </wps:bodyPr>
                  </wps:wsp>
                </a:graphicData>
              </a:graphic>
            </wp:anchor>
          </w:drawing>
        </mc:Choice>
        <mc:Fallback>
          <w:pict>
            <v:rect w14:anchorId="65E939F5" id="Rectángulo 1" o:spid="_x0000_s1026" style="position:absolute;margin-left:381.2pt;margin-top:24.75pt;width:73.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" filled="f" stroked="f">
              <v:textbox inset="2.53958mm,2.53958mm,2.53958mm,2.53958mm">
                <w:txbxContent>
                  <w:p w14:paraId="6E2CA35C" w14:textId="77777777" w:rsidR="006A18EC" w:rsidRDefault="00000000">
                    <w:pPr>
                      <w:spacing w:line="275" w:lineRule="auto"/>
                      <w:textDirection w:val="btLr"/>
                    </w:pPr>
                    <w:r>
                      <w:rPr>
                        <w:color w:val="7F7F7F"/>
                        <w:sz w:val="14"/>
                      </w:rPr>
                      <w:t xml:space="preserve">     GC-F -005 V. 05</w:t>
                    </w:r>
                  </w:p>
                </w:txbxContent>
              </v:textbox>
              <w10:wrap type="square"/>
            </v:rect>
          </w:pict>
        </mc:Fallback>
      </mc:AlternateContent>
    </w:r>
    <w:r>
      <w:rPr>
        <w:noProof/>
      </w:rPr>
      <w:drawing>
        <wp:anchor distT="0" distB="0" distL="0" distR="0" simplePos="0" relativeHeight="251660288" behindDoc="1" locked="0" layoutInCell="1" hidden="0" allowOverlap="1" wp14:anchorId="1256BA6B" wp14:editId="243A5DC9">
          <wp:simplePos x="0" y="0"/>
          <wp:positionH relativeFrom="column">
            <wp:posOffset>127000</wp:posOffset>
          </wp:positionH>
          <wp:positionV relativeFrom="paragraph">
            <wp:posOffset>0</wp:posOffset>
          </wp:positionV>
          <wp:extent cx="5613400" cy="406400"/>
          <wp:effectExtent l="0" t="0" r="0" b="0"/>
          <wp:wrapNone/>
          <wp:docPr id="3" name="image4.png" descr="DISK_IMG:Assets-plantillas_piedepagina.png"/>
          <wp:cNvGraphicFramePr/>
          <a:graphic xmlns:a="http://schemas.openxmlformats.org/drawingml/2006/main">
            <a:graphicData uri="http://schemas.openxmlformats.org/drawingml/2006/picture">
              <pic:pic xmlns:pic="http://schemas.openxmlformats.org/drawingml/2006/picture">
                <pic:nvPicPr>
                  <pic:cNvPr id="0" name="image4.png" descr="DISK_IMG:Assets-plantillas_piedepagina.png"/>
                  <pic:cNvPicPr preferRelativeResize="0"/>
                </pic:nvPicPr>
                <pic:blipFill>
                  <a:blip r:embed="rId1"/>
                  <a:srcRect/>
                  <a:stretch>
                    <a:fillRect/>
                  </a:stretch>
                </pic:blipFill>
                <pic:spPr>
                  <a:xfrm>
                    <a:off x="0" y="0"/>
                    <a:ext cx="5613400" cy="406400"/>
                  </a:xfrm>
                  <a:prstGeom prst="rect">
                    <a:avLst/>
                  </a:prstGeom>
                  <a:ln/>
                </pic:spPr>
              </pic:pic>
            </a:graphicData>
          </a:graphic>
        </wp:anchor>
      </w:drawing>
    </w:r>
  </w:p>
  <w:p w14:paraId="14B7B532" w14:textId="77777777" w:rsidR="006A18EC" w:rsidRDefault="006A18EC">
    <w:pPr>
      <w:pBdr>
        <w:top w:val="nil"/>
        <w:left w:val="nil"/>
        <w:bottom w:val="nil"/>
        <w:right w:val="nil"/>
        <w:between w:val="nil"/>
      </w:pBdr>
      <w:tabs>
        <w:tab w:val="center" w:pos="4252"/>
        <w:tab w:val="right" w:pos="8504"/>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B9225" w14:textId="77777777" w:rsidR="002C3C0C" w:rsidRDefault="002C3C0C">
      <w:pPr>
        <w:spacing w:after="0" w:line="240" w:lineRule="auto"/>
      </w:pPr>
      <w:r>
        <w:separator/>
      </w:r>
    </w:p>
  </w:footnote>
  <w:footnote w:type="continuationSeparator" w:id="0">
    <w:p w14:paraId="40B496B8" w14:textId="77777777" w:rsidR="002C3C0C" w:rsidRDefault="002C3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97ABA" w14:textId="77777777" w:rsidR="006A18EC" w:rsidRDefault="00000000">
    <w:pPr>
      <w:pBdr>
        <w:top w:val="nil"/>
        <w:left w:val="nil"/>
        <w:bottom w:val="nil"/>
        <w:right w:val="nil"/>
        <w:between w:val="nil"/>
      </w:pBdr>
      <w:tabs>
        <w:tab w:val="center" w:pos="4252"/>
        <w:tab w:val="right" w:pos="8504"/>
      </w:tabs>
      <w:rPr>
        <w:color w:val="000000"/>
      </w:rPr>
    </w:pPr>
    <w:r>
      <w:rPr>
        <w:color w:val="000000"/>
      </w:rPr>
      <w:t>[Escriba texto</w:t>
    </w:r>
    <w:proofErr w:type="gramStart"/>
    <w:r>
      <w:rPr>
        <w:color w:val="000000"/>
      </w:rPr>
      <w:t>][</w:t>
    </w:r>
    <w:proofErr w:type="gramEnd"/>
    <w:r>
      <w:rPr>
        <w:color w:val="000000"/>
      </w:rPr>
      <w:t>Escriba texto][Escriba texto]</w:t>
    </w:r>
  </w:p>
  <w:p w14:paraId="1E65FE60" w14:textId="77777777" w:rsidR="006A18EC" w:rsidRDefault="006A18EC">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B0E57" w14:textId="77777777" w:rsidR="006A18EC" w:rsidRDefault="00000000">
    <w:pPr>
      <w:tabs>
        <w:tab w:val="center" w:pos="4252"/>
        <w:tab w:val="right" w:pos="8504"/>
      </w:tabs>
      <w:spacing w:after="0" w:line="240" w:lineRule="auto"/>
      <w:ind w:right="145"/>
      <w:jc w:val="right"/>
    </w:pPr>
    <w:r>
      <w:rPr>
        <w:color w:val="595959"/>
        <w:sz w:val="18"/>
        <w:szCs w:val="18"/>
      </w:rPr>
      <w:t xml:space="preserve">Página </w:t>
    </w:r>
    <w:r>
      <w:rPr>
        <w:b/>
        <w:color w:val="595959"/>
        <w:sz w:val="18"/>
        <w:szCs w:val="18"/>
      </w:rPr>
      <w:fldChar w:fldCharType="begin"/>
    </w:r>
    <w:r>
      <w:rPr>
        <w:b/>
        <w:color w:val="595959"/>
        <w:sz w:val="18"/>
        <w:szCs w:val="18"/>
      </w:rPr>
      <w:instrText>PAGE</w:instrText>
    </w:r>
    <w:r>
      <w:rPr>
        <w:b/>
        <w:color w:val="595959"/>
        <w:sz w:val="18"/>
        <w:szCs w:val="18"/>
      </w:rPr>
      <w:fldChar w:fldCharType="separate"/>
    </w:r>
    <w:r w:rsidR="00442C7A">
      <w:rPr>
        <w:b/>
        <w:noProof/>
        <w:color w:val="595959"/>
        <w:sz w:val="18"/>
        <w:szCs w:val="18"/>
      </w:rPr>
      <w:t>1</w:t>
    </w:r>
    <w:r>
      <w:rPr>
        <w:b/>
        <w:color w:val="595959"/>
        <w:sz w:val="18"/>
        <w:szCs w:val="18"/>
      </w:rPr>
      <w:fldChar w:fldCharType="end"/>
    </w:r>
    <w:r>
      <w:rPr>
        <w:color w:val="595959"/>
        <w:sz w:val="18"/>
        <w:szCs w:val="18"/>
      </w:rPr>
      <w:t xml:space="preserve"> de </w:t>
    </w:r>
    <w:r>
      <w:rPr>
        <w:b/>
        <w:color w:val="595959"/>
        <w:sz w:val="18"/>
        <w:szCs w:val="18"/>
      </w:rPr>
      <w:fldChar w:fldCharType="begin"/>
    </w:r>
    <w:r>
      <w:rPr>
        <w:b/>
        <w:color w:val="595959"/>
        <w:sz w:val="18"/>
        <w:szCs w:val="18"/>
      </w:rPr>
      <w:instrText>NUMPAGES</w:instrText>
    </w:r>
    <w:r>
      <w:rPr>
        <w:b/>
        <w:color w:val="595959"/>
        <w:sz w:val="18"/>
        <w:szCs w:val="18"/>
      </w:rPr>
      <w:fldChar w:fldCharType="separate"/>
    </w:r>
    <w:r w:rsidR="00442C7A">
      <w:rPr>
        <w:b/>
        <w:noProof/>
        <w:color w:val="595959"/>
        <w:sz w:val="18"/>
        <w:szCs w:val="18"/>
      </w:rPr>
      <w:t>2</w:t>
    </w:r>
    <w:r>
      <w:rPr>
        <w:b/>
        <w:color w:val="595959"/>
        <w:sz w:val="18"/>
        <w:szCs w:val="18"/>
      </w:rPr>
      <w:fldChar w:fldCharType="end"/>
    </w:r>
    <w:r>
      <w:rPr>
        <w:noProof/>
      </w:rPr>
      <w:drawing>
        <wp:anchor distT="114300" distB="114300" distL="114300" distR="114300" simplePos="0" relativeHeight="251658240" behindDoc="1" locked="0" layoutInCell="1" hidden="0" allowOverlap="1" wp14:anchorId="48F68D88" wp14:editId="35A06902">
          <wp:simplePos x="0" y="0"/>
          <wp:positionH relativeFrom="column">
            <wp:posOffset>-28574</wp:posOffset>
          </wp:positionH>
          <wp:positionV relativeFrom="paragraph">
            <wp:posOffset>209889</wp:posOffset>
          </wp:positionV>
          <wp:extent cx="5943600" cy="9906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990600"/>
                  </a:xfrm>
                  <a:prstGeom prst="rect">
                    <a:avLst/>
                  </a:prstGeom>
                  <a:ln/>
                </pic:spPr>
              </pic:pic>
            </a:graphicData>
          </a:graphic>
        </wp:anchor>
      </w:drawing>
    </w:r>
  </w:p>
  <w:p w14:paraId="3CC1F95F" w14:textId="77777777" w:rsidR="006A18EC" w:rsidRDefault="006A18EC">
    <w:pPr>
      <w:tabs>
        <w:tab w:val="center" w:pos="4252"/>
        <w:tab w:val="right" w:pos="8504"/>
      </w:tabs>
      <w:spacing w:after="0" w:line="240" w:lineRule="auto"/>
    </w:pPr>
  </w:p>
  <w:p w14:paraId="78887C36" w14:textId="77777777" w:rsidR="006A18EC" w:rsidRDefault="006A18EC">
    <w:pPr>
      <w:spacing w:after="0" w:line="240" w:lineRule="auto"/>
      <w:jc w:val="center"/>
      <w:rPr>
        <w:b/>
        <w:color w:val="262626"/>
        <w:sz w:val="24"/>
        <w:szCs w:val="24"/>
      </w:rPr>
    </w:pPr>
  </w:p>
  <w:p w14:paraId="2712277E" w14:textId="77777777" w:rsidR="006A18EC" w:rsidRDefault="006A18EC">
    <w:pPr>
      <w:spacing w:after="0" w:line="240" w:lineRule="auto"/>
      <w:jc w:val="center"/>
      <w:rPr>
        <w:b/>
        <w:color w:val="262626"/>
        <w:sz w:val="24"/>
        <w:szCs w:val="24"/>
      </w:rPr>
    </w:pPr>
  </w:p>
  <w:p w14:paraId="7E81DA9F" w14:textId="77777777" w:rsidR="006A18EC" w:rsidRPr="00184A97" w:rsidRDefault="006A18EC">
    <w:pPr>
      <w:spacing w:after="0" w:line="240" w:lineRule="auto"/>
      <w:jc w:val="center"/>
      <w:rPr>
        <w:b/>
        <w:color w:val="00AA00"/>
        <w:sz w:val="14"/>
        <w:szCs w:val="14"/>
      </w:rPr>
    </w:pPr>
  </w:p>
  <w:p w14:paraId="48AF7B28" w14:textId="77777777" w:rsidR="00184A97" w:rsidRDefault="00184A97" w:rsidP="00184A97">
    <w:pPr>
      <w:spacing w:after="0" w:line="240" w:lineRule="auto"/>
      <w:ind w:left="3600"/>
      <w:rPr>
        <w:b/>
        <w:color w:val="00AA00"/>
        <w:sz w:val="10"/>
        <w:szCs w:val="10"/>
      </w:rPr>
    </w:pPr>
    <w:r>
      <w:rPr>
        <w:b/>
        <w:color w:val="4D8E37"/>
        <w:sz w:val="20"/>
        <w:szCs w:val="20"/>
      </w:rPr>
      <w:t xml:space="preserve">     : TECNÓLOGO EN ADSO</w:t>
    </w:r>
  </w:p>
  <w:p w14:paraId="0F1482BA" w14:textId="77777777" w:rsidR="00184A97" w:rsidRPr="00184A97" w:rsidRDefault="00184A97" w:rsidP="00184A97">
    <w:pPr>
      <w:spacing w:after="0" w:line="240" w:lineRule="auto"/>
      <w:jc w:val="center"/>
      <w:rPr>
        <w:b/>
        <w:color w:val="4D8E37"/>
        <w:sz w:val="20"/>
        <w:szCs w:val="20"/>
        <w:lang w:val="es-419"/>
      </w:rPr>
    </w:pPr>
    <w:r w:rsidRPr="00184A97">
      <w:rPr>
        <w:b/>
        <w:color w:val="4D8E37"/>
        <w:sz w:val="20"/>
        <w:szCs w:val="20"/>
        <w:lang w:val="es-419"/>
      </w:rPr>
      <w:t xml:space="preserve">    220501096_RAP03 – CREAR COMPONENTES FRONT-END</w:t>
    </w:r>
  </w:p>
  <w:p w14:paraId="20E7E134" w14:textId="77777777" w:rsidR="00184A97" w:rsidRPr="00401D2C" w:rsidRDefault="00184A97" w:rsidP="00184A97">
    <w:pPr>
      <w:pBdr>
        <w:bottom w:val="single" w:sz="4" w:space="1" w:color="000000"/>
      </w:pBdr>
      <w:spacing w:after="0" w:line="240" w:lineRule="auto"/>
      <w:jc w:val="center"/>
      <w:rPr>
        <w:b/>
        <w:color w:val="4D8E37"/>
        <w:sz w:val="20"/>
        <w:szCs w:val="20"/>
        <w:lang w:val="en-US"/>
      </w:rPr>
    </w:pPr>
    <w:r w:rsidRPr="00184A97">
      <w:rPr>
        <w:b/>
        <w:color w:val="4D8E37"/>
        <w:sz w:val="20"/>
        <w:szCs w:val="20"/>
        <w:lang w:val="es-419"/>
      </w:rPr>
      <w:t xml:space="preserve">      </w:t>
    </w:r>
    <w:r w:rsidRPr="00401D2C">
      <w:rPr>
        <w:b/>
        <w:color w:val="4D8E37"/>
        <w:sz w:val="20"/>
        <w:szCs w:val="20"/>
        <w:lang w:val="en-US"/>
      </w:rPr>
      <w:t>AA03_ED01 - TALLER I</w:t>
    </w:r>
  </w:p>
  <w:p w14:paraId="3E50F89E" w14:textId="77777777" w:rsidR="006A18EC" w:rsidRDefault="006A18EC">
    <w:pPr>
      <w:pBdr>
        <w:top w:val="nil"/>
        <w:left w:val="nil"/>
        <w:bottom w:val="nil"/>
        <w:right w:val="nil"/>
        <w:between w:val="nil"/>
      </w:pBdr>
      <w:tabs>
        <w:tab w:val="center" w:pos="4252"/>
        <w:tab w:val="right" w:pos="8504"/>
      </w:tabs>
      <w:spacing w:after="0" w:line="240" w:lineRule="auto"/>
      <w:rPr>
        <w:color w:val="262626"/>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9D1"/>
    <w:multiLevelType w:val="multilevel"/>
    <w:tmpl w:val="426EF5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4E796E"/>
    <w:multiLevelType w:val="multilevel"/>
    <w:tmpl w:val="61184E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7517C34"/>
    <w:multiLevelType w:val="multilevel"/>
    <w:tmpl w:val="787CC100"/>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0917967"/>
    <w:multiLevelType w:val="multilevel"/>
    <w:tmpl w:val="903E15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2E05E8E"/>
    <w:multiLevelType w:val="multilevel"/>
    <w:tmpl w:val="5AC00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EC57A9"/>
    <w:multiLevelType w:val="multilevel"/>
    <w:tmpl w:val="5BD0C48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94552B2"/>
    <w:multiLevelType w:val="multilevel"/>
    <w:tmpl w:val="626644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69EA0FC3"/>
    <w:multiLevelType w:val="multilevel"/>
    <w:tmpl w:val="ABE29D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364139562">
    <w:abstractNumId w:val="7"/>
  </w:num>
  <w:num w:numId="2" w16cid:durableId="1938829519">
    <w:abstractNumId w:val="2"/>
  </w:num>
  <w:num w:numId="3" w16cid:durableId="343092848">
    <w:abstractNumId w:val="0"/>
  </w:num>
  <w:num w:numId="4" w16cid:durableId="1745104970">
    <w:abstractNumId w:val="6"/>
  </w:num>
  <w:num w:numId="5" w16cid:durableId="1354724981">
    <w:abstractNumId w:val="5"/>
  </w:num>
  <w:num w:numId="6" w16cid:durableId="1199852159">
    <w:abstractNumId w:val="3"/>
  </w:num>
  <w:num w:numId="7" w16cid:durableId="814571061">
    <w:abstractNumId w:val="1"/>
  </w:num>
  <w:num w:numId="8" w16cid:durableId="828325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8EC"/>
    <w:rsid w:val="00184A97"/>
    <w:rsid w:val="00197254"/>
    <w:rsid w:val="002C3C0C"/>
    <w:rsid w:val="00305681"/>
    <w:rsid w:val="003B29D0"/>
    <w:rsid w:val="003C4C4D"/>
    <w:rsid w:val="00434E4B"/>
    <w:rsid w:val="00442C7A"/>
    <w:rsid w:val="004633FA"/>
    <w:rsid w:val="00692D6E"/>
    <w:rsid w:val="006A18EC"/>
    <w:rsid w:val="006D59D5"/>
    <w:rsid w:val="00786743"/>
    <w:rsid w:val="007A40F3"/>
    <w:rsid w:val="00A0283B"/>
    <w:rsid w:val="00A62057"/>
    <w:rsid w:val="00BF66CC"/>
    <w:rsid w:val="00DE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AEB3"/>
  <w15:docId w15:val="{0AA635DC-3714-4216-A23E-4FD4DF09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DE433D"/>
    <w:rPr>
      <w:color w:val="0000FF" w:themeColor="hyperlink"/>
      <w:u w:val="single"/>
    </w:rPr>
  </w:style>
  <w:style w:type="character" w:styleId="Mencinsinresolver">
    <w:name w:val="Unresolved Mention"/>
    <w:basedOn w:val="Fuentedeprrafopredeter"/>
    <w:uiPriority w:val="99"/>
    <w:semiHidden/>
    <w:unhideWhenUsed/>
    <w:rsid w:val="00DE433D"/>
    <w:rPr>
      <w:color w:val="605E5C"/>
      <w:shd w:val="clear" w:color="auto" w:fill="E1DFDD"/>
    </w:rPr>
  </w:style>
  <w:style w:type="paragraph" w:styleId="Encabezado">
    <w:name w:val="header"/>
    <w:basedOn w:val="Normal"/>
    <w:link w:val="EncabezadoCar"/>
    <w:uiPriority w:val="99"/>
    <w:unhideWhenUsed/>
    <w:rsid w:val="0019725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97254"/>
  </w:style>
  <w:style w:type="paragraph" w:styleId="Piedepgina">
    <w:name w:val="footer"/>
    <w:basedOn w:val="Normal"/>
    <w:link w:val="PiedepginaCar"/>
    <w:uiPriority w:val="99"/>
    <w:unhideWhenUsed/>
    <w:rsid w:val="0019725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9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m0ARsJ"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playlist?list=PLl_hIu4u7P65OQk_zAxogUjP4YJLQQT1W"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felinohost.com/dart/" TargetMode="External"/><Relationship Id="rId4" Type="http://schemas.openxmlformats.org/officeDocument/2006/relationships/settings" Target="settings.xml"/><Relationship Id="rId9" Type="http://schemas.openxmlformats.org/officeDocument/2006/relationships/hyperlink" Target="https://medium.com/@carloslopez_19744/%EF%B8%8F-fundamentos-del-lenguaje-dart-2803fa20556b"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1EAB0-9CE3-40BA-AB95-003250C3A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3</Pages>
  <Words>1094</Words>
  <Characters>6018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Edwin Albeiro Ramos Villamil</dc:creator>
  <cp:lastModifiedBy>Victor Gabino Camacho Amado</cp:lastModifiedBy>
  <cp:revision>9</cp:revision>
  <cp:lastPrinted>2024-05-07T18:52:00Z</cp:lastPrinted>
  <dcterms:created xsi:type="dcterms:W3CDTF">2024-05-07T18:21:00Z</dcterms:created>
  <dcterms:modified xsi:type="dcterms:W3CDTF">2024-06-05T22:48:00Z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2024-06-05T22:48:25Z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e95eba0e-290d-4d2d-a65b-2c0eaa0454ae</vt:lpwstr>
  </property>
  <property fmtid="{D5CDD505-2E9C-101B-9397-08002B2CF9AE}" pid="7" name="MSIP_Label_defa4170-0d19-0005-0004-bc88714345d2_ActionId">
    <vt:lpwstr>323aa04f-d1c3-4bd5-98d3-47fd0e51bde4</vt:lpwstr>
  </property>
  <property fmtid="{D5CDD505-2E9C-101B-9397-08002B2CF9AE}" pid="8" name="MSIP_Label_defa4170-0d19-0005-0004-bc88714345d2_ContentBits">
    <vt:lpwstr>0</vt:lpwstr>
  </property>
</Properties>
</file>