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 As políticas de segurança de informação:</w:t>
      </w:r>
    </w:p>
    <w:p>
      <w:pPr>
        <w:pStyle w:val="Normal"/>
        <w:bidi w:val="0"/>
        <w:jc w:val="start"/>
        <w:rPr/>
      </w:pPr>
      <w:r>
        <w:rPr/>
        <w:t>(a) São as tecnologias que permitem implementar um determinado objetivo de segurança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(b) São normas, regulamentos e orientações que definem o modelo de proteção num determinado domínio de segurança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(c) São processos e mecanismos específicos a utilizar de forma a obter segurança</w:t>
      </w:r>
    </w:p>
    <w:p>
      <w:pPr>
        <w:pStyle w:val="Normal"/>
        <w:bidi w:val="0"/>
        <w:jc w:val="start"/>
        <w:rPr/>
      </w:pPr>
      <w:r>
        <w:rPr/>
        <w:t>(d) Definem-se para as pessoas da organização mas não obrigatóriamente para os processos</w:t>
      </w:r>
    </w:p>
    <w:p>
      <w:pPr>
        <w:pStyle w:val="Normal"/>
        <w:bidi w:val="0"/>
        <w:jc w:val="start"/>
        <w:rPr>
          <w:color w:val="729FCF"/>
        </w:rPr>
      </w:pPr>
      <w:r>
        <w:rPr>
          <w:color w:val="729FCF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1964690</wp:posOffset>
            </wp:positionH>
            <wp:positionV relativeFrom="paragraph">
              <wp:posOffset>25400</wp:posOffset>
            </wp:positionV>
            <wp:extent cx="2881630" cy="13462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63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 Em que consiste a Integridade da informação?</w:t>
      </w:r>
    </w:p>
    <w:p>
      <w:pPr>
        <w:pStyle w:val="Normal"/>
        <w:bidi w:val="0"/>
        <w:jc w:val="start"/>
        <w:rPr/>
      </w:pPr>
      <w:r>
        <w:rPr/>
        <w:t>(a) Garantia que a informação não foi lida por terceiros</w:t>
      </w:r>
    </w:p>
    <w:p>
      <w:pPr>
        <w:pStyle w:val="Normal"/>
        <w:bidi w:val="0"/>
        <w:jc w:val="start"/>
        <w:rPr/>
      </w:pPr>
      <w:r>
        <w:rPr/>
        <w:t>(b) Garantia que a informação não é convertida para outro formato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(c) Garantia que a informação é armazenada de forma integral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(d) Garantia que a informação não é alterada</w:t>
      </w:r>
    </w:p>
    <w:p>
      <w:pPr>
        <w:pStyle w:val="Normal"/>
        <w:bidi w:val="0"/>
        <w:jc w:val="start"/>
        <w:rPr>
          <w:color w:val="FFFF00"/>
        </w:rPr>
      </w:pPr>
      <w:r>
        <w:rPr>
          <w:color w:val="FFFF00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1120775</wp:posOffset>
            </wp:positionH>
            <wp:positionV relativeFrom="paragraph">
              <wp:posOffset>34925</wp:posOffset>
            </wp:positionV>
            <wp:extent cx="4171950" cy="11239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 Em relação à faceta ofensiva da segurança, assinale a cor-reta.</w:t>
      </w:r>
    </w:p>
    <w:p>
      <w:pPr>
        <w:pStyle w:val="Normal"/>
        <w:bidi w:val="0"/>
        <w:jc w:val="start"/>
        <w:rPr/>
      </w:pPr>
      <w:r>
        <w:rPr/>
        <w:t>(a) É ilegal</w:t>
      </w:r>
    </w:p>
    <w:p>
      <w:pPr>
        <w:pStyle w:val="Normal"/>
        <w:bidi w:val="0"/>
        <w:jc w:val="start"/>
        <w:rPr/>
      </w:pPr>
      <w:r>
        <w:rPr/>
        <w:t>(b) Diz respeito ao software, mas não aos processos</w:t>
      </w:r>
    </w:p>
    <w:p>
      <w:pPr>
        <w:pStyle w:val="Normal"/>
        <w:bidi w:val="0"/>
        <w:jc w:val="start"/>
        <w:rPr/>
      </w:pPr>
      <w:r>
        <w:rPr/>
        <w:t>(c) Foca-se em diminuir o custo de um sistema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(d) É útil para validar a segurança de uma solução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1187450</wp:posOffset>
            </wp:positionH>
            <wp:positionV relativeFrom="paragraph">
              <wp:posOffset>26670</wp:posOffset>
            </wp:positionV>
            <wp:extent cx="3409315" cy="16427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 Tendo em conta o que é um registo CVE (Common Vulnerabilities and Exposures), é verdade que:</w:t>
      </w:r>
    </w:p>
    <w:p>
      <w:pPr>
        <w:pStyle w:val="Normal"/>
        <w:bidi w:val="0"/>
        <w:jc w:val="start"/>
        <w:rPr/>
      </w:pPr>
      <w:r>
        <w:rPr/>
        <w:t>(a) Um registo CVE estima o valor monetário da exploração da vulnerabilidade</w:t>
      </w:r>
    </w:p>
    <w:p>
      <w:pPr>
        <w:pStyle w:val="Normal"/>
        <w:bidi w:val="0"/>
        <w:jc w:val="start"/>
        <w:rPr/>
      </w:pPr>
      <w:r>
        <w:rPr/>
        <w:t>(b) Um registo CVE descreve virus e outras aplicações maliciosas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(c) Um registo CVE identifica formas de proteção de uma vulnerabilidade</w:t>
      </w:r>
    </w:p>
    <w:p>
      <w:pPr>
        <w:pStyle w:val="Normal"/>
        <w:bidi w:val="0"/>
        <w:jc w:val="start"/>
        <w:rPr/>
      </w:pPr>
      <w:r>
        <w:rPr/>
        <w:t>(d) Um registo CVE descreve como pode ser realizado um ataque a um software vulnerável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Solution: todas as outras parecem falsas ._.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 O OWASP Top 10 consiste:</w:t>
      </w:r>
    </w:p>
    <w:p>
      <w:pPr>
        <w:pStyle w:val="Normal"/>
        <w:bidi w:val="0"/>
        <w:jc w:val="start"/>
        <w:rPr/>
      </w:pPr>
      <w:r>
        <w:rPr/>
        <w:t>(2) Na lista das 10 empresas mais relevantes na área da segurança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(b) Nas 10 vulnerabilidades mais populares em sistemas atuais</w:t>
      </w:r>
    </w:p>
    <w:p>
      <w:pPr>
        <w:pStyle w:val="Normal"/>
        <w:bidi w:val="0"/>
        <w:jc w:val="start"/>
        <w:rPr/>
      </w:pPr>
      <w:r>
        <w:rPr/>
        <w:t>(c) Nas 10 fontes de vulnerabilidades mais popslares em sistemas atuais/recentes</w:t>
      </w:r>
    </w:p>
    <w:p>
      <w:pPr>
        <w:pStyle w:val="Normal"/>
        <w:bidi w:val="0"/>
        <w:jc w:val="start"/>
        <w:rPr/>
      </w:pPr>
      <w:r>
        <w:rPr/>
        <w:t>(d) Nos 10 mecanismos mais relevantes a implementar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1932940</wp:posOffset>
            </wp:positionH>
            <wp:positionV relativeFrom="paragraph">
              <wp:posOffset>95250</wp:posOffset>
            </wp:positionV>
            <wp:extent cx="2882900" cy="202565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trike/>
          <w:u w:val="none"/>
        </w:rPr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 As técnicas de branqueamento em cifras</w:t>
      </w:r>
    </w:p>
    <w:p>
      <w:pPr>
        <w:pStyle w:val="Normal"/>
        <w:bidi w:val="0"/>
        <w:jc w:val="start"/>
        <w:rPr/>
      </w:pPr>
      <w:r>
        <w:rPr/>
        <w:t>(a) Aplicara-se a aminataras de forma a esconder o mal-nante</w:t>
      </w:r>
    </w:p>
    <w:p>
      <w:pPr>
        <w:pStyle w:val="Normal"/>
        <w:bidi w:val="0"/>
        <w:jc w:val="start"/>
        <w:rPr/>
      </w:pPr>
      <w:r>
        <w:rPr/>
        <w:t>(b) Aplicam chaves ao texto e ou criptograma com XOR</w:t>
      </w:r>
    </w:p>
    <w:p>
      <w:pPr>
        <w:pStyle w:val="Normal"/>
        <w:bidi w:val="0"/>
        <w:jc w:val="start"/>
        <w:rPr/>
      </w:pPr>
      <w:r>
        <w:rPr/>
        <w:t>(e) Anonimizam os dados depois de decifradon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(d) Aumentam a difusão de uma cifra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 Qual das seguintes cifras não existe.</w:t>
      </w:r>
    </w:p>
    <w:p>
      <w:pPr>
        <w:pStyle w:val="Normal"/>
        <w:bidi w:val="0"/>
        <w:jc w:val="start"/>
        <w:rPr/>
      </w:pPr>
      <w:r>
        <w:rPr/>
        <w:t>(a) Cifras por blocos recorrendo a cifras contínuas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(b) Cifras por blocos assimétricas</w:t>
      </w:r>
    </w:p>
    <w:p>
      <w:pPr>
        <w:pStyle w:val="Normal"/>
        <w:bidi w:val="0"/>
        <w:jc w:val="start"/>
        <w:rPr/>
      </w:pPr>
      <w:r>
        <w:rPr/>
        <w:t>(с) Cifras por blocos simétricas</w:t>
      </w:r>
    </w:p>
    <w:p>
      <w:pPr>
        <w:pStyle w:val="Normal"/>
        <w:bidi w:val="0"/>
        <w:jc w:val="start"/>
        <w:rPr/>
      </w:pPr>
      <w:r>
        <w:rPr/>
        <w:t>(d) Cifras contínuas simétricas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 Quando se diz que uma cifra é realizada em N-bit OFB(Output FeedBack), tal significa que:</w:t>
      </w:r>
    </w:p>
    <w:p>
      <w:pPr>
        <w:pStyle w:val="Normal"/>
        <w:bidi w:val="0"/>
        <w:jc w:val="start"/>
        <w:rPr/>
      </w:pPr>
      <w:r>
        <w:rPr/>
        <w:t>(a) Requer um minino de N bits de memoria para o gerador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shd w:fill="FFFF00" w:val="clear"/>
        </w:rPr>
        <w:t>(b) Por cada cifra por blocos do seu gerador só são usados N bits do resultado</w:t>
      </w:r>
    </w:p>
    <w:p>
      <w:pPr>
        <w:pStyle w:val="Normal"/>
        <w:bidi w:val="0"/>
        <w:jc w:val="start"/>
        <w:rPr/>
      </w:pPr>
      <w:r>
        <w:rPr/>
        <w:t>(c) A cifra por blocos do gerador possui N bits nos blocos de entrada e saída</w:t>
      </w:r>
    </w:p>
    <w:p>
      <w:pPr>
        <w:pStyle w:val="Normal"/>
        <w:bidi w:val="0"/>
        <w:jc w:val="start"/>
        <w:rPr/>
      </w:pPr>
      <w:r>
        <w:rPr/>
        <w:t>(d) Evita a propagação de erros até N bits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color w:val="C9211E"/>
        </w:rPr>
      </w:pPr>
      <w:r>
        <w:rPr>
          <w:color w:val="C9211E"/>
        </w:rPr>
        <w:t>Not sure 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635000</wp:posOffset>
            </wp:positionH>
            <wp:positionV relativeFrom="paragraph">
              <wp:posOffset>4445</wp:posOffset>
            </wp:positionV>
            <wp:extent cx="2651125" cy="158496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8. Na autenticação de utentes do sistema Linux: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Apenas o utilizador root pode aceder ao armazenamento de credenciais dos utentes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A utilização de um sal reduz a segurança do sistema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(c) O acesso às credenciais de vários utentes permite rapidamente verificar quais são semelhantes</w:t>
      </w:r>
    </w:p>
    <w:p>
      <w:pPr>
        <w:pStyle w:val="Normal"/>
        <w:bidi w:val="0"/>
        <w:jc w:val="star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 xml:space="preserve">(d) </w:t>
      </w:r>
      <w:r>
        <w:rPr>
          <w:b w:val="false"/>
          <w:bCs w:val="false"/>
          <w:shd w:fill="FFFF00" w:val="clear"/>
        </w:rPr>
        <w:t xml:space="preserve">O </w:t>
      </w:r>
      <w:r>
        <w:rPr>
          <w:b w:val="false"/>
          <w:bCs w:val="false"/>
          <w:shd w:fill="FFFF00" w:val="clear"/>
        </w:rPr>
        <w:t>administrador pode alterar o método de armazenamento das credenciais</w:t>
      </w:r>
    </w:p>
    <w:p>
      <w:pPr>
        <w:pStyle w:val="Normal"/>
        <w:bidi w:val="0"/>
        <w:jc w:val="star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  <w:color w:val="FFFF00"/>
        </w:rPr>
      </w:pPr>
      <w:r>
        <w:rPr>
          <w:b w:val="false"/>
          <w:bCs w:val="false"/>
          <w:color w:val="FFFF00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9. Relativamente ao mecanismo apparmor, qual das afirmações é correta: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Uma aplicação pode escolher ignorar as regras do mecanismo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Apenas limita as comunicações na rede</w:t>
      </w:r>
    </w:p>
    <w:p>
      <w:pPr>
        <w:pStyle w:val="Normal"/>
        <w:bidi w:val="0"/>
        <w:jc w:val="star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(c) As regras aplicam-se a aplicações com um nome específico, em qualquer local do sistema de ficheiros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 Apenas controla chamadas ao núcleo do sistema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1257300</wp:posOffset>
            </wp:positionH>
            <wp:positionV relativeFrom="paragraph">
              <wp:posOffset>116840</wp:posOffset>
            </wp:positionV>
            <wp:extent cx="3512185" cy="5422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185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10. Tendo em conta a existência de diferentes níveis de proteção na execução de um CPU (protection rings), indique a resposta certa: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(a) Os níveis podem ser definidos pelos sistemas operativos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Não é possível transitar de um nível menos privil</w:t>
      </w:r>
      <w:r>
        <w:rPr>
          <w:b w:val="false"/>
          <w:bCs w:val="false"/>
        </w:rPr>
        <w:t>e</w:t>
      </w:r>
      <w:r>
        <w:rPr>
          <w:b w:val="false"/>
          <w:bCs w:val="false"/>
        </w:rPr>
        <w:t>giado para outro mais privilegiado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>) Os sistemas operativos podem definir as instru</w:t>
      </w:r>
      <w:r>
        <w:rPr>
          <w:b w:val="false"/>
          <w:bCs w:val="false"/>
        </w:rPr>
        <w:t>ç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õ</w:t>
      </w:r>
      <w:r>
        <w:rPr>
          <w:b w:val="false"/>
          <w:bCs w:val="false"/>
        </w:rPr>
        <w:t>es que podem fazer parte de cada nível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(d) Os sistemas operativos usam esses níveis para separar ações do seu núcleo das demais ações realizadas por aplicações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11. No Linux, relativamente ao comando sudo, qual das seguintes afirmações é </w:t>
      </w:r>
      <w:r>
        <w:rPr>
          <w:b/>
          <w:bCs/>
          <w:i w:val="false"/>
          <w:iCs w:val="false"/>
        </w:rPr>
        <w:t>falsa</w:t>
      </w:r>
      <w:r>
        <w:rPr>
          <w:b w:val="false"/>
          <w:bCs w:val="false"/>
        </w:rPr>
        <w:t>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color w:val="00A933"/>
        </w:rPr>
        <w:t>(</w:t>
      </w:r>
      <w:r>
        <w:rPr>
          <w:b w:val="false"/>
          <w:bCs w:val="false"/>
          <w:color w:val="00A933"/>
        </w:rPr>
        <w:t>a</w:t>
      </w:r>
      <w:r>
        <w:rPr>
          <w:b w:val="false"/>
          <w:bCs w:val="false"/>
          <w:color w:val="00A933"/>
        </w:rPr>
        <w:t>)</w:t>
      </w:r>
      <w:r>
        <w:rPr>
          <w:b w:val="false"/>
          <w:bCs w:val="false"/>
        </w:rPr>
        <w:t xml:space="preserve"> É um comando que serve para concretizar eleva</w:t>
      </w:r>
      <w:r>
        <w:rPr>
          <w:b w:val="false"/>
          <w:bCs w:val="false"/>
        </w:rPr>
        <w:t>ç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PT" w:eastAsia="zh-CN" w:bidi="hi-IN"/>
        </w:rPr>
        <w:t>õ</w:t>
      </w:r>
      <w:r>
        <w:rPr>
          <w:b w:val="false"/>
          <w:bCs w:val="false"/>
        </w:rPr>
        <w:t>es de privilégios pontuais, logo útil para concretizar políticas de privilégio mínimo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) Permite que os comandos realizados para fins de administração sejam registados em nome de quem os executou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(c) </w:t>
      </w:r>
      <w:r>
        <w:rPr>
          <w:b w:val="false"/>
          <w:bCs w:val="false"/>
        </w:rPr>
        <w:t xml:space="preserve">É um comando cujo ficheiro possui o bit Set-UID ativo e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ujo dono é </w:t>
      </w:r>
      <w:r>
        <w:rPr>
          <w:b/>
          <w:bCs/>
        </w:rPr>
        <w:t>root</w:t>
      </w:r>
      <w:r>
        <w:rPr>
          <w:b w:val="false"/>
          <w:bCs w:val="false"/>
        </w:rPr>
        <w:br/>
      </w:r>
      <w:r>
        <w:rPr>
          <w:b w:val="false"/>
          <w:bCs w:val="false"/>
          <w:shd w:fill="FFFF00" w:val="clear"/>
        </w:rPr>
        <w:t xml:space="preserve">(d) Pode ser utilizado por qualquer utilizador para o fim </w:t>
      </w:r>
      <w:r>
        <w:rPr>
          <w:b w:val="false"/>
          <w:bCs w:val="false"/>
          <w:shd w:fill="FFFF00" w:val="clear"/>
        </w:rPr>
        <w:t>a que o mesmo se destina</w:t>
      </w:r>
    </w:p>
    <w:p>
      <w:pPr>
        <w:pStyle w:val="Normal"/>
        <w:bidi w:val="0"/>
        <w:jc w:val="start"/>
        <w:rPr>
          <w:highlight w:val="none"/>
          <w:shd w:fill="FFFF00" w:val="clear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  <w:color w:val="FF0000"/>
        </w:rPr>
        <w:t xml:space="preserve">Resposta: </w:t>
      </w:r>
      <w:r>
        <w:rPr>
          <w:b w:val="false"/>
          <w:bCs w:val="false"/>
          <w:color w:val="FF0000"/>
        </w:rPr>
        <w:t>Nem todos os u</w:t>
      </w:r>
      <w:r>
        <w:rPr>
          <w:b w:val="false"/>
          <w:bCs w:val="false"/>
          <w:color w:val="FF0000"/>
        </w:rPr>
        <w:t xml:space="preserve">tilizadores </w:t>
      </w:r>
      <w:r>
        <w:rPr>
          <w:b w:val="false"/>
          <w:bCs w:val="false"/>
          <w:color w:val="FF0000"/>
        </w:rPr>
        <w:t xml:space="preserve">têm permissão para usar o </w:t>
      </w:r>
      <w:r>
        <w:rPr>
          <w:rStyle w:val="SourceText"/>
          <w:b w:val="false"/>
          <w:bCs w:val="false"/>
          <w:color w:val="FF0000"/>
        </w:rPr>
        <w:t>sudo</w:t>
      </w:r>
      <w:r>
        <w:rPr>
          <w:b w:val="false"/>
          <w:bCs w:val="false"/>
          <w:color w:val="FF0000"/>
        </w:rPr>
        <w:t>, e essa capacidade é configurad</w:t>
      </w:r>
      <w:r>
        <w:rPr>
          <w:b w:val="false"/>
          <w:bCs w:val="false"/>
          <w:color w:val="FF0000"/>
        </w:rPr>
        <w:t>a</w:t>
      </w:r>
      <w:r>
        <w:rPr>
          <w:b w:val="false"/>
          <w:bCs w:val="false"/>
          <w:color w:val="FF0000"/>
        </w:rPr>
        <w:t xml:space="preserve"> no </w:t>
      </w:r>
      <w:r>
        <w:rPr>
          <w:b w:val="false"/>
          <w:bCs w:val="false"/>
          <w:color w:val="FF0000"/>
        </w:rPr>
        <w:t>ficheiro</w:t>
      </w:r>
      <w:r>
        <w:rPr>
          <w:b w:val="false"/>
          <w:bCs w:val="false"/>
          <w:color w:val="FF0000"/>
        </w:rPr>
        <w:t xml:space="preserve"> </w:t>
      </w:r>
      <w:r>
        <w:rPr>
          <w:rStyle w:val="SourceText"/>
          <w:b w:val="false"/>
          <w:bCs w:val="false"/>
          <w:color w:val="FF0000"/>
        </w:rPr>
        <w:t>/etc/sudoers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12. No UNIX/Linux, caso um ficheiro tenha a proteção -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- </w:t>
      </w:r>
      <w:r>
        <w:rPr>
          <w:b w:val="false"/>
          <w:bCs w:val="false"/>
        </w:rPr>
        <w:t xml:space="preserve">rwx </w:t>
      </w:r>
      <w:r>
        <w:rPr>
          <w:b w:val="false"/>
          <w:bCs w:val="false"/>
        </w:rPr>
        <w:t xml:space="preserve">--x, qual dos seguintes acessos é </w:t>
      </w:r>
      <w:r>
        <w:rPr>
          <w:b/>
          <w:bCs/>
        </w:rPr>
        <w:t>negado</w:t>
      </w:r>
      <w:r>
        <w:rPr>
          <w:b w:val="false"/>
          <w:bCs w:val="false"/>
        </w:rPr>
        <w:t>?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) Escrita/alteração por um processo com um GID igual ao do ficheiro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(b) Leitura por um processo com um GID igual ao do ficheiro</w:t>
      </w:r>
    </w:p>
    <w:p>
      <w:pPr>
        <w:pStyle w:val="Normal"/>
        <w:bidi w:val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(c) </w:t>
      </w:r>
      <w:r>
        <w:rPr>
          <w:b w:val="false"/>
          <w:bCs w:val="false"/>
        </w:rPr>
        <w:t>Escrita/alteração pelo dono</w:t>
      </w:r>
    </w:p>
    <w:p>
      <w:pPr>
        <w:pStyle w:val="Normal"/>
        <w:bidi w:val="0"/>
        <w:jc w:val="start"/>
        <w:rPr>
          <w:b w:val="false"/>
          <w:b w:val="false"/>
          <w:bCs w:val="false"/>
          <w:highlight w:val="none"/>
          <w:shd w:fill="FFFF00" w:val="clear"/>
        </w:rPr>
      </w:pPr>
      <w:r>
        <w:rPr>
          <w:b w:val="false"/>
          <w:bCs w:val="false"/>
          <w:shd w:fill="FFFF00" w:val="clear"/>
        </w:rPr>
        <w:t>(d)</w:t>
      </w:r>
      <w:r>
        <w:rPr>
          <w:b w:val="false"/>
          <w:bCs w:val="false"/>
          <w:shd w:fill="FFFF00" w:val="clear"/>
        </w:rPr>
        <w:t xml:space="preserve"> Leitura por um processo que não possua o seu GID</w:t>
      </w:r>
    </w:p>
    <w:p>
      <w:pPr>
        <w:pStyle w:val="Normal"/>
        <w:bidi w:val="0"/>
        <w:jc w:val="start"/>
        <w:rPr>
          <w:strike/>
          <w:color w:val="C9211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PT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4</Pages>
  <Words>759</Words>
  <Characters>3804</Characters>
  <CharactersWithSpaces>4495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pt-PT</dc:language>
  <cp:lastModifiedBy/>
  <dcterms:modified xsi:type="dcterms:W3CDTF">2023-11-10T14:28:07Z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