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3404" w:rsidRDefault="00986A60">
      <w:pPr>
        <w:ind w:left="-1134" w:right="-1561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FABIANA RAMOS DA SILVA</w:t>
      </w:r>
    </w:p>
    <w:p w14:paraId="00000002" w14:textId="77777777" w:rsidR="00073404" w:rsidRDefault="00073404">
      <w:pPr>
        <w:ind w:left="-1134" w:right="-1561"/>
        <w:jc w:val="center"/>
        <w:rPr>
          <w:b/>
          <w:sz w:val="32"/>
          <w:szCs w:val="32"/>
        </w:rPr>
      </w:pPr>
    </w:p>
    <w:p w14:paraId="00000003" w14:textId="62795320" w:rsidR="00073404" w:rsidRDefault="00CA78E3" w:rsidP="00CA78E3">
      <w:pPr>
        <w:spacing w:after="0"/>
        <w:ind w:left="-1134" w:right="-1561"/>
      </w:pPr>
      <w:r>
        <w:t>E-</w:t>
      </w:r>
      <w:r w:rsidR="00986A60">
        <w:t xml:space="preserve">mail: </w:t>
      </w:r>
      <w:hyperlink r:id="rId7">
        <w:r w:rsidR="00986A60">
          <w:rPr>
            <w:color w:val="0563C1"/>
            <w:u w:val="single"/>
          </w:rPr>
          <w:t>fabianaramosgestaodepessoas@gmail.com</w:t>
        </w:r>
      </w:hyperlink>
      <w:r w:rsidR="00986A60">
        <w:t xml:space="preserve"> </w:t>
      </w:r>
    </w:p>
    <w:p w14:paraId="00000004" w14:textId="620166B5" w:rsidR="00073404" w:rsidRDefault="00986A60" w:rsidP="00CA78E3">
      <w:pPr>
        <w:spacing w:after="0"/>
        <w:ind w:left="-1134" w:right="-1561"/>
      </w:pPr>
      <w:r>
        <w:t>Telefone:</w:t>
      </w:r>
      <w:r>
        <w:t xml:space="preserve"> (11)9 6883-2939 | Recado: (15) 99148-2964</w:t>
      </w:r>
    </w:p>
    <w:p w14:paraId="00000005" w14:textId="77777777" w:rsidR="00073404" w:rsidRDefault="00986A60" w:rsidP="00CA78E3">
      <w:pPr>
        <w:spacing w:after="0"/>
        <w:ind w:left="-1134" w:right="-1561"/>
      </w:pPr>
      <w:r>
        <w:t>Endereço: Rua José Maria Portes 548- Boituva | CEP: 18558-044</w:t>
      </w:r>
    </w:p>
    <w:p w14:paraId="00000006" w14:textId="77777777" w:rsidR="00073404" w:rsidRDefault="00986A60" w:rsidP="00CA78E3">
      <w:pPr>
        <w:ind w:left="-1134" w:right="-1561"/>
      </w:pPr>
      <w:hyperlink r:id="rId8">
        <w:r>
          <w:rPr>
            <w:color w:val="0563C1"/>
            <w:u w:val="single"/>
          </w:rPr>
          <w:t>https://www.linkedin.com/in/fabiana-ramos-716b9043</w:t>
        </w:r>
      </w:hyperlink>
    </w:p>
    <w:p w14:paraId="00000007" w14:textId="77777777" w:rsidR="00073404" w:rsidRDefault="00073404">
      <w:pPr>
        <w:ind w:left="-1134" w:right="-1561"/>
        <w:jc w:val="center"/>
        <w:rPr>
          <w:b/>
          <w:sz w:val="28"/>
          <w:szCs w:val="28"/>
        </w:rPr>
      </w:pPr>
    </w:p>
    <w:p w14:paraId="00000008" w14:textId="77777777" w:rsidR="00073404" w:rsidRDefault="00986A60">
      <w:pPr>
        <w:ind w:left="-1134" w:right="-156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  <w:r>
        <w:rPr>
          <w:b/>
          <w:sz w:val="28"/>
          <w:szCs w:val="28"/>
        </w:rPr>
        <w:t xml:space="preserve">s </w:t>
      </w:r>
    </w:p>
    <w:p w14:paraId="00000009" w14:textId="77777777" w:rsidR="00073404" w:rsidRDefault="00986A60">
      <w:pPr>
        <w:spacing w:after="0"/>
        <w:ind w:left="-1134" w:right="-1561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Assistente  Administrativo</w:t>
      </w:r>
      <w:proofErr w:type="gramEnd"/>
    </w:p>
    <w:p w14:paraId="0000000A" w14:textId="77777777" w:rsidR="00073404" w:rsidRDefault="00073404">
      <w:pPr>
        <w:spacing w:after="0"/>
        <w:ind w:left="-1134" w:right="-1561"/>
        <w:jc w:val="center"/>
      </w:pPr>
    </w:p>
    <w:p w14:paraId="0000000B" w14:textId="77777777" w:rsidR="00073404" w:rsidRDefault="00986A60" w:rsidP="00CA78E3">
      <w:pPr>
        <w:ind w:left="-1134" w:right="-1561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Competências Profissionais </w:t>
      </w:r>
    </w:p>
    <w:p w14:paraId="0000000C" w14:textId="77777777" w:rsidR="00073404" w:rsidRDefault="00986A60" w:rsidP="00CA78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Gestão de Recursos Humanos / Supervisão Administrativa / </w:t>
      </w:r>
      <w:r>
        <w:rPr>
          <w:sz w:val="24"/>
          <w:szCs w:val="24"/>
        </w:rPr>
        <w:t xml:space="preserve">Assistente </w:t>
      </w:r>
      <w:r>
        <w:rPr>
          <w:color w:val="000000"/>
          <w:sz w:val="24"/>
          <w:szCs w:val="24"/>
        </w:rPr>
        <w:t xml:space="preserve">Administrativa </w:t>
      </w:r>
    </w:p>
    <w:p w14:paraId="0000000D" w14:textId="77777777" w:rsidR="00073404" w:rsidRDefault="00073404" w:rsidP="00CA78E3">
      <w:pPr>
        <w:spacing w:after="0"/>
        <w:ind w:left="-1134" w:right="-1561"/>
        <w:jc w:val="both"/>
      </w:pPr>
    </w:p>
    <w:p w14:paraId="0000000E" w14:textId="77777777" w:rsidR="00073404" w:rsidRDefault="00986A60" w:rsidP="00CA78E3">
      <w:pPr>
        <w:spacing w:after="0"/>
        <w:ind w:left="-1134" w:right="-15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Formação Acadêmica </w:t>
      </w:r>
    </w:p>
    <w:p w14:paraId="0000000F" w14:textId="77777777" w:rsidR="00073404" w:rsidRDefault="00986A60" w:rsidP="00CA7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Ensino Superior: Tecnólogo em Gestão de Recursos Humanos 2008/2011</w:t>
      </w:r>
    </w:p>
    <w:p w14:paraId="00000010" w14:textId="77777777" w:rsidR="00073404" w:rsidRDefault="00986A60" w:rsidP="00CA7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Pós-Graduação: Gestão de Negócios com Ênfase em Pessoas 2011/2012</w:t>
      </w:r>
    </w:p>
    <w:p w14:paraId="00000011" w14:textId="77777777" w:rsidR="00073404" w:rsidRDefault="00986A60" w:rsidP="00CA78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Pós-Graduação: Psicologia Organizacional a concluir 2021/01</w:t>
      </w:r>
    </w:p>
    <w:p w14:paraId="00000012" w14:textId="77777777" w:rsidR="00073404" w:rsidRDefault="00073404" w:rsidP="00CA78E3">
      <w:p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 w:hanging="720"/>
        <w:jc w:val="both"/>
        <w:rPr>
          <w:color w:val="000000"/>
        </w:rPr>
      </w:pPr>
    </w:p>
    <w:p w14:paraId="00000013" w14:textId="77777777" w:rsidR="00073404" w:rsidRDefault="00986A60" w:rsidP="00CA78E3">
      <w:pPr>
        <w:ind w:left="-1134" w:right="-156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Cursos Complementares de Especialização</w:t>
      </w:r>
    </w:p>
    <w:p w14:paraId="00000014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Senac: Administração de Contas a Pagara, Receber e Tesouraria. 2007</w:t>
      </w:r>
    </w:p>
    <w:p w14:paraId="00000015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Idort</w:t>
      </w:r>
      <w:proofErr w:type="spellEnd"/>
      <w:r>
        <w:rPr>
          <w:color w:val="000000"/>
          <w:sz w:val="24"/>
          <w:szCs w:val="24"/>
        </w:rPr>
        <w:t>: Capacitação de Inclusão digital Sistema BR Office e Inserção ao Mercado de Trabalho .2009/2013</w:t>
      </w:r>
    </w:p>
    <w:p w14:paraId="00000016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PUC: Gestão Cultural. 2015</w:t>
      </w:r>
    </w:p>
    <w:p w14:paraId="00000017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IBC: Análise Comportamental. 2017</w:t>
      </w:r>
    </w:p>
    <w:p w14:paraId="00000018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Clarify</w:t>
      </w:r>
      <w:proofErr w:type="spellEnd"/>
      <w:r>
        <w:rPr>
          <w:color w:val="000000"/>
          <w:sz w:val="24"/>
          <w:szCs w:val="24"/>
        </w:rPr>
        <w:t xml:space="preserve"> LTDA.  Relatórios</w:t>
      </w:r>
      <w:r>
        <w:rPr>
          <w:color w:val="000000"/>
          <w:sz w:val="24"/>
          <w:szCs w:val="24"/>
        </w:rPr>
        <w:t xml:space="preserve"> Gerenciais Business </w:t>
      </w:r>
      <w:proofErr w:type="spellStart"/>
      <w:r>
        <w:rPr>
          <w:color w:val="000000"/>
          <w:sz w:val="24"/>
          <w:szCs w:val="24"/>
        </w:rPr>
        <w:t>Inteligence</w:t>
      </w:r>
      <w:proofErr w:type="spellEnd"/>
      <w:r>
        <w:rPr>
          <w:color w:val="000000"/>
          <w:sz w:val="24"/>
          <w:szCs w:val="24"/>
        </w:rPr>
        <w:t xml:space="preserve">– Análise de relatórios interativos em </w:t>
      </w:r>
      <w:proofErr w:type="spellStart"/>
      <w:r>
        <w:rPr>
          <w:color w:val="000000"/>
          <w:sz w:val="24"/>
          <w:szCs w:val="24"/>
        </w:rPr>
        <w:t>Dashbord</w:t>
      </w:r>
      <w:proofErr w:type="spellEnd"/>
      <w:r>
        <w:rPr>
          <w:color w:val="000000"/>
          <w:sz w:val="24"/>
          <w:szCs w:val="24"/>
        </w:rPr>
        <w:t>. 2020</w:t>
      </w:r>
    </w:p>
    <w:p w14:paraId="00000019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Sólides</w:t>
      </w:r>
      <w:proofErr w:type="spellEnd"/>
      <w:r>
        <w:rPr>
          <w:color w:val="000000"/>
          <w:sz w:val="24"/>
          <w:szCs w:val="24"/>
        </w:rPr>
        <w:t>: Plano de Desenvolvimento Individual. 2020</w:t>
      </w:r>
    </w:p>
    <w:p w14:paraId="0000001A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Gupy</w:t>
      </w:r>
      <w:proofErr w:type="spellEnd"/>
      <w:r>
        <w:rPr>
          <w:color w:val="000000"/>
          <w:sz w:val="24"/>
          <w:szCs w:val="24"/>
        </w:rPr>
        <w:t xml:space="preserve"> Introdução People </w:t>
      </w:r>
      <w:proofErr w:type="spellStart"/>
      <w:r>
        <w:rPr>
          <w:color w:val="000000"/>
          <w:sz w:val="24"/>
          <w:szCs w:val="24"/>
        </w:rPr>
        <w:t>Analytics</w:t>
      </w:r>
      <w:proofErr w:type="spellEnd"/>
      <w:r>
        <w:rPr>
          <w:color w:val="000000"/>
          <w:sz w:val="24"/>
          <w:szCs w:val="24"/>
        </w:rPr>
        <w:t xml:space="preserve">: Como usar </w:t>
      </w:r>
      <w:proofErr w:type="gramStart"/>
      <w:r>
        <w:rPr>
          <w:color w:val="000000"/>
          <w:sz w:val="24"/>
          <w:szCs w:val="24"/>
        </w:rPr>
        <w:t>Analise</w:t>
      </w:r>
      <w:proofErr w:type="gramEnd"/>
      <w:r>
        <w:rPr>
          <w:color w:val="000000"/>
          <w:sz w:val="24"/>
          <w:szCs w:val="24"/>
        </w:rPr>
        <w:t xml:space="preserve"> de dados na Gestão de Pessoas. Reciclagem: Recrutamento e Seleção. </w:t>
      </w:r>
      <w:r>
        <w:rPr>
          <w:color w:val="000000"/>
          <w:sz w:val="24"/>
          <w:szCs w:val="24"/>
        </w:rPr>
        <w:t>2020</w:t>
      </w:r>
    </w:p>
    <w:p w14:paraId="0000001B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5"/>
        <w:ind w:left="-1134" w:right="-15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Masterfor</w:t>
      </w:r>
      <w:proofErr w:type="spellEnd"/>
      <w:r>
        <w:rPr>
          <w:color w:val="000000"/>
          <w:sz w:val="24"/>
          <w:szCs w:val="24"/>
        </w:rPr>
        <w:t>: Reciclagem, Excel estudos Intermediário, Análise de dados e Dashboard.</w:t>
      </w:r>
    </w:p>
    <w:p w14:paraId="0000001C" w14:textId="77777777" w:rsidR="00073404" w:rsidRDefault="00073404" w:rsidP="00CA78E3">
      <w:pPr>
        <w:ind w:left="-1134" w:right="-1561"/>
        <w:jc w:val="both"/>
      </w:pPr>
    </w:p>
    <w:p w14:paraId="0000001D" w14:textId="77777777" w:rsidR="00073404" w:rsidRDefault="00986A60" w:rsidP="00CA78E3">
      <w:pPr>
        <w:ind w:left="-1134" w:right="-1561"/>
        <w:jc w:val="both"/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Experiência Profissional</w:t>
      </w:r>
    </w:p>
    <w:p w14:paraId="0000001E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/>
        <w:jc w:val="both"/>
        <w:rPr>
          <w:b/>
          <w:color w:val="000000"/>
        </w:rPr>
      </w:pPr>
      <w:proofErr w:type="spellStart"/>
      <w:r>
        <w:rPr>
          <w:color w:val="000000"/>
          <w:sz w:val="24"/>
          <w:szCs w:val="24"/>
        </w:rPr>
        <w:t>Poiesis</w:t>
      </w:r>
      <w:proofErr w:type="spellEnd"/>
      <w:r>
        <w:rPr>
          <w:color w:val="000000"/>
          <w:sz w:val="24"/>
          <w:szCs w:val="24"/>
        </w:rPr>
        <w:t xml:space="preserve">: Instituto de Apoio à Cultura a Língua e a Literatura. 2013/2019 </w:t>
      </w:r>
    </w:p>
    <w:p w14:paraId="0000001F" w14:textId="77777777" w:rsidR="00073404" w:rsidRDefault="00986A60" w:rsidP="00CA7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1134" w:right="-1561" w:hanging="720"/>
        <w:jc w:val="both"/>
        <w:rPr>
          <w:color w:val="000000"/>
        </w:rPr>
      </w:pPr>
      <w:r>
        <w:rPr>
          <w:color w:val="000000"/>
        </w:rPr>
        <w:t>IDORT: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color w:val="000000"/>
        </w:rPr>
        <w:t>Supervisor de Unidade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  <w:r>
        <w:rPr>
          <w:color w:val="000000"/>
        </w:rPr>
        <w:t>2009/2013</w:t>
      </w:r>
    </w:p>
    <w:p w14:paraId="00000020" w14:textId="77777777" w:rsidR="00073404" w:rsidRDefault="00073404" w:rsidP="00CA78E3">
      <w:pPr>
        <w:pBdr>
          <w:top w:val="nil"/>
          <w:left w:val="nil"/>
          <w:bottom w:val="nil"/>
          <w:right w:val="nil"/>
          <w:between w:val="nil"/>
        </w:pBdr>
        <w:spacing w:after="0"/>
        <w:ind w:right="-1561"/>
        <w:jc w:val="both"/>
        <w:rPr>
          <w:color w:val="000000"/>
        </w:rPr>
      </w:pPr>
    </w:p>
    <w:p w14:paraId="00000021" w14:textId="77777777" w:rsidR="00073404" w:rsidRDefault="00073404" w:rsidP="00CA78E3">
      <w:pPr>
        <w:pBdr>
          <w:top w:val="nil"/>
          <w:left w:val="nil"/>
          <w:bottom w:val="nil"/>
          <w:right w:val="nil"/>
          <w:between w:val="nil"/>
        </w:pBdr>
        <w:spacing w:after="0"/>
        <w:ind w:right="-1561"/>
        <w:jc w:val="both"/>
        <w:rPr>
          <w:color w:val="000000"/>
        </w:rPr>
      </w:pPr>
    </w:p>
    <w:p w14:paraId="00000022" w14:textId="77777777" w:rsidR="00073404" w:rsidRDefault="00986A60" w:rsidP="00CA78E3">
      <w:pPr>
        <w:pBdr>
          <w:top w:val="nil"/>
          <w:left w:val="nil"/>
          <w:bottom w:val="nil"/>
          <w:right w:val="nil"/>
          <w:between w:val="nil"/>
        </w:pBdr>
        <w:ind w:left="-1134" w:right="-1561" w:hanging="720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     Habilidades Profissionais: </w:t>
      </w:r>
      <w:r>
        <w:rPr>
          <w:color w:val="000000"/>
          <w:sz w:val="24"/>
          <w:szCs w:val="24"/>
        </w:rPr>
        <w:t>Experiências com foco em administração geral, logística, compras, treinamentos de pessoal, contas a pagar, aquisições de bens e serviços, orçamentos e compras de bens patrimoniais, organização de inventário, agilidade e foco em todo processo de trabalho</w:t>
      </w:r>
      <w:r>
        <w:rPr>
          <w:color w:val="000000"/>
        </w:rPr>
        <w:t>.</w:t>
      </w:r>
    </w:p>
    <w:sectPr w:rsidR="00073404">
      <w:footerReference w:type="default" r:id="rId9"/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FF19" w14:textId="77777777" w:rsidR="00986A60" w:rsidRDefault="00986A60">
      <w:pPr>
        <w:spacing w:after="0" w:line="240" w:lineRule="auto"/>
      </w:pPr>
      <w:r>
        <w:separator/>
      </w:r>
    </w:p>
  </w:endnote>
  <w:endnote w:type="continuationSeparator" w:id="0">
    <w:p w14:paraId="5F6D3EFF" w14:textId="77777777" w:rsidR="00986A60" w:rsidRDefault="0098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073404" w:rsidRDefault="000734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24" w14:textId="77777777" w:rsidR="00073404" w:rsidRDefault="000734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25" w14:textId="77777777" w:rsidR="00073404" w:rsidRDefault="000734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8CF0" w14:textId="77777777" w:rsidR="00986A60" w:rsidRDefault="00986A60">
      <w:pPr>
        <w:spacing w:after="0" w:line="240" w:lineRule="auto"/>
      </w:pPr>
      <w:r>
        <w:separator/>
      </w:r>
    </w:p>
  </w:footnote>
  <w:footnote w:type="continuationSeparator" w:id="0">
    <w:p w14:paraId="349EEF24" w14:textId="77777777" w:rsidR="00986A60" w:rsidRDefault="00986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F20"/>
    <w:multiLevelType w:val="multilevel"/>
    <w:tmpl w:val="FAB826A2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221E9"/>
    <w:multiLevelType w:val="multilevel"/>
    <w:tmpl w:val="24E6E466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6378F8"/>
    <w:multiLevelType w:val="multilevel"/>
    <w:tmpl w:val="46267016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04"/>
    <w:rsid w:val="00073404"/>
    <w:rsid w:val="00986A60"/>
    <w:rsid w:val="00C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186"/>
  <w15:docId w15:val="{A942E5AD-D621-47A9-91C5-F35DA120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biana-ramos-716b904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bianaramosgestaodepesso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Trivinho</cp:lastModifiedBy>
  <cp:revision>2</cp:revision>
  <dcterms:created xsi:type="dcterms:W3CDTF">2021-10-20T16:19:00Z</dcterms:created>
  <dcterms:modified xsi:type="dcterms:W3CDTF">2021-10-20T16:20:00Z</dcterms:modified>
</cp:coreProperties>
</file>