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1242F" w14:textId="77777777" w:rsidR="00436629" w:rsidRPr="008B2DD6" w:rsidRDefault="00436629" w:rsidP="00436629">
      <w:pPr>
        <w:pStyle w:val="TtuloTDC"/>
        <w:jc w:val="center"/>
        <w:rPr>
          <w:rFonts w:ascii="Arial" w:hAnsi="Arial" w:cs="Arial"/>
          <w:b/>
          <w:bCs/>
          <w:color w:val="auto"/>
          <w:sz w:val="20"/>
          <w:szCs w:val="20"/>
        </w:rPr>
      </w:pPr>
      <w:r w:rsidRPr="008B2DD6">
        <w:rPr>
          <w:rFonts w:ascii="Arial" w:hAnsi="Arial" w:cs="Arial"/>
          <w:b/>
          <w:bCs/>
          <w:color w:val="auto"/>
          <w:sz w:val="20"/>
          <w:szCs w:val="20"/>
        </w:rPr>
        <w:t xml:space="preserve">Academia </w:t>
      </w:r>
      <w:proofErr w:type="spellStart"/>
      <w:r w:rsidRPr="008B2DD6">
        <w:rPr>
          <w:rFonts w:ascii="Arial" w:hAnsi="Arial" w:cs="Arial"/>
          <w:b/>
          <w:bCs/>
          <w:color w:val="auto"/>
          <w:sz w:val="20"/>
          <w:szCs w:val="20"/>
        </w:rPr>
        <w:t>Kodigo</w:t>
      </w:r>
      <w:proofErr w:type="spellEnd"/>
      <w:r w:rsidRPr="008B2DD6">
        <w:rPr>
          <w:rFonts w:ascii="Arial" w:hAnsi="Arial" w:cs="Arial"/>
          <w:b/>
          <w:bCs/>
          <w:color w:val="auto"/>
          <w:sz w:val="20"/>
          <w:szCs w:val="20"/>
        </w:rPr>
        <w:t xml:space="preserve"> </w:t>
      </w:r>
    </w:p>
    <w:p w14:paraId="4E15DE2A" w14:textId="77777777" w:rsidR="00436629" w:rsidRPr="008B2DD6" w:rsidRDefault="00436629" w:rsidP="00436629">
      <w:pPr>
        <w:pStyle w:val="TtuloTDC"/>
        <w:jc w:val="center"/>
        <w:rPr>
          <w:rFonts w:ascii="Arial" w:hAnsi="Arial" w:cs="Arial"/>
          <w:color w:val="auto"/>
          <w:sz w:val="20"/>
          <w:szCs w:val="20"/>
        </w:rPr>
      </w:pPr>
      <w:r w:rsidRPr="008B2DD6">
        <w:rPr>
          <w:rFonts w:ascii="Arial" w:hAnsi="Arial" w:cs="Arial"/>
          <w:noProof/>
          <w:color w:val="auto"/>
          <w:sz w:val="20"/>
          <w:szCs w:val="20"/>
        </w:rPr>
        <w:drawing>
          <wp:inline distT="0" distB="0" distL="0" distR="0" wp14:anchorId="149EE3EC" wp14:editId="2E9A8EA8">
            <wp:extent cx="2141220" cy="2141220"/>
            <wp:effectExtent l="0" t="0" r="0" b="0"/>
            <wp:docPr id="475857080" name="Imagen 2" descr="Kod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odi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7F8C8DA" w14:textId="77777777" w:rsidR="00436629" w:rsidRPr="008B2DD6" w:rsidRDefault="00000000" w:rsidP="00436629">
      <w:pPr>
        <w:pStyle w:val="TtuloTDC"/>
        <w:jc w:val="center"/>
        <w:rPr>
          <w:rFonts w:ascii="Arial" w:hAnsi="Arial" w:cs="Arial"/>
          <w:sz w:val="20"/>
          <w:szCs w:val="20"/>
        </w:rPr>
      </w:pPr>
      <w:r>
        <w:rPr>
          <w:rFonts w:ascii="Arial" w:hAnsi="Arial" w:cs="Arial"/>
          <w:sz w:val="20"/>
          <w:szCs w:val="20"/>
        </w:rPr>
        <w:pict w14:anchorId="57A49DDB">
          <v:rect id="_x0000_i1025" style="width:0;height:1.5pt" o:hralign="center" o:hrstd="t" o:hr="t" fillcolor="#a0a0a0" stroked="f"/>
        </w:pict>
      </w:r>
    </w:p>
    <w:p w14:paraId="19CADB14" w14:textId="77777777" w:rsidR="00436629" w:rsidRPr="00436629" w:rsidRDefault="00436629" w:rsidP="00436629">
      <w:pPr>
        <w:pStyle w:val="TtuloTDC"/>
        <w:jc w:val="center"/>
        <w:rPr>
          <w:rFonts w:ascii="Arial" w:hAnsi="Arial" w:cs="Arial"/>
          <w:b/>
          <w:bCs/>
          <w:color w:val="auto"/>
          <w:sz w:val="20"/>
          <w:szCs w:val="20"/>
        </w:rPr>
      </w:pPr>
      <w:r w:rsidRPr="008B2DD6">
        <w:rPr>
          <w:rFonts w:ascii="Arial" w:hAnsi="Arial" w:cs="Arial"/>
          <w:b/>
          <w:bCs/>
          <w:color w:val="auto"/>
          <w:sz w:val="20"/>
          <w:szCs w:val="20"/>
        </w:rPr>
        <w:t>Tema:</w:t>
      </w:r>
      <w:r w:rsidRPr="008B2DD6">
        <w:rPr>
          <w:rFonts w:ascii="Arial" w:hAnsi="Arial" w:cs="Arial"/>
          <w:color w:val="auto"/>
          <w:sz w:val="20"/>
          <w:szCs w:val="20"/>
        </w:rPr>
        <w:t xml:space="preserve"> </w:t>
      </w:r>
      <w:r w:rsidRPr="00436629">
        <w:rPr>
          <w:rFonts w:ascii="Arial" w:hAnsi="Arial" w:cs="Arial"/>
          <w:color w:val="auto"/>
          <w:sz w:val="20"/>
          <w:szCs w:val="20"/>
        </w:rPr>
        <w:t>Desarrollo de Aplicación Usando POO y Patrones de Diseño</w:t>
      </w:r>
    </w:p>
    <w:p w14:paraId="0E840FC9" w14:textId="77777777" w:rsidR="00436629" w:rsidRPr="008B2DD6" w:rsidRDefault="00000000" w:rsidP="00436629">
      <w:pPr>
        <w:pStyle w:val="TtuloTDC"/>
        <w:jc w:val="center"/>
        <w:rPr>
          <w:rFonts w:ascii="Arial" w:hAnsi="Arial" w:cs="Arial"/>
          <w:color w:val="auto"/>
          <w:sz w:val="20"/>
          <w:szCs w:val="20"/>
        </w:rPr>
      </w:pPr>
      <w:r>
        <w:rPr>
          <w:rFonts w:ascii="Arial" w:hAnsi="Arial" w:cs="Arial"/>
          <w:color w:val="auto"/>
          <w:sz w:val="20"/>
          <w:szCs w:val="20"/>
        </w:rPr>
        <w:pict w14:anchorId="6148B90B">
          <v:rect id="_x0000_i1026" style="width:0;height:1.5pt" o:hralign="center" o:hrstd="t" o:hr="t" fillcolor="#a0a0a0" stroked="f"/>
        </w:pict>
      </w:r>
    </w:p>
    <w:p w14:paraId="7B5E5501" w14:textId="77777777" w:rsidR="00436629" w:rsidRPr="008B2DD6" w:rsidRDefault="00436629" w:rsidP="00436629">
      <w:pPr>
        <w:pStyle w:val="TtuloTDC"/>
        <w:jc w:val="center"/>
        <w:rPr>
          <w:rFonts w:ascii="Arial" w:hAnsi="Arial" w:cs="Arial"/>
          <w:color w:val="auto"/>
          <w:sz w:val="20"/>
          <w:szCs w:val="20"/>
        </w:rPr>
      </w:pPr>
      <w:r w:rsidRPr="008B2DD6">
        <w:rPr>
          <w:rFonts w:ascii="Arial" w:hAnsi="Arial" w:cs="Arial"/>
          <w:b/>
          <w:bCs/>
          <w:color w:val="auto"/>
          <w:sz w:val="20"/>
          <w:szCs w:val="20"/>
        </w:rPr>
        <w:t>Integrantes del Grupo:</w:t>
      </w:r>
    </w:p>
    <w:p w14:paraId="6CEFF009" w14:textId="77777777" w:rsidR="00436629" w:rsidRPr="008B2DD6" w:rsidRDefault="00436629" w:rsidP="00436629">
      <w:pPr>
        <w:pStyle w:val="TtuloTDC"/>
        <w:numPr>
          <w:ilvl w:val="0"/>
          <w:numId w:val="2"/>
        </w:numPr>
        <w:tabs>
          <w:tab w:val="clear" w:pos="720"/>
          <w:tab w:val="num" w:pos="360"/>
        </w:tabs>
        <w:ind w:left="0" w:firstLine="0"/>
        <w:jc w:val="center"/>
        <w:rPr>
          <w:rFonts w:ascii="Arial" w:hAnsi="Arial" w:cs="Arial"/>
          <w:color w:val="auto"/>
          <w:sz w:val="20"/>
          <w:szCs w:val="20"/>
        </w:rPr>
      </w:pPr>
      <w:r w:rsidRPr="008B2DD6">
        <w:rPr>
          <w:rFonts w:ascii="Arial" w:hAnsi="Arial" w:cs="Arial"/>
          <w:color w:val="auto"/>
          <w:sz w:val="20"/>
          <w:szCs w:val="20"/>
        </w:rPr>
        <w:t>Edwin Romeo Rivas Diaz</w:t>
      </w:r>
    </w:p>
    <w:p w14:paraId="4BD88008" w14:textId="77777777" w:rsidR="00436629" w:rsidRPr="008B2DD6" w:rsidRDefault="00436629" w:rsidP="00436629">
      <w:pPr>
        <w:pStyle w:val="TtuloTDC"/>
        <w:numPr>
          <w:ilvl w:val="0"/>
          <w:numId w:val="2"/>
        </w:numPr>
        <w:tabs>
          <w:tab w:val="clear" w:pos="720"/>
          <w:tab w:val="num" w:pos="360"/>
        </w:tabs>
        <w:ind w:left="0" w:firstLine="0"/>
        <w:jc w:val="center"/>
        <w:rPr>
          <w:rFonts w:ascii="Arial" w:hAnsi="Arial" w:cs="Arial"/>
          <w:color w:val="auto"/>
          <w:sz w:val="20"/>
          <w:szCs w:val="20"/>
        </w:rPr>
      </w:pPr>
      <w:r w:rsidRPr="008B2DD6">
        <w:rPr>
          <w:rFonts w:ascii="Arial" w:hAnsi="Arial" w:cs="Arial"/>
          <w:color w:val="auto"/>
          <w:sz w:val="20"/>
          <w:szCs w:val="20"/>
        </w:rPr>
        <w:t>Luis Ernesto Figueroa Vásquez</w:t>
      </w:r>
    </w:p>
    <w:p w14:paraId="4BB48900" w14:textId="77777777" w:rsidR="00436629" w:rsidRPr="008B2DD6" w:rsidRDefault="00436629" w:rsidP="00436629">
      <w:pPr>
        <w:pStyle w:val="TtuloTDC"/>
        <w:numPr>
          <w:ilvl w:val="0"/>
          <w:numId w:val="2"/>
        </w:numPr>
        <w:tabs>
          <w:tab w:val="clear" w:pos="720"/>
          <w:tab w:val="num" w:pos="360"/>
        </w:tabs>
        <w:ind w:left="0" w:firstLine="0"/>
        <w:jc w:val="center"/>
        <w:rPr>
          <w:rFonts w:ascii="Arial" w:hAnsi="Arial" w:cs="Arial"/>
          <w:color w:val="auto"/>
          <w:sz w:val="20"/>
          <w:szCs w:val="20"/>
        </w:rPr>
      </w:pPr>
      <w:r w:rsidRPr="008B2DD6">
        <w:rPr>
          <w:rFonts w:ascii="Arial" w:hAnsi="Arial" w:cs="Arial"/>
          <w:color w:val="auto"/>
          <w:sz w:val="20"/>
          <w:szCs w:val="20"/>
        </w:rPr>
        <w:t>Kevin Alexander Aquino Vásquez</w:t>
      </w:r>
    </w:p>
    <w:p w14:paraId="67F89386" w14:textId="77777777" w:rsidR="00436629" w:rsidRPr="008B2DD6" w:rsidRDefault="00436629" w:rsidP="00436629">
      <w:pPr>
        <w:pStyle w:val="TtuloTDC"/>
        <w:numPr>
          <w:ilvl w:val="0"/>
          <w:numId w:val="2"/>
        </w:numPr>
        <w:tabs>
          <w:tab w:val="clear" w:pos="720"/>
          <w:tab w:val="num" w:pos="360"/>
        </w:tabs>
        <w:ind w:left="0" w:firstLine="0"/>
        <w:jc w:val="center"/>
        <w:rPr>
          <w:rFonts w:ascii="Arial" w:hAnsi="Arial" w:cs="Arial"/>
          <w:color w:val="auto"/>
          <w:sz w:val="20"/>
          <w:szCs w:val="20"/>
        </w:rPr>
      </w:pPr>
      <w:r w:rsidRPr="008B2DD6">
        <w:rPr>
          <w:rFonts w:ascii="Arial" w:hAnsi="Arial" w:cs="Arial"/>
          <w:color w:val="auto"/>
          <w:sz w:val="20"/>
          <w:szCs w:val="20"/>
        </w:rPr>
        <w:t>Luis Alexis Velázquez Godoy</w:t>
      </w:r>
    </w:p>
    <w:p w14:paraId="4640634E" w14:textId="77777777" w:rsidR="00436629" w:rsidRPr="008B2DD6" w:rsidRDefault="00436629" w:rsidP="00436629">
      <w:pPr>
        <w:pStyle w:val="TtuloTDC"/>
        <w:numPr>
          <w:ilvl w:val="0"/>
          <w:numId w:val="2"/>
        </w:numPr>
        <w:tabs>
          <w:tab w:val="clear" w:pos="720"/>
          <w:tab w:val="num" w:pos="360"/>
        </w:tabs>
        <w:ind w:left="0" w:firstLine="0"/>
        <w:jc w:val="center"/>
        <w:rPr>
          <w:rFonts w:ascii="Arial" w:hAnsi="Arial" w:cs="Arial"/>
          <w:color w:val="auto"/>
          <w:sz w:val="20"/>
          <w:szCs w:val="20"/>
        </w:rPr>
      </w:pPr>
      <w:r w:rsidRPr="008B2DD6">
        <w:rPr>
          <w:rFonts w:ascii="Arial" w:hAnsi="Arial" w:cs="Arial"/>
          <w:color w:val="auto"/>
          <w:sz w:val="20"/>
          <w:szCs w:val="20"/>
        </w:rPr>
        <w:t>Guillermo Alberto Asensio Jiménez</w:t>
      </w:r>
    </w:p>
    <w:p w14:paraId="2F2E8932" w14:textId="77777777" w:rsidR="00436629" w:rsidRPr="00D1440A" w:rsidRDefault="00436629" w:rsidP="00436629">
      <w:pPr>
        <w:pStyle w:val="TtuloTDC"/>
        <w:numPr>
          <w:ilvl w:val="0"/>
          <w:numId w:val="2"/>
        </w:numPr>
        <w:tabs>
          <w:tab w:val="clear" w:pos="720"/>
          <w:tab w:val="num" w:pos="360"/>
        </w:tabs>
        <w:spacing w:line="480" w:lineRule="auto"/>
        <w:ind w:left="0" w:firstLine="0"/>
        <w:jc w:val="center"/>
        <w:rPr>
          <w:rFonts w:ascii="Arial" w:hAnsi="Arial" w:cs="Arial"/>
          <w:color w:val="auto"/>
          <w:sz w:val="20"/>
          <w:szCs w:val="20"/>
        </w:rPr>
      </w:pPr>
      <w:r w:rsidRPr="008B2DD6">
        <w:rPr>
          <w:rFonts w:ascii="Arial" w:hAnsi="Arial" w:cs="Arial"/>
          <w:color w:val="auto"/>
          <w:sz w:val="20"/>
          <w:szCs w:val="20"/>
        </w:rPr>
        <w:t xml:space="preserve">Moisés Roberto Hernández </w:t>
      </w:r>
      <w:proofErr w:type="spellStart"/>
      <w:r w:rsidRPr="008B2DD6">
        <w:rPr>
          <w:rFonts w:ascii="Arial" w:hAnsi="Arial" w:cs="Arial"/>
          <w:color w:val="auto"/>
          <w:sz w:val="20"/>
          <w:szCs w:val="20"/>
        </w:rPr>
        <w:t>Hernández</w:t>
      </w:r>
      <w:proofErr w:type="spellEnd"/>
    </w:p>
    <w:p w14:paraId="2751FF2F" w14:textId="6054D40D" w:rsidR="00436629" w:rsidRPr="00D1440A" w:rsidRDefault="00436629" w:rsidP="00436629">
      <w:pPr>
        <w:pStyle w:val="Prrafodelista"/>
        <w:numPr>
          <w:ilvl w:val="0"/>
          <w:numId w:val="2"/>
        </w:numPr>
        <w:spacing w:line="480" w:lineRule="auto"/>
        <w:jc w:val="center"/>
        <w:rPr>
          <w:lang w:eastAsia="es-SV"/>
        </w:rPr>
      </w:pPr>
      <w:r w:rsidRPr="00D1440A">
        <w:rPr>
          <w:lang w:eastAsia="es-SV"/>
        </w:rPr>
        <w:t xml:space="preserve">Jonathan Alexander </w:t>
      </w:r>
      <w:r w:rsidR="000D5DEE" w:rsidRPr="00D1440A">
        <w:rPr>
          <w:lang w:eastAsia="es-SV"/>
        </w:rPr>
        <w:t>Ramírez</w:t>
      </w:r>
      <w:r w:rsidRPr="00D1440A">
        <w:rPr>
          <w:lang w:eastAsia="es-SV"/>
        </w:rPr>
        <w:t xml:space="preserve"> </w:t>
      </w:r>
      <w:r w:rsidR="000D5DEE" w:rsidRPr="00D1440A">
        <w:rPr>
          <w:lang w:eastAsia="es-SV"/>
        </w:rPr>
        <w:t>Vázquez</w:t>
      </w:r>
    </w:p>
    <w:p w14:paraId="0FB77483" w14:textId="77777777" w:rsidR="00436629" w:rsidRPr="008B2DD6" w:rsidRDefault="00000000" w:rsidP="00436629">
      <w:pPr>
        <w:pStyle w:val="TtuloTDC"/>
        <w:jc w:val="center"/>
        <w:rPr>
          <w:rFonts w:ascii="Arial" w:hAnsi="Arial" w:cs="Arial"/>
          <w:color w:val="auto"/>
          <w:sz w:val="20"/>
          <w:szCs w:val="20"/>
        </w:rPr>
      </w:pPr>
      <w:r>
        <w:rPr>
          <w:rFonts w:ascii="Arial" w:hAnsi="Arial" w:cs="Arial"/>
          <w:color w:val="auto"/>
          <w:sz w:val="20"/>
          <w:szCs w:val="20"/>
        </w:rPr>
        <w:pict w14:anchorId="3DEFB6B5">
          <v:rect id="_x0000_i1027" style="width:0;height:1.5pt" o:hralign="center" o:hrstd="t" o:hr="t" fillcolor="#a0a0a0" stroked="f"/>
        </w:pict>
      </w:r>
    </w:p>
    <w:p w14:paraId="0BFD6F2E" w14:textId="593E9FFD" w:rsidR="00436629" w:rsidRPr="008B2DD6" w:rsidRDefault="00436629" w:rsidP="00436629">
      <w:pPr>
        <w:pStyle w:val="TtuloTDC"/>
        <w:jc w:val="center"/>
        <w:rPr>
          <w:rFonts w:ascii="Arial" w:hAnsi="Arial" w:cs="Arial"/>
          <w:color w:val="auto"/>
          <w:sz w:val="20"/>
          <w:szCs w:val="20"/>
        </w:rPr>
      </w:pPr>
      <w:r w:rsidRPr="008B2DD6">
        <w:rPr>
          <w:rFonts w:ascii="Arial" w:hAnsi="Arial" w:cs="Arial"/>
          <w:b/>
          <w:bCs/>
          <w:color w:val="auto"/>
          <w:sz w:val="20"/>
          <w:szCs w:val="20"/>
        </w:rPr>
        <w:t>[</w:t>
      </w:r>
      <w:r>
        <w:rPr>
          <w:rFonts w:ascii="Arial" w:hAnsi="Arial" w:cs="Arial"/>
          <w:b/>
          <w:bCs/>
          <w:color w:val="auto"/>
          <w:sz w:val="20"/>
          <w:szCs w:val="20"/>
        </w:rPr>
        <w:t>17/11/2024</w:t>
      </w:r>
      <w:r w:rsidRPr="008B2DD6">
        <w:rPr>
          <w:rFonts w:ascii="Arial" w:hAnsi="Arial" w:cs="Arial"/>
          <w:b/>
          <w:bCs/>
          <w:color w:val="auto"/>
          <w:sz w:val="20"/>
          <w:szCs w:val="20"/>
        </w:rPr>
        <w:t>]</w:t>
      </w:r>
    </w:p>
    <w:p w14:paraId="550892F8" w14:textId="77777777" w:rsidR="00436629" w:rsidRDefault="00436629">
      <w:pPr>
        <w:rPr>
          <w:rFonts w:ascii="Arial" w:hAnsi="Arial" w:cs="Arial"/>
          <w:b/>
          <w:bCs/>
          <w:sz w:val="19"/>
          <w:szCs w:val="19"/>
        </w:rPr>
      </w:pPr>
      <w:r>
        <w:rPr>
          <w:rFonts w:ascii="Arial" w:hAnsi="Arial" w:cs="Arial"/>
          <w:b/>
          <w:bCs/>
          <w:sz w:val="19"/>
          <w:szCs w:val="19"/>
        </w:rPr>
        <w:br w:type="page"/>
      </w:r>
    </w:p>
    <w:p w14:paraId="3A6075E9" w14:textId="2D3B3FBA" w:rsidR="001B225C" w:rsidRPr="00C25255" w:rsidRDefault="001B225C" w:rsidP="001B225C">
      <w:pPr>
        <w:rPr>
          <w:rFonts w:ascii="Arial" w:hAnsi="Arial" w:cs="Arial"/>
          <w:b/>
          <w:bCs/>
          <w:sz w:val="19"/>
          <w:szCs w:val="19"/>
        </w:rPr>
      </w:pPr>
      <w:r w:rsidRPr="001B225C">
        <w:rPr>
          <w:rFonts w:ascii="Arial" w:hAnsi="Arial" w:cs="Arial"/>
          <w:b/>
          <w:bCs/>
          <w:sz w:val="19"/>
          <w:szCs w:val="19"/>
        </w:rPr>
        <w:lastRenderedPageBreak/>
        <w:t>Patrones de diseño aplicados</w:t>
      </w:r>
    </w:p>
    <w:p w14:paraId="602DCCDA" w14:textId="77777777" w:rsidR="001B225C" w:rsidRPr="00C25255" w:rsidRDefault="001B225C" w:rsidP="001B225C">
      <w:pPr>
        <w:rPr>
          <w:rFonts w:ascii="Arial" w:hAnsi="Arial" w:cs="Arial"/>
          <w:sz w:val="19"/>
          <w:szCs w:val="19"/>
        </w:rPr>
      </w:pPr>
      <w:proofErr w:type="spellStart"/>
      <w:r w:rsidRPr="001B225C">
        <w:rPr>
          <w:rFonts w:ascii="Arial" w:hAnsi="Arial" w:cs="Arial"/>
          <w:b/>
          <w:bCs/>
          <w:sz w:val="19"/>
          <w:szCs w:val="19"/>
        </w:rPr>
        <w:t>Singleton</w:t>
      </w:r>
      <w:proofErr w:type="spellEnd"/>
      <w:r w:rsidRPr="001B225C">
        <w:rPr>
          <w:rFonts w:ascii="Arial" w:hAnsi="Arial" w:cs="Arial"/>
          <w:sz w:val="19"/>
          <w:szCs w:val="19"/>
        </w:rPr>
        <w:t>:</w:t>
      </w:r>
    </w:p>
    <w:p w14:paraId="4C85382C" w14:textId="5FFA33E6" w:rsidR="001B225C" w:rsidRPr="001B225C" w:rsidRDefault="001B225C" w:rsidP="001B225C">
      <w:pPr>
        <w:jc w:val="both"/>
        <w:rPr>
          <w:rFonts w:ascii="Arial" w:hAnsi="Arial" w:cs="Arial"/>
          <w:sz w:val="19"/>
          <w:szCs w:val="19"/>
        </w:rPr>
      </w:pPr>
      <w:r w:rsidRPr="001B225C">
        <w:rPr>
          <w:rFonts w:ascii="Arial" w:hAnsi="Arial" w:cs="Arial"/>
          <w:sz w:val="19"/>
          <w:szCs w:val="19"/>
        </w:rPr>
        <w:t xml:space="preserve">El patrón </w:t>
      </w:r>
      <w:proofErr w:type="spellStart"/>
      <w:r w:rsidRPr="001B225C">
        <w:rPr>
          <w:rFonts w:ascii="Arial" w:hAnsi="Arial" w:cs="Arial"/>
          <w:sz w:val="19"/>
          <w:szCs w:val="19"/>
        </w:rPr>
        <w:t>Singleton</w:t>
      </w:r>
      <w:proofErr w:type="spellEnd"/>
      <w:r w:rsidRPr="001B225C">
        <w:rPr>
          <w:rFonts w:ascii="Arial" w:hAnsi="Arial" w:cs="Arial"/>
          <w:sz w:val="19"/>
          <w:szCs w:val="19"/>
        </w:rPr>
        <w:t xml:space="preserve"> se aplica a la clase </w:t>
      </w:r>
      <w:proofErr w:type="spellStart"/>
      <w:r w:rsidRPr="001B225C">
        <w:rPr>
          <w:rFonts w:ascii="Arial" w:hAnsi="Arial" w:cs="Arial"/>
          <w:sz w:val="19"/>
          <w:szCs w:val="19"/>
        </w:rPr>
        <w:t>ReservationSystem</w:t>
      </w:r>
      <w:proofErr w:type="spellEnd"/>
      <w:r w:rsidRPr="001B225C">
        <w:rPr>
          <w:rFonts w:ascii="Arial" w:hAnsi="Arial" w:cs="Arial"/>
          <w:sz w:val="19"/>
          <w:szCs w:val="19"/>
        </w:rPr>
        <w:t xml:space="preserve">. La idea es que el sistema de reservas debe tener una única instancia en toda la aplicación. Al usar este patrón, </w:t>
      </w:r>
      <w:r w:rsidRPr="00C25255">
        <w:rPr>
          <w:rFonts w:ascii="Arial" w:hAnsi="Arial" w:cs="Arial"/>
          <w:sz w:val="19"/>
          <w:szCs w:val="19"/>
        </w:rPr>
        <w:t>se</w:t>
      </w:r>
      <w:r w:rsidRPr="001B225C">
        <w:rPr>
          <w:rFonts w:ascii="Arial" w:hAnsi="Arial" w:cs="Arial"/>
          <w:sz w:val="19"/>
          <w:szCs w:val="19"/>
        </w:rPr>
        <w:t xml:space="preserve"> </w:t>
      </w:r>
      <w:r w:rsidRPr="00C25255">
        <w:rPr>
          <w:rFonts w:ascii="Arial" w:hAnsi="Arial" w:cs="Arial"/>
          <w:sz w:val="19"/>
          <w:szCs w:val="19"/>
        </w:rPr>
        <w:t>asegura</w:t>
      </w:r>
      <w:r w:rsidRPr="001B225C">
        <w:rPr>
          <w:rFonts w:ascii="Arial" w:hAnsi="Arial" w:cs="Arial"/>
          <w:sz w:val="19"/>
          <w:szCs w:val="19"/>
        </w:rPr>
        <w:t xml:space="preserve"> de que no haya múltiples instancias del sistema, </w:t>
      </w:r>
      <w:r w:rsidRPr="00C25255">
        <w:rPr>
          <w:rFonts w:ascii="Arial" w:hAnsi="Arial" w:cs="Arial"/>
          <w:sz w:val="19"/>
          <w:szCs w:val="19"/>
        </w:rPr>
        <w:t>para facilitar</w:t>
      </w:r>
      <w:r w:rsidRPr="001B225C">
        <w:rPr>
          <w:rFonts w:ascii="Arial" w:hAnsi="Arial" w:cs="Arial"/>
          <w:sz w:val="19"/>
          <w:szCs w:val="19"/>
        </w:rPr>
        <w:t xml:space="preserve"> el control de las reservas y evita</w:t>
      </w:r>
      <w:r w:rsidRPr="00C25255">
        <w:rPr>
          <w:rFonts w:ascii="Arial" w:hAnsi="Arial" w:cs="Arial"/>
          <w:sz w:val="19"/>
          <w:szCs w:val="19"/>
        </w:rPr>
        <w:t>r</w:t>
      </w:r>
      <w:r w:rsidRPr="001B225C">
        <w:rPr>
          <w:rFonts w:ascii="Arial" w:hAnsi="Arial" w:cs="Arial"/>
          <w:sz w:val="19"/>
          <w:szCs w:val="19"/>
        </w:rPr>
        <w:t xml:space="preserve"> inconsistencias en el estado del sistema.</w:t>
      </w:r>
    </w:p>
    <w:p w14:paraId="0F58C1C4" w14:textId="62C2E687" w:rsidR="001B225C" w:rsidRPr="00C25255" w:rsidRDefault="001B225C" w:rsidP="001B225C">
      <w:pPr>
        <w:jc w:val="both"/>
        <w:rPr>
          <w:rFonts w:ascii="Arial" w:hAnsi="Arial" w:cs="Arial"/>
          <w:sz w:val="19"/>
          <w:szCs w:val="19"/>
        </w:rPr>
      </w:pPr>
      <w:proofErr w:type="spellStart"/>
      <w:r w:rsidRPr="00C25255">
        <w:rPr>
          <w:rFonts w:ascii="Arial" w:hAnsi="Arial" w:cs="Arial"/>
          <w:sz w:val="19"/>
          <w:szCs w:val="19"/>
        </w:rPr>
        <w:t>ReservationSystem</w:t>
      </w:r>
      <w:proofErr w:type="spellEnd"/>
      <w:r w:rsidRPr="00C25255">
        <w:rPr>
          <w:rFonts w:ascii="Arial" w:hAnsi="Arial" w:cs="Arial"/>
          <w:sz w:val="19"/>
          <w:szCs w:val="19"/>
        </w:rPr>
        <w:t xml:space="preserve"> </w:t>
      </w:r>
      <w:proofErr w:type="spellStart"/>
      <w:r w:rsidRPr="00C25255">
        <w:rPr>
          <w:rFonts w:ascii="Arial" w:hAnsi="Arial" w:cs="Arial"/>
          <w:sz w:val="19"/>
          <w:szCs w:val="19"/>
        </w:rPr>
        <w:t>system</w:t>
      </w:r>
      <w:proofErr w:type="spellEnd"/>
      <w:r w:rsidRPr="00C25255">
        <w:rPr>
          <w:rFonts w:ascii="Arial" w:hAnsi="Arial" w:cs="Arial"/>
          <w:sz w:val="19"/>
          <w:szCs w:val="19"/>
        </w:rPr>
        <w:t xml:space="preserve"> = </w:t>
      </w:r>
      <w:proofErr w:type="spellStart"/>
      <w:r w:rsidRPr="00C25255">
        <w:rPr>
          <w:rFonts w:ascii="Arial" w:hAnsi="Arial" w:cs="Arial"/>
          <w:sz w:val="19"/>
          <w:szCs w:val="19"/>
        </w:rPr>
        <w:t>ReservationSystem.getInstancia</w:t>
      </w:r>
      <w:proofErr w:type="spellEnd"/>
      <w:r w:rsidRPr="00C25255">
        <w:rPr>
          <w:rFonts w:ascii="Arial" w:hAnsi="Arial" w:cs="Arial"/>
          <w:sz w:val="19"/>
          <w:szCs w:val="19"/>
        </w:rPr>
        <w:t>();</w:t>
      </w:r>
    </w:p>
    <w:p w14:paraId="738CFBAC" w14:textId="1562BDCA" w:rsidR="001B225C" w:rsidRPr="00C25255" w:rsidRDefault="001B225C" w:rsidP="001B225C">
      <w:pPr>
        <w:jc w:val="both"/>
        <w:rPr>
          <w:rFonts w:ascii="Arial" w:hAnsi="Arial" w:cs="Arial"/>
          <w:sz w:val="19"/>
          <w:szCs w:val="19"/>
        </w:rPr>
      </w:pPr>
      <w:r w:rsidRPr="00C25255">
        <w:rPr>
          <w:rFonts w:ascii="Arial" w:hAnsi="Arial" w:cs="Arial"/>
          <w:b/>
          <w:bCs/>
          <w:sz w:val="19"/>
          <w:szCs w:val="19"/>
        </w:rPr>
        <w:t>Explicación</w:t>
      </w:r>
      <w:r w:rsidRPr="00C25255">
        <w:rPr>
          <w:rFonts w:ascii="Arial" w:hAnsi="Arial" w:cs="Arial"/>
          <w:sz w:val="19"/>
          <w:szCs w:val="19"/>
        </w:rPr>
        <w:t xml:space="preserve">: Se obtiene la instancia única del sistema mediante el método estático </w:t>
      </w:r>
      <w:proofErr w:type="spellStart"/>
      <w:proofErr w:type="gramStart"/>
      <w:r w:rsidRPr="00C25255">
        <w:rPr>
          <w:rFonts w:ascii="Arial" w:hAnsi="Arial" w:cs="Arial"/>
          <w:sz w:val="19"/>
          <w:szCs w:val="19"/>
        </w:rPr>
        <w:t>getInstancia</w:t>
      </w:r>
      <w:proofErr w:type="spellEnd"/>
      <w:r w:rsidRPr="00C25255">
        <w:rPr>
          <w:rFonts w:ascii="Arial" w:hAnsi="Arial" w:cs="Arial"/>
          <w:sz w:val="19"/>
          <w:szCs w:val="19"/>
        </w:rPr>
        <w:t>(</w:t>
      </w:r>
      <w:proofErr w:type="gramEnd"/>
      <w:r w:rsidRPr="00C25255">
        <w:rPr>
          <w:rFonts w:ascii="Arial" w:hAnsi="Arial" w:cs="Arial"/>
          <w:sz w:val="19"/>
          <w:szCs w:val="19"/>
        </w:rPr>
        <w:t>). Esto garantiza que todas las operaciones sobre el sistema de reservas se realicen sobre la misma instancia.</w:t>
      </w:r>
    </w:p>
    <w:p w14:paraId="2595DC63" w14:textId="77777777" w:rsidR="001B225C" w:rsidRPr="00C25255" w:rsidRDefault="001B225C" w:rsidP="001B225C">
      <w:pPr>
        <w:jc w:val="both"/>
        <w:rPr>
          <w:rFonts w:ascii="Arial" w:hAnsi="Arial" w:cs="Arial"/>
          <w:sz w:val="19"/>
          <w:szCs w:val="19"/>
        </w:rPr>
      </w:pPr>
    </w:p>
    <w:p w14:paraId="5EA7096B" w14:textId="77777777" w:rsidR="001B225C" w:rsidRPr="00C25255" w:rsidRDefault="001B225C" w:rsidP="001B225C">
      <w:pPr>
        <w:jc w:val="both"/>
        <w:rPr>
          <w:rFonts w:ascii="Arial" w:hAnsi="Arial" w:cs="Arial"/>
          <w:sz w:val="19"/>
          <w:szCs w:val="19"/>
        </w:rPr>
      </w:pPr>
      <w:proofErr w:type="spellStart"/>
      <w:r w:rsidRPr="00C25255">
        <w:rPr>
          <w:rFonts w:ascii="Arial" w:hAnsi="Arial" w:cs="Arial"/>
          <w:b/>
          <w:bCs/>
          <w:sz w:val="19"/>
          <w:szCs w:val="19"/>
        </w:rPr>
        <w:t>Observer</w:t>
      </w:r>
      <w:proofErr w:type="spellEnd"/>
      <w:r w:rsidRPr="00C25255">
        <w:rPr>
          <w:rFonts w:ascii="Arial" w:hAnsi="Arial" w:cs="Arial"/>
          <w:sz w:val="19"/>
          <w:szCs w:val="19"/>
        </w:rPr>
        <w:t>:</w:t>
      </w:r>
    </w:p>
    <w:p w14:paraId="555098CC" w14:textId="4921387E" w:rsidR="001B225C" w:rsidRPr="00C25255" w:rsidRDefault="001B225C" w:rsidP="001B225C">
      <w:pPr>
        <w:jc w:val="both"/>
        <w:rPr>
          <w:rFonts w:ascii="Arial" w:hAnsi="Arial" w:cs="Arial"/>
          <w:sz w:val="19"/>
          <w:szCs w:val="19"/>
        </w:rPr>
      </w:pPr>
      <w:r w:rsidRPr="00C25255">
        <w:rPr>
          <w:rFonts w:ascii="Arial" w:hAnsi="Arial" w:cs="Arial"/>
          <w:sz w:val="19"/>
          <w:szCs w:val="19"/>
        </w:rPr>
        <w:t xml:space="preserve">El patrón </w:t>
      </w:r>
      <w:proofErr w:type="spellStart"/>
      <w:r w:rsidRPr="00C25255">
        <w:rPr>
          <w:rFonts w:ascii="Arial" w:hAnsi="Arial" w:cs="Arial"/>
          <w:sz w:val="19"/>
          <w:szCs w:val="19"/>
        </w:rPr>
        <w:t>Observer</w:t>
      </w:r>
      <w:proofErr w:type="spellEnd"/>
      <w:r w:rsidRPr="00C25255">
        <w:rPr>
          <w:rFonts w:ascii="Arial" w:hAnsi="Arial" w:cs="Arial"/>
          <w:sz w:val="19"/>
          <w:szCs w:val="19"/>
        </w:rPr>
        <w:t xml:space="preserve"> se utiliza en la clase </w:t>
      </w:r>
      <w:proofErr w:type="spellStart"/>
      <w:r w:rsidRPr="00C25255">
        <w:rPr>
          <w:rFonts w:ascii="Arial" w:hAnsi="Arial" w:cs="Arial"/>
          <w:sz w:val="19"/>
          <w:szCs w:val="19"/>
        </w:rPr>
        <w:t>Notificable</w:t>
      </w:r>
      <w:proofErr w:type="spellEnd"/>
      <w:r w:rsidRPr="00C25255">
        <w:rPr>
          <w:rFonts w:ascii="Arial" w:hAnsi="Arial" w:cs="Arial"/>
          <w:sz w:val="19"/>
          <w:szCs w:val="19"/>
        </w:rPr>
        <w:t>, donde los clientes se registran como "observadores" que serán notificados cuando se realicen ciertas acciones (como la creación de una reserva). Este patrón permite una comunicación eficiente entre el sistema de reservas y los clientes, sin necesidad de que el sistema tenga que conocer la implementación de los clientes.</w:t>
      </w:r>
    </w:p>
    <w:p w14:paraId="43A0E830" w14:textId="77777777" w:rsidR="001B225C" w:rsidRPr="00C25255" w:rsidRDefault="001B225C" w:rsidP="001B225C">
      <w:pPr>
        <w:jc w:val="both"/>
        <w:rPr>
          <w:rFonts w:ascii="Arial" w:hAnsi="Arial" w:cs="Arial"/>
          <w:sz w:val="19"/>
          <w:szCs w:val="19"/>
        </w:rPr>
      </w:pPr>
      <w:proofErr w:type="spellStart"/>
      <w:proofErr w:type="gramStart"/>
      <w:r w:rsidRPr="00C25255">
        <w:rPr>
          <w:rFonts w:ascii="Arial" w:hAnsi="Arial" w:cs="Arial"/>
          <w:sz w:val="19"/>
          <w:szCs w:val="19"/>
        </w:rPr>
        <w:t>notificable.addObserver</w:t>
      </w:r>
      <w:proofErr w:type="spellEnd"/>
      <w:proofErr w:type="gramEnd"/>
      <w:r w:rsidRPr="00C25255">
        <w:rPr>
          <w:rFonts w:ascii="Arial" w:hAnsi="Arial" w:cs="Arial"/>
          <w:sz w:val="19"/>
          <w:szCs w:val="19"/>
        </w:rPr>
        <w:t>(</w:t>
      </w:r>
      <w:proofErr w:type="spellStart"/>
      <w:r w:rsidRPr="00C25255">
        <w:rPr>
          <w:rFonts w:ascii="Arial" w:hAnsi="Arial" w:cs="Arial"/>
          <w:sz w:val="19"/>
          <w:szCs w:val="19"/>
        </w:rPr>
        <w:t>customer</w:t>
      </w:r>
      <w:proofErr w:type="spellEnd"/>
      <w:r w:rsidRPr="00C25255">
        <w:rPr>
          <w:rFonts w:ascii="Arial" w:hAnsi="Arial" w:cs="Arial"/>
          <w:sz w:val="19"/>
          <w:szCs w:val="19"/>
        </w:rPr>
        <w:t>);</w:t>
      </w:r>
    </w:p>
    <w:p w14:paraId="6794C047" w14:textId="0EF84079" w:rsidR="001B225C" w:rsidRPr="00C25255" w:rsidRDefault="001B225C" w:rsidP="001B225C">
      <w:pPr>
        <w:jc w:val="both"/>
        <w:rPr>
          <w:rFonts w:ascii="Arial" w:hAnsi="Arial" w:cs="Arial"/>
          <w:sz w:val="19"/>
          <w:szCs w:val="19"/>
        </w:rPr>
      </w:pPr>
      <w:proofErr w:type="spellStart"/>
      <w:proofErr w:type="gramStart"/>
      <w:r w:rsidRPr="00C25255">
        <w:rPr>
          <w:rFonts w:ascii="Arial" w:hAnsi="Arial" w:cs="Arial"/>
          <w:sz w:val="19"/>
          <w:szCs w:val="19"/>
        </w:rPr>
        <w:t>notificable.notify</w:t>
      </w:r>
      <w:proofErr w:type="spellEnd"/>
      <w:proofErr w:type="gramEnd"/>
      <w:r w:rsidRPr="00C25255">
        <w:rPr>
          <w:rFonts w:ascii="Arial" w:hAnsi="Arial" w:cs="Arial"/>
          <w:sz w:val="19"/>
          <w:szCs w:val="19"/>
        </w:rPr>
        <w:t xml:space="preserve">("Se crea una reservación a nombre de " + </w:t>
      </w:r>
      <w:proofErr w:type="spellStart"/>
      <w:r w:rsidRPr="00C25255">
        <w:rPr>
          <w:rFonts w:ascii="Arial" w:hAnsi="Arial" w:cs="Arial"/>
          <w:sz w:val="19"/>
          <w:szCs w:val="19"/>
        </w:rPr>
        <w:t>customerById.getName</w:t>
      </w:r>
      <w:proofErr w:type="spellEnd"/>
      <w:r w:rsidRPr="00C25255">
        <w:rPr>
          <w:rFonts w:ascii="Arial" w:hAnsi="Arial" w:cs="Arial"/>
          <w:sz w:val="19"/>
          <w:szCs w:val="19"/>
        </w:rPr>
        <w:t>() + "...");</w:t>
      </w:r>
    </w:p>
    <w:p w14:paraId="52388810" w14:textId="71144336" w:rsidR="001B225C" w:rsidRPr="00C25255" w:rsidRDefault="001B225C" w:rsidP="001B225C">
      <w:pPr>
        <w:jc w:val="both"/>
        <w:rPr>
          <w:rFonts w:ascii="Arial" w:hAnsi="Arial" w:cs="Arial"/>
          <w:sz w:val="19"/>
          <w:szCs w:val="19"/>
        </w:rPr>
      </w:pPr>
      <w:r w:rsidRPr="00C25255">
        <w:rPr>
          <w:rFonts w:ascii="Arial" w:hAnsi="Arial" w:cs="Arial"/>
          <w:b/>
          <w:bCs/>
          <w:sz w:val="19"/>
          <w:szCs w:val="19"/>
        </w:rPr>
        <w:t>Explicación</w:t>
      </w:r>
      <w:r w:rsidRPr="00C25255">
        <w:rPr>
          <w:rFonts w:ascii="Arial" w:hAnsi="Arial" w:cs="Arial"/>
          <w:sz w:val="19"/>
          <w:szCs w:val="19"/>
        </w:rPr>
        <w:t>: En el código, cuando se crea una reserva, los clientes registrados como observadores reciben una notificación. Esto es útil para mantener a los clientes informados sobre eventos relevantes, como la creación de una nueva reserva.</w:t>
      </w:r>
    </w:p>
    <w:p w14:paraId="5BFF21D6" w14:textId="77777777" w:rsidR="001B225C" w:rsidRPr="00C25255" w:rsidRDefault="001B225C" w:rsidP="001B225C">
      <w:pPr>
        <w:jc w:val="both"/>
        <w:rPr>
          <w:rFonts w:ascii="Arial" w:hAnsi="Arial" w:cs="Arial"/>
          <w:sz w:val="19"/>
          <w:szCs w:val="19"/>
        </w:rPr>
      </w:pPr>
    </w:p>
    <w:p w14:paraId="4E6CA814" w14:textId="77777777" w:rsidR="001B225C" w:rsidRPr="00C25255" w:rsidRDefault="001B225C" w:rsidP="001B225C">
      <w:pPr>
        <w:rPr>
          <w:rFonts w:ascii="Arial" w:hAnsi="Arial" w:cs="Arial"/>
          <w:sz w:val="19"/>
          <w:szCs w:val="19"/>
        </w:rPr>
      </w:pPr>
      <w:r w:rsidRPr="00C25255">
        <w:rPr>
          <w:rFonts w:ascii="Arial" w:hAnsi="Arial" w:cs="Arial"/>
          <w:b/>
          <w:bCs/>
          <w:sz w:val="19"/>
          <w:szCs w:val="19"/>
        </w:rPr>
        <w:t xml:space="preserve">Factory </w:t>
      </w:r>
      <w:proofErr w:type="spellStart"/>
      <w:r w:rsidRPr="00C25255">
        <w:rPr>
          <w:rFonts w:ascii="Arial" w:hAnsi="Arial" w:cs="Arial"/>
          <w:b/>
          <w:bCs/>
          <w:sz w:val="19"/>
          <w:szCs w:val="19"/>
        </w:rPr>
        <w:t>Method</w:t>
      </w:r>
      <w:proofErr w:type="spellEnd"/>
      <w:r w:rsidRPr="00C25255">
        <w:rPr>
          <w:rFonts w:ascii="Arial" w:hAnsi="Arial" w:cs="Arial"/>
          <w:sz w:val="19"/>
          <w:szCs w:val="19"/>
        </w:rPr>
        <w:t>:</w:t>
      </w:r>
    </w:p>
    <w:p w14:paraId="5DC78DFC" w14:textId="3978EC32" w:rsidR="001B225C" w:rsidRPr="00C25255" w:rsidRDefault="001B225C" w:rsidP="001B225C">
      <w:pPr>
        <w:jc w:val="both"/>
        <w:rPr>
          <w:rFonts w:ascii="Arial" w:hAnsi="Arial" w:cs="Arial"/>
          <w:sz w:val="19"/>
          <w:szCs w:val="19"/>
        </w:rPr>
      </w:pPr>
      <w:r w:rsidRPr="00C25255">
        <w:rPr>
          <w:rFonts w:ascii="Arial" w:hAnsi="Arial" w:cs="Arial"/>
          <w:sz w:val="19"/>
          <w:szCs w:val="19"/>
        </w:rPr>
        <w:t xml:space="preserve">Se aplica el patrón Factory </w:t>
      </w:r>
      <w:proofErr w:type="spellStart"/>
      <w:r w:rsidRPr="00C25255">
        <w:rPr>
          <w:rFonts w:ascii="Arial" w:hAnsi="Arial" w:cs="Arial"/>
          <w:sz w:val="19"/>
          <w:szCs w:val="19"/>
        </w:rPr>
        <w:t>Method</w:t>
      </w:r>
      <w:proofErr w:type="spellEnd"/>
      <w:r w:rsidRPr="00C25255">
        <w:rPr>
          <w:rFonts w:ascii="Arial" w:hAnsi="Arial" w:cs="Arial"/>
          <w:sz w:val="19"/>
          <w:szCs w:val="19"/>
        </w:rPr>
        <w:t xml:space="preserve"> para la creación de habitaciones. Las diferentes clases de habitaciones (</w:t>
      </w:r>
      <w:proofErr w:type="spellStart"/>
      <w:r w:rsidRPr="00C25255">
        <w:rPr>
          <w:rFonts w:ascii="Arial" w:hAnsi="Arial" w:cs="Arial"/>
          <w:sz w:val="19"/>
          <w:szCs w:val="19"/>
        </w:rPr>
        <w:t>StandardRoom</w:t>
      </w:r>
      <w:proofErr w:type="spellEnd"/>
      <w:r w:rsidRPr="00C25255">
        <w:rPr>
          <w:rFonts w:ascii="Arial" w:hAnsi="Arial" w:cs="Arial"/>
          <w:sz w:val="19"/>
          <w:szCs w:val="19"/>
        </w:rPr>
        <w:t xml:space="preserve">, </w:t>
      </w:r>
      <w:proofErr w:type="spellStart"/>
      <w:r w:rsidRPr="00C25255">
        <w:rPr>
          <w:rFonts w:ascii="Arial" w:hAnsi="Arial" w:cs="Arial"/>
          <w:sz w:val="19"/>
          <w:szCs w:val="19"/>
        </w:rPr>
        <w:t>DoubleRoom</w:t>
      </w:r>
      <w:proofErr w:type="spellEnd"/>
      <w:r w:rsidRPr="00C25255">
        <w:rPr>
          <w:rFonts w:ascii="Arial" w:hAnsi="Arial" w:cs="Arial"/>
          <w:sz w:val="19"/>
          <w:szCs w:val="19"/>
        </w:rPr>
        <w:t xml:space="preserve">, </w:t>
      </w:r>
      <w:proofErr w:type="spellStart"/>
      <w:r w:rsidRPr="00C25255">
        <w:rPr>
          <w:rFonts w:ascii="Arial" w:hAnsi="Arial" w:cs="Arial"/>
          <w:sz w:val="19"/>
          <w:szCs w:val="19"/>
        </w:rPr>
        <w:t>PresidentialRoom</w:t>
      </w:r>
      <w:proofErr w:type="spellEnd"/>
      <w:r w:rsidRPr="00C25255">
        <w:rPr>
          <w:rFonts w:ascii="Arial" w:hAnsi="Arial" w:cs="Arial"/>
          <w:sz w:val="19"/>
          <w:szCs w:val="19"/>
        </w:rPr>
        <w:t>) se crean mediante fábricas específicas (</w:t>
      </w:r>
      <w:proofErr w:type="spellStart"/>
      <w:r w:rsidRPr="00C25255">
        <w:rPr>
          <w:rFonts w:ascii="Arial" w:hAnsi="Arial" w:cs="Arial"/>
          <w:sz w:val="19"/>
          <w:szCs w:val="19"/>
        </w:rPr>
        <w:t>StandardRoomFactory</w:t>
      </w:r>
      <w:proofErr w:type="spellEnd"/>
      <w:r w:rsidRPr="00C25255">
        <w:rPr>
          <w:rFonts w:ascii="Arial" w:hAnsi="Arial" w:cs="Arial"/>
          <w:sz w:val="19"/>
          <w:szCs w:val="19"/>
        </w:rPr>
        <w:t xml:space="preserve">, </w:t>
      </w:r>
      <w:proofErr w:type="spellStart"/>
      <w:r w:rsidRPr="00C25255">
        <w:rPr>
          <w:rFonts w:ascii="Arial" w:hAnsi="Arial" w:cs="Arial"/>
          <w:sz w:val="19"/>
          <w:szCs w:val="19"/>
        </w:rPr>
        <w:t>DoubleRoomFactory</w:t>
      </w:r>
      <w:proofErr w:type="spellEnd"/>
      <w:r w:rsidRPr="00C25255">
        <w:rPr>
          <w:rFonts w:ascii="Arial" w:hAnsi="Arial" w:cs="Arial"/>
          <w:sz w:val="19"/>
          <w:szCs w:val="19"/>
        </w:rPr>
        <w:t xml:space="preserve">, </w:t>
      </w:r>
      <w:proofErr w:type="spellStart"/>
      <w:r w:rsidRPr="00C25255">
        <w:rPr>
          <w:rFonts w:ascii="Arial" w:hAnsi="Arial" w:cs="Arial"/>
          <w:sz w:val="19"/>
          <w:szCs w:val="19"/>
        </w:rPr>
        <w:t>PresidentialRoomFactory</w:t>
      </w:r>
      <w:proofErr w:type="spellEnd"/>
      <w:r w:rsidRPr="00C25255">
        <w:rPr>
          <w:rFonts w:ascii="Arial" w:hAnsi="Arial" w:cs="Arial"/>
          <w:sz w:val="19"/>
          <w:szCs w:val="19"/>
        </w:rPr>
        <w:t>). Este patrón permite encapsular la lógica de creación de objetos, lo que facilita la extensión y mantenimiento del sistema.</w:t>
      </w:r>
    </w:p>
    <w:p w14:paraId="6EC871E3" w14:textId="101FC4D7" w:rsidR="001B225C" w:rsidRPr="00C25255" w:rsidRDefault="001B225C" w:rsidP="001B225C">
      <w:pPr>
        <w:jc w:val="both"/>
        <w:rPr>
          <w:rFonts w:ascii="Arial" w:hAnsi="Arial" w:cs="Arial"/>
          <w:sz w:val="19"/>
          <w:szCs w:val="19"/>
        </w:rPr>
      </w:pPr>
      <w:proofErr w:type="spellStart"/>
      <w:r w:rsidRPr="00C25255">
        <w:rPr>
          <w:rFonts w:ascii="Arial" w:hAnsi="Arial" w:cs="Arial"/>
          <w:sz w:val="19"/>
          <w:szCs w:val="19"/>
        </w:rPr>
        <w:t>Room</w:t>
      </w:r>
      <w:proofErr w:type="spellEnd"/>
      <w:r w:rsidRPr="00C25255">
        <w:rPr>
          <w:rFonts w:ascii="Arial" w:hAnsi="Arial" w:cs="Arial"/>
          <w:sz w:val="19"/>
          <w:szCs w:val="19"/>
        </w:rPr>
        <w:t xml:space="preserve"> </w:t>
      </w:r>
      <w:proofErr w:type="spellStart"/>
      <w:r w:rsidRPr="00C25255">
        <w:rPr>
          <w:rFonts w:ascii="Arial" w:hAnsi="Arial" w:cs="Arial"/>
          <w:sz w:val="19"/>
          <w:szCs w:val="19"/>
        </w:rPr>
        <w:t>room</w:t>
      </w:r>
      <w:proofErr w:type="spellEnd"/>
      <w:r w:rsidRPr="00C25255">
        <w:rPr>
          <w:rFonts w:ascii="Arial" w:hAnsi="Arial" w:cs="Arial"/>
          <w:sz w:val="19"/>
          <w:szCs w:val="19"/>
        </w:rPr>
        <w:t xml:space="preserve"> = new </w:t>
      </w:r>
      <w:proofErr w:type="spellStart"/>
      <w:r w:rsidRPr="00C25255">
        <w:rPr>
          <w:rFonts w:ascii="Arial" w:hAnsi="Arial" w:cs="Arial"/>
          <w:sz w:val="19"/>
          <w:szCs w:val="19"/>
        </w:rPr>
        <w:t>StandardRoomFactory</w:t>
      </w:r>
      <w:proofErr w:type="spellEnd"/>
      <w:r w:rsidRPr="00C25255">
        <w:rPr>
          <w:rFonts w:ascii="Arial" w:hAnsi="Arial" w:cs="Arial"/>
          <w:sz w:val="19"/>
          <w:szCs w:val="19"/>
        </w:rPr>
        <w:t>(</w:t>
      </w:r>
      <w:proofErr w:type="gramStart"/>
      <w:r w:rsidRPr="00C25255">
        <w:rPr>
          <w:rFonts w:ascii="Arial" w:hAnsi="Arial" w:cs="Arial"/>
          <w:sz w:val="19"/>
          <w:szCs w:val="19"/>
        </w:rPr>
        <w:t>).</w:t>
      </w:r>
      <w:proofErr w:type="spellStart"/>
      <w:r w:rsidRPr="00C25255">
        <w:rPr>
          <w:rFonts w:ascii="Arial" w:hAnsi="Arial" w:cs="Arial"/>
          <w:sz w:val="19"/>
          <w:szCs w:val="19"/>
        </w:rPr>
        <w:t>create</w:t>
      </w:r>
      <w:proofErr w:type="spellEnd"/>
      <w:proofErr w:type="gramEnd"/>
      <w:r w:rsidRPr="00C25255">
        <w:rPr>
          <w:rFonts w:ascii="Arial" w:hAnsi="Arial" w:cs="Arial"/>
          <w:sz w:val="19"/>
          <w:szCs w:val="19"/>
        </w:rPr>
        <w:t>();</w:t>
      </w:r>
    </w:p>
    <w:p w14:paraId="7D20F2A0" w14:textId="1C304EB0" w:rsidR="001B225C" w:rsidRPr="00C25255" w:rsidRDefault="001B225C" w:rsidP="001B225C">
      <w:pPr>
        <w:jc w:val="both"/>
        <w:rPr>
          <w:rFonts w:ascii="Arial" w:hAnsi="Arial" w:cs="Arial"/>
          <w:sz w:val="19"/>
          <w:szCs w:val="19"/>
        </w:rPr>
      </w:pPr>
      <w:r w:rsidRPr="00C25255">
        <w:rPr>
          <w:rFonts w:ascii="Arial" w:hAnsi="Arial" w:cs="Arial"/>
          <w:b/>
          <w:bCs/>
          <w:sz w:val="19"/>
          <w:szCs w:val="19"/>
        </w:rPr>
        <w:t>Explicación</w:t>
      </w:r>
      <w:r w:rsidRPr="00C25255">
        <w:rPr>
          <w:rFonts w:ascii="Arial" w:hAnsi="Arial" w:cs="Arial"/>
          <w:sz w:val="19"/>
          <w:szCs w:val="19"/>
        </w:rPr>
        <w:t xml:space="preserve">: El patrón Factory </w:t>
      </w:r>
      <w:proofErr w:type="spellStart"/>
      <w:r w:rsidRPr="00C25255">
        <w:rPr>
          <w:rFonts w:ascii="Arial" w:hAnsi="Arial" w:cs="Arial"/>
          <w:sz w:val="19"/>
          <w:szCs w:val="19"/>
        </w:rPr>
        <w:t>Method</w:t>
      </w:r>
      <w:proofErr w:type="spellEnd"/>
      <w:r w:rsidRPr="00C25255">
        <w:rPr>
          <w:rFonts w:ascii="Arial" w:hAnsi="Arial" w:cs="Arial"/>
          <w:sz w:val="19"/>
          <w:szCs w:val="19"/>
        </w:rPr>
        <w:t xml:space="preserve"> facilita la creación de habitaciones sin necesidad de exponer los detalles internos de cómo se crean. Si en el futuro se agregan nuevos tipos de habitaciones, solo será necesario añadir una nueva fábrica sin modificar el código que utiliza las fábricas existentes.</w:t>
      </w:r>
    </w:p>
    <w:p w14:paraId="67EFD509" w14:textId="77777777" w:rsidR="001B225C" w:rsidRPr="00C25255" w:rsidRDefault="001B225C" w:rsidP="001B225C">
      <w:pPr>
        <w:jc w:val="both"/>
        <w:rPr>
          <w:rFonts w:ascii="Arial" w:hAnsi="Arial" w:cs="Arial"/>
          <w:sz w:val="19"/>
          <w:szCs w:val="19"/>
        </w:rPr>
      </w:pPr>
    </w:p>
    <w:p w14:paraId="24F57E55" w14:textId="7D333FFB" w:rsidR="001B225C" w:rsidRPr="00C25255" w:rsidRDefault="001B225C" w:rsidP="001B225C">
      <w:pPr>
        <w:jc w:val="both"/>
        <w:rPr>
          <w:rFonts w:ascii="Arial" w:hAnsi="Arial" w:cs="Arial"/>
          <w:sz w:val="19"/>
          <w:szCs w:val="19"/>
        </w:rPr>
      </w:pPr>
      <w:proofErr w:type="spellStart"/>
      <w:r w:rsidRPr="00C25255">
        <w:rPr>
          <w:rFonts w:ascii="Arial" w:hAnsi="Arial" w:cs="Arial"/>
          <w:b/>
          <w:bCs/>
          <w:sz w:val="19"/>
          <w:szCs w:val="19"/>
        </w:rPr>
        <w:t>Decorator</w:t>
      </w:r>
      <w:proofErr w:type="spellEnd"/>
      <w:r w:rsidRPr="00C25255">
        <w:rPr>
          <w:rFonts w:ascii="Arial" w:hAnsi="Arial" w:cs="Arial"/>
          <w:sz w:val="19"/>
          <w:szCs w:val="19"/>
        </w:rPr>
        <w:t>:</w:t>
      </w:r>
      <w:r w:rsidRPr="00C25255">
        <w:rPr>
          <w:rFonts w:ascii="Arial" w:hAnsi="Arial" w:cs="Arial"/>
          <w:sz w:val="19"/>
          <w:szCs w:val="19"/>
        </w:rPr>
        <w:br/>
        <w:t xml:space="preserve">El patrón </w:t>
      </w:r>
      <w:proofErr w:type="spellStart"/>
      <w:r w:rsidRPr="00C25255">
        <w:rPr>
          <w:rFonts w:ascii="Arial" w:hAnsi="Arial" w:cs="Arial"/>
          <w:sz w:val="19"/>
          <w:szCs w:val="19"/>
        </w:rPr>
        <w:t>Decorator</w:t>
      </w:r>
      <w:proofErr w:type="spellEnd"/>
      <w:r w:rsidRPr="00C25255">
        <w:rPr>
          <w:rFonts w:ascii="Arial" w:hAnsi="Arial" w:cs="Arial"/>
          <w:sz w:val="19"/>
          <w:szCs w:val="19"/>
        </w:rPr>
        <w:t xml:space="preserve"> se aplica en el proceso de creación de reservas con servicios adicionales. En lugar de crear subclases para cada tipo de reserva (por ejemplo, </w:t>
      </w:r>
      <w:proofErr w:type="spellStart"/>
      <w:r w:rsidRPr="00C25255">
        <w:rPr>
          <w:rFonts w:ascii="Arial" w:hAnsi="Arial" w:cs="Arial"/>
          <w:sz w:val="19"/>
          <w:szCs w:val="19"/>
        </w:rPr>
        <w:t>ReservaConDesayuno</w:t>
      </w:r>
      <w:proofErr w:type="spellEnd"/>
      <w:r w:rsidRPr="00C25255">
        <w:rPr>
          <w:rFonts w:ascii="Arial" w:hAnsi="Arial" w:cs="Arial"/>
          <w:sz w:val="19"/>
          <w:szCs w:val="19"/>
        </w:rPr>
        <w:t xml:space="preserve">, </w:t>
      </w:r>
      <w:proofErr w:type="spellStart"/>
      <w:r w:rsidRPr="00C25255">
        <w:rPr>
          <w:rFonts w:ascii="Arial" w:hAnsi="Arial" w:cs="Arial"/>
          <w:sz w:val="19"/>
          <w:szCs w:val="19"/>
        </w:rPr>
        <w:t>ReservaConTransporte</w:t>
      </w:r>
      <w:proofErr w:type="spellEnd"/>
      <w:r w:rsidRPr="00C25255">
        <w:rPr>
          <w:rFonts w:ascii="Arial" w:hAnsi="Arial" w:cs="Arial"/>
          <w:sz w:val="19"/>
          <w:szCs w:val="19"/>
        </w:rPr>
        <w:t>), el sistema usa decoradores (</w:t>
      </w:r>
      <w:proofErr w:type="spellStart"/>
      <w:r w:rsidRPr="00C25255">
        <w:rPr>
          <w:rFonts w:ascii="Arial" w:hAnsi="Arial" w:cs="Arial"/>
          <w:sz w:val="19"/>
          <w:szCs w:val="19"/>
        </w:rPr>
        <w:t>BreakFastService</w:t>
      </w:r>
      <w:proofErr w:type="spellEnd"/>
      <w:r w:rsidRPr="00C25255">
        <w:rPr>
          <w:rFonts w:ascii="Arial" w:hAnsi="Arial" w:cs="Arial"/>
          <w:sz w:val="19"/>
          <w:szCs w:val="19"/>
        </w:rPr>
        <w:t xml:space="preserve">, </w:t>
      </w:r>
      <w:proofErr w:type="spellStart"/>
      <w:r w:rsidRPr="00C25255">
        <w:rPr>
          <w:rFonts w:ascii="Arial" w:hAnsi="Arial" w:cs="Arial"/>
          <w:sz w:val="19"/>
          <w:szCs w:val="19"/>
        </w:rPr>
        <w:t>TransportService</w:t>
      </w:r>
      <w:proofErr w:type="spellEnd"/>
      <w:r w:rsidRPr="00C25255">
        <w:rPr>
          <w:rFonts w:ascii="Arial" w:hAnsi="Arial" w:cs="Arial"/>
          <w:sz w:val="19"/>
          <w:szCs w:val="19"/>
        </w:rPr>
        <w:t xml:space="preserve">, </w:t>
      </w:r>
      <w:proofErr w:type="spellStart"/>
      <w:r w:rsidRPr="00C25255">
        <w:rPr>
          <w:rFonts w:ascii="Arial" w:hAnsi="Arial" w:cs="Arial"/>
          <w:sz w:val="19"/>
          <w:szCs w:val="19"/>
        </w:rPr>
        <w:t>SpaService</w:t>
      </w:r>
      <w:proofErr w:type="spellEnd"/>
      <w:r w:rsidRPr="00C25255">
        <w:rPr>
          <w:rFonts w:ascii="Arial" w:hAnsi="Arial" w:cs="Arial"/>
          <w:sz w:val="19"/>
          <w:szCs w:val="19"/>
        </w:rPr>
        <w:t>) para agregar funcionalidades adicionales a las reservas existentes.</w:t>
      </w:r>
    </w:p>
    <w:p w14:paraId="08611CF2" w14:textId="146F3BA3" w:rsidR="001B225C" w:rsidRPr="00C25255" w:rsidRDefault="001B225C" w:rsidP="001B225C">
      <w:pPr>
        <w:jc w:val="both"/>
        <w:rPr>
          <w:rFonts w:ascii="Arial" w:hAnsi="Arial" w:cs="Arial"/>
          <w:sz w:val="19"/>
          <w:szCs w:val="19"/>
        </w:rPr>
      </w:pPr>
      <w:proofErr w:type="spellStart"/>
      <w:r w:rsidRPr="00C25255">
        <w:rPr>
          <w:rFonts w:ascii="Arial" w:hAnsi="Arial" w:cs="Arial"/>
          <w:sz w:val="19"/>
          <w:szCs w:val="19"/>
        </w:rPr>
        <w:t>Reservation</w:t>
      </w:r>
      <w:proofErr w:type="spellEnd"/>
      <w:r w:rsidRPr="00C25255">
        <w:rPr>
          <w:rFonts w:ascii="Arial" w:hAnsi="Arial" w:cs="Arial"/>
          <w:sz w:val="19"/>
          <w:szCs w:val="19"/>
        </w:rPr>
        <w:t xml:space="preserve"> </w:t>
      </w:r>
      <w:proofErr w:type="spellStart"/>
      <w:r w:rsidRPr="00C25255">
        <w:rPr>
          <w:rFonts w:ascii="Arial" w:hAnsi="Arial" w:cs="Arial"/>
          <w:sz w:val="19"/>
          <w:szCs w:val="19"/>
        </w:rPr>
        <w:t>reservation</w:t>
      </w:r>
      <w:proofErr w:type="spellEnd"/>
      <w:r w:rsidRPr="00C25255">
        <w:rPr>
          <w:rFonts w:ascii="Arial" w:hAnsi="Arial" w:cs="Arial"/>
          <w:sz w:val="19"/>
          <w:szCs w:val="19"/>
        </w:rPr>
        <w:t xml:space="preserve"> = new </w:t>
      </w:r>
      <w:proofErr w:type="spellStart"/>
      <w:r w:rsidRPr="00C25255">
        <w:rPr>
          <w:rFonts w:ascii="Arial" w:hAnsi="Arial" w:cs="Arial"/>
          <w:sz w:val="19"/>
          <w:szCs w:val="19"/>
        </w:rPr>
        <w:t>BreakFastService</w:t>
      </w:r>
      <w:proofErr w:type="spellEnd"/>
      <w:r w:rsidRPr="00C25255">
        <w:rPr>
          <w:rFonts w:ascii="Arial" w:hAnsi="Arial" w:cs="Arial"/>
          <w:sz w:val="19"/>
          <w:szCs w:val="19"/>
        </w:rPr>
        <w:t>(</w:t>
      </w:r>
      <w:proofErr w:type="spellStart"/>
      <w:r w:rsidRPr="00C25255">
        <w:rPr>
          <w:rFonts w:ascii="Arial" w:hAnsi="Arial" w:cs="Arial"/>
          <w:sz w:val="19"/>
          <w:szCs w:val="19"/>
        </w:rPr>
        <w:t>reservaBase</w:t>
      </w:r>
      <w:proofErr w:type="spellEnd"/>
      <w:r w:rsidRPr="00C25255">
        <w:rPr>
          <w:rFonts w:ascii="Arial" w:hAnsi="Arial" w:cs="Arial"/>
          <w:sz w:val="19"/>
          <w:szCs w:val="19"/>
        </w:rPr>
        <w:t>);</w:t>
      </w:r>
    </w:p>
    <w:p w14:paraId="2967E98D" w14:textId="2109D67C" w:rsidR="001B225C" w:rsidRPr="001B225C" w:rsidRDefault="00C25255" w:rsidP="001B225C">
      <w:pPr>
        <w:jc w:val="both"/>
        <w:rPr>
          <w:rFonts w:ascii="Arial" w:hAnsi="Arial" w:cs="Arial"/>
          <w:sz w:val="19"/>
          <w:szCs w:val="19"/>
        </w:rPr>
      </w:pPr>
      <w:r w:rsidRPr="00C25255">
        <w:rPr>
          <w:rFonts w:ascii="Arial" w:hAnsi="Arial" w:cs="Arial"/>
          <w:b/>
          <w:bCs/>
          <w:sz w:val="19"/>
          <w:szCs w:val="19"/>
        </w:rPr>
        <w:t>Explicación</w:t>
      </w:r>
      <w:r w:rsidRPr="00C25255">
        <w:rPr>
          <w:rFonts w:ascii="Arial" w:hAnsi="Arial" w:cs="Arial"/>
          <w:sz w:val="19"/>
          <w:szCs w:val="19"/>
        </w:rPr>
        <w:t xml:space="preserve">: El uso de decoradores permite agregar servicios adicionales a una reserva sin alterar la clase </w:t>
      </w:r>
      <w:proofErr w:type="spellStart"/>
      <w:r w:rsidRPr="00C25255">
        <w:rPr>
          <w:rFonts w:ascii="Arial" w:hAnsi="Arial" w:cs="Arial"/>
          <w:sz w:val="19"/>
          <w:szCs w:val="19"/>
        </w:rPr>
        <w:t>BaseReservation</w:t>
      </w:r>
      <w:proofErr w:type="spellEnd"/>
      <w:r w:rsidRPr="00C25255">
        <w:rPr>
          <w:rFonts w:ascii="Arial" w:hAnsi="Arial" w:cs="Arial"/>
          <w:sz w:val="19"/>
          <w:szCs w:val="19"/>
        </w:rPr>
        <w:t>. Esto facilita la extensibilidad del sistema, permitiendo agregar nuevos servicios sin modificar el código existente.</w:t>
      </w:r>
    </w:p>
    <w:sectPr w:rsidR="001B225C" w:rsidRPr="001B225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6065F" w14:textId="77777777" w:rsidR="006A5405" w:rsidRDefault="006A5405" w:rsidP="00436629">
      <w:pPr>
        <w:spacing w:after="0" w:line="240" w:lineRule="auto"/>
      </w:pPr>
      <w:r>
        <w:separator/>
      </w:r>
    </w:p>
  </w:endnote>
  <w:endnote w:type="continuationSeparator" w:id="0">
    <w:p w14:paraId="518FDF14" w14:textId="77777777" w:rsidR="006A5405" w:rsidRDefault="006A5405" w:rsidP="00436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B6739" w14:textId="77777777" w:rsidR="006A5405" w:rsidRDefault="006A5405" w:rsidP="00436629">
      <w:pPr>
        <w:spacing w:after="0" w:line="240" w:lineRule="auto"/>
      </w:pPr>
      <w:r>
        <w:separator/>
      </w:r>
    </w:p>
  </w:footnote>
  <w:footnote w:type="continuationSeparator" w:id="0">
    <w:p w14:paraId="25EB7B15" w14:textId="77777777" w:rsidR="006A5405" w:rsidRDefault="006A5405" w:rsidP="00436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617EB"/>
    <w:multiLevelType w:val="multilevel"/>
    <w:tmpl w:val="7A26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BA0D3E"/>
    <w:multiLevelType w:val="multilevel"/>
    <w:tmpl w:val="69A4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34655">
    <w:abstractNumId w:val="0"/>
  </w:num>
  <w:num w:numId="2" w16cid:durableId="576135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5C"/>
    <w:rsid w:val="000336E8"/>
    <w:rsid w:val="000D5DEE"/>
    <w:rsid w:val="000F1453"/>
    <w:rsid w:val="001B225C"/>
    <w:rsid w:val="001D1695"/>
    <w:rsid w:val="00436629"/>
    <w:rsid w:val="006A5405"/>
    <w:rsid w:val="00977F94"/>
    <w:rsid w:val="00C25255"/>
    <w:rsid w:val="00C8402F"/>
    <w:rsid w:val="00E27E13"/>
    <w:rsid w:val="00EB092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83A8"/>
  <w15:chartTrackingRefBased/>
  <w15:docId w15:val="{762D86FE-4C08-403A-9E96-68FF8351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22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22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22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22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22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22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22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22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22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22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22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22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22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22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22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22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22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225C"/>
    <w:rPr>
      <w:rFonts w:eastAsiaTheme="majorEastAsia" w:cstheme="majorBidi"/>
      <w:color w:val="272727" w:themeColor="text1" w:themeTint="D8"/>
    </w:rPr>
  </w:style>
  <w:style w:type="paragraph" w:styleId="Ttulo">
    <w:name w:val="Title"/>
    <w:basedOn w:val="Normal"/>
    <w:next w:val="Normal"/>
    <w:link w:val="TtuloCar"/>
    <w:uiPriority w:val="10"/>
    <w:qFormat/>
    <w:rsid w:val="001B2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22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22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22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225C"/>
    <w:pPr>
      <w:spacing w:before="160"/>
      <w:jc w:val="center"/>
    </w:pPr>
    <w:rPr>
      <w:i/>
      <w:iCs/>
      <w:color w:val="404040" w:themeColor="text1" w:themeTint="BF"/>
    </w:rPr>
  </w:style>
  <w:style w:type="character" w:customStyle="1" w:styleId="CitaCar">
    <w:name w:val="Cita Car"/>
    <w:basedOn w:val="Fuentedeprrafopredeter"/>
    <w:link w:val="Cita"/>
    <w:uiPriority w:val="29"/>
    <w:rsid w:val="001B225C"/>
    <w:rPr>
      <w:i/>
      <w:iCs/>
      <w:color w:val="404040" w:themeColor="text1" w:themeTint="BF"/>
    </w:rPr>
  </w:style>
  <w:style w:type="paragraph" w:styleId="Prrafodelista">
    <w:name w:val="List Paragraph"/>
    <w:basedOn w:val="Normal"/>
    <w:uiPriority w:val="34"/>
    <w:qFormat/>
    <w:rsid w:val="001B225C"/>
    <w:pPr>
      <w:ind w:left="720"/>
      <w:contextualSpacing/>
    </w:pPr>
  </w:style>
  <w:style w:type="character" w:styleId="nfasisintenso">
    <w:name w:val="Intense Emphasis"/>
    <w:basedOn w:val="Fuentedeprrafopredeter"/>
    <w:uiPriority w:val="21"/>
    <w:qFormat/>
    <w:rsid w:val="001B225C"/>
    <w:rPr>
      <w:i/>
      <w:iCs/>
      <w:color w:val="0F4761" w:themeColor="accent1" w:themeShade="BF"/>
    </w:rPr>
  </w:style>
  <w:style w:type="paragraph" w:styleId="Citadestacada">
    <w:name w:val="Intense Quote"/>
    <w:basedOn w:val="Normal"/>
    <w:next w:val="Normal"/>
    <w:link w:val="CitadestacadaCar"/>
    <w:uiPriority w:val="30"/>
    <w:qFormat/>
    <w:rsid w:val="001B22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225C"/>
    <w:rPr>
      <w:i/>
      <w:iCs/>
      <w:color w:val="0F4761" w:themeColor="accent1" w:themeShade="BF"/>
    </w:rPr>
  </w:style>
  <w:style w:type="character" w:styleId="Referenciaintensa">
    <w:name w:val="Intense Reference"/>
    <w:basedOn w:val="Fuentedeprrafopredeter"/>
    <w:uiPriority w:val="32"/>
    <w:qFormat/>
    <w:rsid w:val="001B225C"/>
    <w:rPr>
      <w:b/>
      <w:bCs/>
      <w:smallCaps/>
      <w:color w:val="0F4761" w:themeColor="accent1" w:themeShade="BF"/>
      <w:spacing w:val="5"/>
    </w:rPr>
  </w:style>
  <w:style w:type="paragraph" w:styleId="Encabezado">
    <w:name w:val="header"/>
    <w:basedOn w:val="Normal"/>
    <w:link w:val="EncabezadoCar"/>
    <w:uiPriority w:val="99"/>
    <w:unhideWhenUsed/>
    <w:rsid w:val="004366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6629"/>
  </w:style>
  <w:style w:type="paragraph" w:styleId="Piedepgina">
    <w:name w:val="footer"/>
    <w:basedOn w:val="Normal"/>
    <w:link w:val="PiedepginaCar"/>
    <w:uiPriority w:val="99"/>
    <w:unhideWhenUsed/>
    <w:rsid w:val="004366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6629"/>
  </w:style>
  <w:style w:type="paragraph" w:styleId="TtuloTDC">
    <w:name w:val="TOC Heading"/>
    <w:basedOn w:val="Ttulo1"/>
    <w:next w:val="Normal"/>
    <w:uiPriority w:val="39"/>
    <w:unhideWhenUsed/>
    <w:qFormat/>
    <w:rsid w:val="00436629"/>
    <w:pPr>
      <w:spacing w:before="240" w:after="0"/>
      <w:outlineLvl w:val="9"/>
    </w:pPr>
    <w:rPr>
      <w:kern w:val="0"/>
      <w:sz w:val="32"/>
      <w:szCs w:val="32"/>
      <w:lang w:eastAsia="es-SV"/>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453524">
      <w:bodyDiv w:val="1"/>
      <w:marLeft w:val="0"/>
      <w:marRight w:val="0"/>
      <w:marTop w:val="0"/>
      <w:marBottom w:val="0"/>
      <w:divBdr>
        <w:top w:val="none" w:sz="0" w:space="0" w:color="auto"/>
        <w:left w:val="none" w:sz="0" w:space="0" w:color="auto"/>
        <w:bottom w:val="none" w:sz="0" w:space="0" w:color="auto"/>
        <w:right w:val="none" w:sz="0" w:space="0" w:color="auto"/>
      </w:divBdr>
    </w:div>
    <w:div w:id="870806207">
      <w:bodyDiv w:val="1"/>
      <w:marLeft w:val="0"/>
      <w:marRight w:val="0"/>
      <w:marTop w:val="0"/>
      <w:marBottom w:val="0"/>
      <w:divBdr>
        <w:top w:val="none" w:sz="0" w:space="0" w:color="auto"/>
        <w:left w:val="none" w:sz="0" w:space="0" w:color="auto"/>
        <w:bottom w:val="none" w:sz="0" w:space="0" w:color="auto"/>
        <w:right w:val="none" w:sz="0" w:space="0" w:color="auto"/>
      </w:divBdr>
    </w:div>
    <w:div w:id="896816556">
      <w:bodyDiv w:val="1"/>
      <w:marLeft w:val="0"/>
      <w:marRight w:val="0"/>
      <w:marTop w:val="0"/>
      <w:marBottom w:val="0"/>
      <w:divBdr>
        <w:top w:val="none" w:sz="0" w:space="0" w:color="auto"/>
        <w:left w:val="none" w:sz="0" w:space="0" w:color="auto"/>
        <w:bottom w:val="none" w:sz="0" w:space="0" w:color="auto"/>
        <w:right w:val="none" w:sz="0" w:space="0" w:color="auto"/>
      </w:divBdr>
    </w:div>
    <w:div w:id="1056703585">
      <w:bodyDiv w:val="1"/>
      <w:marLeft w:val="0"/>
      <w:marRight w:val="0"/>
      <w:marTop w:val="0"/>
      <w:marBottom w:val="0"/>
      <w:divBdr>
        <w:top w:val="none" w:sz="0" w:space="0" w:color="auto"/>
        <w:left w:val="none" w:sz="0" w:space="0" w:color="auto"/>
        <w:bottom w:val="none" w:sz="0" w:space="0" w:color="auto"/>
        <w:right w:val="none" w:sz="0" w:space="0" w:color="auto"/>
      </w:divBdr>
    </w:div>
    <w:div w:id="1079868423">
      <w:bodyDiv w:val="1"/>
      <w:marLeft w:val="0"/>
      <w:marRight w:val="0"/>
      <w:marTop w:val="0"/>
      <w:marBottom w:val="0"/>
      <w:divBdr>
        <w:top w:val="none" w:sz="0" w:space="0" w:color="auto"/>
        <w:left w:val="none" w:sz="0" w:space="0" w:color="auto"/>
        <w:bottom w:val="none" w:sz="0" w:space="0" w:color="auto"/>
        <w:right w:val="none" w:sz="0" w:space="0" w:color="auto"/>
      </w:divBdr>
    </w:div>
    <w:div w:id="1536112962">
      <w:bodyDiv w:val="1"/>
      <w:marLeft w:val="0"/>
      <w:marRight w:val="0"/>
      <w:marTop w:val="0"/>
      <w:marBottom w:val="0"/>
      <w:divBdr>
        <w:top w:val="none" w:sz="0" w:space="0" w:color="auto"/>
        <w:left w:val="none" w:sz="0" w:space="0" w:color="auto"/>
        <w:bottom w:val="none" w:sz="0" w:space="0" w:color="auto"/>
        <w:right w:val="none" w:sz="0" w:space="0" w:color="auto"/>
      </w:divBdr>
    </w:div>
    <w:div w:id="1990208153">
      <w:bodyDiv w:val="1"/>
      <w:marLeft w:val="0"/>
      <w:marRight w:val="0"/>
      <w:marTop w:val="0"/>
      <w:marBottom w:val="0"/>
      <w:divBdr>
        <w:top w:val="none" w:sz="0" w:space="0" w:color="auto"/>
        <w:left w:val="none" w:sz="0" w:space="0" w:color="auto"/>
        <w:bottom w:val="none" w:sz="0" w:space="0" w:color="auto"/>
        <w:right w:val="none" w:sz="0" w:space="0" w:color="auto"/>
      </w:divBdr>
    </w:div>
    <w:div w:id="205581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484</Words>
  <Characters>2664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RIVAS</dc:creator>
  <cp:keywords/>
  <dc:description/>
  <cp:lastModifiedBy>ROMEO RIVAS</cp:lastModifiedBy>
  <cp:revision>4</cp:revision>
  <dcterms:created xsi:type="dcterms:W3CDTF">2024-11-17T20:37:00Z</dcterms:created>
  <dcterms:modified xsi:type="dcterms:W3CDTF">2024-11-17T21:22:00Z</dcterms:modified>
</cp:coreProperties>
</file>