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32A74" w14:textId="0C9B887F" w:rsidR="0066305F" w:rsidRPr="0005745E" w:rsidRDefault="0000436F" w:rsidP="0066305F">
      <w:pPr>
        <w:jc w:val="left"/>
        <w:rPr>
          <w:rFonts w:asciiTheme="majorHAnsi" w:hAnsiTheme="majorHAnsi"/>
          <w:i/>
          <w:color w:val="76923C"/>
          <w:sz w:val="48"/>
          <w:szCs w:val="48"/>
        </w:rPr>
      </w:pPr>
      <w:r>
        <w:rPr>
          <w:noProof/>
        </w:rPr>
        <w:drawing>
          <wp:anchor distT="0" distB="0" distL="114300" distR="114300" simplePos="0" relativeHeight="251665408" behindDoc="0" locked="0" layoutInCell="1" allowOverlap="1" wp14:anchorId="4D005006" wp14:editId="4E77E853">
            <wp:simplePos x="0" y="0"/>
            <wp:positionH relativeFrom="column">
              <wp:posOffset>2910840</wp:posOffset>
            </wp:positionH>
            <wp:positionV relativeFrom="paragraph">
              <wp:posOffset>-4445</wp:posOffset>
            </wp:positionV>
            <wp:extent cx="2031365" cy="14668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31365" cy="1466850"/>
                    </a:xfrm>
                    <a:prstGeom prst="rect">
                      <a:avLst/>
                    </a:prstGeom>
                  </pic:spPr>
                </pic:pic>
              </a:graphicData>
            </a:graphic>
            <wp14:sizeRelH relativeFrom="margin">
              <wp14:pctWidth>0</wp14:pctWidth>
            </wp14:sizeRelH>
            <wp14:sizeRelV relativeFrom="margin">
              <wp14:pctHeight>0</wp14:pctHeight>
            </wp14:sizeRelV>
          </wp:anchor>
        </w:drawing>
      </w:r>
      <w:r w:rsidR="0066305F" w:rsidRPr="0005745E">
        <w:rPr>
          <w:rFonts w:asciiTheme="majorHAnsi" w:hAnsiTheme="majorHAnsi"/>
          <w:i/>
          <w:noProof/>
          <w:color w:val="76923C"/>
          <w:sz w:val="48"/>
          <w:szCs w:val="48"/>
        </w:rPr>
        <w:drawing>
          <wp:inline distT="0" distB="0" distL="0" distR="0" wp14:anchorId="30432ABA" wp14:editId="30432ABB">
            <wp:extent cx="2338566" cy="1360968"/>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D12_verdeazu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4029" cy="1369967"/>
                    </a:xfrm>
                    <a:prstGeom prst="rect">
                      <a:avLst/>
                    </a:prstGeom>
                  </pic:spPr>
                </pic:pic>
              </a:graphicData>
            </a:graphic>
          </wp:inline>
        </w:drawing>
      </w:r>
    </w:p>
    <w:p w14:paraId="30432A75" w14:textId="66F21978" w:rsidR="0066305F" w:rsidRDefault="0066305F" w:rsidP="0066305F">
      <w:pPr>
        <w:jc w:val="center"/>
        <w:rPr>
          <w:rFonts w:asciiTheme="majorHAnsi" w:hAnsiTheme="majorHAnsi"/>
          <w:b/>
          <w:color w:val="76923C"/>
          <w:sz w:val="48"/>
          <w:szCs w:val="48"/>
        </w:rPr>
      </w:pPr>
      <w:bookmarkStart w:id="0" w:name="_GoBack"/>
      <w:bookmarkEnd w:id="0"/>
    </w:p>
    <w:p w14:paraId="70C7EC4E" w14:textId="77777777" w:rsidR="005F6590" w:rsidRPr="0005745E" w:rsidRDefault="005F6590" w:rsidP="0066305F">
      <w:pPr>
        <w:jc w:val="center"/>
        <w:rPr>
          <w:rFonts w:asciiTheme="majorHAnsi" w:hAnsiTheme="majorHAnsi"/>
          <w:b/>
          <w:color w:val="76923C"/>
          <w:sz w:val="48"/>
          <w:szCs w:val="48"/>
        </w:rPr>
      </w:pPr>
    </w:p>
    <w:p w14:paraId="30432A79" w14:textId="5C2E4B89" w:rsidR="0066305F" w:rsidRPr="005F6590" w:rsidRDefault="00513BC2" w:rsidP="00513BC2">
      <w:pPr>
        <w:widowControl w:val="0"/>
        <w:autoSpaceDE w:val="0"/>
        <w:autoSpaceDN w:val="0"/>
        <w:adjustRightInd w:val="0"/>
        <w:spacing w:before="100" w:beforeAutospacing="1" w:after="100" w:afterAutospacing="1"/>
        <w:jc w:val="center"/>
        <w:rPr>
          <w:rFonts w:asciiTheme="majorHAnsi" w:hAnsiTheme="majorHAnsi"/>
          <w:b/>
          <w:i/>
          <w:color w:val="76923C"/>
          <w:sz w:val="52"/>
          <w:szCs w:val="48"/>
        </w:rPr>
      </w:pPr>
      <w:r w:rsidRPr="005F6590">
        <w:rPr>
          <w:rFonts w:asciiTheme="majorHAnsi" w:hAnsiTheme="majorHAnsi"/>
          <w:b/>
          <w:i/>
          <w:color w:val="76923C"/>
          <w:sz w:val="52"/>
          <w:szCs w:val="48"/>
        </w:rPr>
        <w:t>Outono - Faturação</w:t>
      </w:r>
    </w:p>
    <w:p w14:paraId="30432A7A" w14:textId="1077A622" w:rsidR="0066305F" w:rsidRDefault="00513BC2" w:rsidP="0066305F">
      <w:pPr>
        <w:widowControl w:val="0"/>
        <w:autoSpaceDE w:val="0"/>
        <w:autoSpaceDN w:val="0"/>
        <w:adjustRightInd w:val="0"/>
        <w:spacing w:before="100" w:beforeAutospacing="1" w:after="100" w:afterAutospacing="1"/>
        <w:jc w:val="center"/>
        <w:rPr>
          <w:rFonts w:asciiTheme="majorHAnsi" w:hAnsiTheme="majorHAnsi"/>
          <w:i/>
          <w:color w:val="C2D69B"/>
          <w:sz w:val="36"/>
          <w:szCs w:val="48"/>
        </w:rPr>
      </w:pPr>
      <w:r w:rsidRPr="00513BC2">
        <w:rPr>
          <w:rFonts w:asciiTheme="majorHAnsi" w:hAnsiTheme="majorHAnsi"/>
          <w:i/>
          <w:color w:val="C2D69B"/>
          <w:sz w:val="36"/>
          <w:szCs w:val="48"/>
        </w:rPr>
        <w:t>Manual do programa</w:t>
      </w:r>
    </w:p>
    <w:p w14:paraId="592D2836" w14:textId="4506729F" w:rsidR="007D6E8C" w:rsidRPr="007D6E8C" w:rsidRDefault="007D6E8C" w:rsidP="0066305F">
      <w:pPr>
        <w:widowControl w:val="0"/>
        <w:autoSpaceDE w:val="0"/>
        <w:autoSpaceDN w:val="0"/>
        <w:adjustRightInd w:val="0"/>
        <w:spacing w:before="100" w:beforeAutospacing="1" w:after="100" w:afterAutospacing="1"/>
        <w:jc w:val="center"/>
        <w:rPr>
          <w:rFonts w:asciiTheme="majorHAnsi" w:hAnsiTheme="majorHAnsi"/>
          <w:color w:val="BFBFBF" w:themeColor="background1" w:themeShade="BF"/>
          <w:sz w:val="18"/>
          <w:szCs w:val="48"/>
        </w:rPr>
      </w:pPr>
      <w:r w:rsidRPr="007D6E8C">
        <w:rPr>
          <w:rFonts w:asciiTheme="majorHAnsi" w:hAnsiTheme="majorHAnsi"/>
          <w:color w:val="BFBFBF" w:themeColor="background1" w:themeShade="BF"/>
          <w:sz w:val="18"/>
          <w:szCs w:val="48"/>
        </w:rPr>
        <w:t>Luís Agostinho – TGPSI19i</w:t>
      </w:r>
    </w:p>
    <w:p w14:paraId="30432A7B" w14:textId="77777777" w:rsidR="0066305F" w:rsidRPr="0005745E" w:rsidRDefault="0066305F" w:rsidP="0066305F">
      <w:pPr>
        <w:rPr>
          <w:rFonts w:asciiTheme="majorHAnsi" w:hAnsiTheme="majorHAnsi"/>
        </w:rPr>
      </w:pPr>
    </w:p>
    <w:p w14:paraId="30432A7C" w14:textId="77777777" w:rsidR="00DC61DF" w:rsidRPr="0005745E" w:rsidRDefault="00DC61DF" w:rsidP="0066305F">
      <w:pPr>
        <w:rPr>
          <w:rFonts w:asciiTheme="majorHAnsi" w:hAnsiTheme="majorHAnsi"/>
        </w:rPr>
      </w:pPr>
    </w:p>
    <w:p w14:paraId="30432A7D" w14:textId="77777777" w:rsidR="00DC61DF" w:rsidRPr="0005745E" w:rsidRDefault="00DC61DF" w:rsidP="0066305F">
      <w:pPr>
        <w:rPr>
          <w:rFonts w:asciiTheme="majorHAnsi" w:hAnsiTheme="majorHAnsi"/>
        </w:rPr>
      </w:pPr>
    </w:p>
    <w:p w14:paraId="30432A7E" w14:textId="77777777" w:rsidR="00DC61DF" w:rsidRPr="0005745E" w:rsidRDefault="00DC61DF" w:rsidP="0066305F">
      <w:pPr>
        <w:rPr>
          <w:rFonts w:asciiTheme="majorHAnsi" w:hAnsiTheme="majorHAnsi"/>
        </w:rPr>
      </w:pPr>
    </w:p>
    <w:p w14:paraId="30432A8A" w14:textId="77777777" w:rsidR="0066305F" w:rsidRPr="0005745E" w:rsidRDefault="0066305F" w:rsidP="0066305F">
      <w:pPr>
        <w:rPr>
          <w:rFonts w:asciiTheme="majorHAnsi" w:hAnsiTheme="majorHAnsi"/>
        </w:rPr>
      </w:pPr>
    </w:p>
    <w:p w14:paraId="30432A8C" w14:textId="77777777" w:rsidR="00985B3F" w:rsidRPr="00985B3F" w:rsidRDefault="00985B3F" w:rsidP="00985B3F">
      <w:pPr>
        <w:rPr>
          <w:rFonts w:asciiTheme="majorHAnsi" w:hAnsiTheme="majorHAnsi"/>
        </w:rPr>
      </w:pPr>
    </w:p>
    <w:p w14:paraId="30432A8D" w14:textId="77777777" w:rsidR="00985B3F" w:rsidRPr="00985B3F" w:rsidRDefault="00985B3F" w:rsidP="00985B3F">
      <w:pPr>
        <w:rPr>
          <w:rFonts w:asciiTheme="majorHAnsi" w:hAnsiTheme="majorHAnsi"/>
        </w:rPr>
        <w:sectPr w:rsidR="00985B3F" w:rsidRPr="00985B3F" w:rsidSect="00CB73FA">
          <w:headerReference w:type="default" r:id="rId14"/>
          <w:footerReference w:type="default" r:id="rId15"/>
          <w:type w:val="oddPage"/>
          <w:pgSz w:w="11906" w:h="16838"/>
          <w:pgMar w:top="1417" w:right="1701" w:bottom="1417" w:left="1701" w:header="708" w:footer="708" w:gutter="0"/>
          <w:pgBorders w:display="firstPage" w:offsetFrom="page">
            <w:top w:val="single" w:sz="8" w:space="24" w:color="9BBB59" w:themeColor="accent3"/>
            <w:left w:val="single" w:sz="8" w:space="24" w:color="9BBB59" w:themeColor="accent3"/>
            <w:bottom w:val="single" w:sz="8" w:space="24" w:color="9BBB59" w:themeColor="accent3"/>
            <w:right w:val="single" w:sz="8" w:space="24" w:color="9BBB59" w:themeColor="accent3"/>
          </w:pgBorders>
          <w:cols w:space="708"/>
          <w:titlePg/>
          <w:docGrid w:linePitch="360"/>
        </w:sectPr>
      </w:pPr>
      <w:bookmarkStart w:id="1" w:name="_Toc275527743"/>
    </w:p>
    <w:bookmarkEnd w:id="1" w:displacedByCustomXml="next"/>
    <w:sdt>
      <w:sdtPr>
        <w:rPr>
          <w:rFonts w:asciiTheme="minorHAnsi" w:eastAsiaTheme="minorEastAsia" w:hAnsiTheme="minorHAnsi" w:cs="Times New Roman"/>
          <w:color w:val="auto"/>
          <w:sz w:val="22"/>
          <w:szCs w:val="22"/>
        </w:rPr>
        <w:id w:val="-59482531"/>
        <w:docPartObj>
          <w:docPartGallery w:val="Table of Contents"/>
          <w:docPartUnique/>
        </w:docPartObj>
      </w:sdtPr>
      <w:sdtEndPr/>
      <w:sdtContent>
        <w:p w14:paraId="7DE5FF93" w14:textId="696C63BA" w:rsidR="00C44298" w:rsidRDefault="00C44298">
          <w:pPr>
            <w:pStyle w:val="Cabealhodondice"/>
          </w:pPr>
          <w:r>
            <w:t>Índice</w:t>
          </w:r>
        </w:p>
        <w:p w14:paraId="7B8AAD26" w14:textId="39C5CF08" w:rsidR="00C44298" w:rsidRDefault="00C44298">
          <w:pPr>
            <w:pStyle w:val="ndice1"/>
          </w:pPr>
          <w:r>
            <w:rPr>
              <w:b/>
              <w:bCs/>
            </w:rPr>
            <w:t xml:space="preserve">1 </w:t>
          </w:r>
          <w:r w:rsidR="00632EA4" w:rsidRPr="00632EA4">
            <w:rPr>
              <w:b/>
            </w:rPr>
            <w:t>–</w:t>
          </w:r>
          <w:r w:rsidR="00632EA4">
            <w:t xml:space="preserve"> </w:t>
          </w:r>
          <w:r>
            <w:rPr>
              <w:b/>
              <w:bCs/>
            </w:rPr>
            <w:t>Introdução</w:t>
          </w:r>
          <w:r>
            <w:ptab w:relativeTo="margin" w:alignment="right" w:leader="dot"/>
          </w:r>
          <w:r>
            <w:rPr>
              <w:b/>
              <w:bCs/>
            </w:rPr>
            <w:t>4</w:t>
          </w:r>
        </w:p>
        <w:p w14:paraId="55589948" w14:textId="4DA19E6E" w:rsidR="00C44298" w:rsidRDefault="00C44298">
          <w:pPr>
            <w:pStyle w:val="ndice1"/>
          </w:pPr>
          <w:r>
            <w:rPr>
              <w:b/>
              <w:bCs/>
            </w:rPr>
            <w:t xml:space="preserve">2 </w:t>
          </w:r>
          <w:r w:rsidR="00632EA4" w:rsidRPr="00632EA4">
            <w:rPr>
              <w:b/>
            </w:rPr>
            <w:t>–</w:t>
          </w:r>
          <w:r w:rsidR="00632EA4">
            <w:t xml:space="preserve"> </w:t>
          </w:r>
          <w:r>
            <w:rPr>
              <w:b/>
              <w:bCs/>
            </w:rPr>
            <w:t>Tecnologias e recursos</w:t>
          </w:r>
          <w:r>
            <w:ptab w:relativeTo="margin" w:alignment="right" w:leader="dot"/>
          </w:r>
          <w:r>
            <w:rPr>
              <w:b/>
              <w:bCs/>
            </w:rPr>
            <w:t>4</w:t>
          </w:r>
        </w:p>
        <w:p w14:paraId="42FD48E1" w14:textId="266B83FE" w:rsidR="00C44298" w:rsidRDefault="00C44298">
          <w:pPr>
            <w:pStyle w:val="ndice2"/>
            <w:ind w:left="216"/>
          </w:pPr>
          <w:r>
            <w:t xml:space="preserve">2.1 </w:t>
          </w:r>
          <w:r w:rsidR="00632EA4">
            <w:t xml:space="preserve">– </w:t>
          </w:r>
          <w:r>
            <w:t>Perfis</w:t>
          </w:r>
          <w:r>
            <w:ptab w:relativeTo="margin" w:alignment="right" w:leader="dot"/>
          </w:r>
          <w:r>
            <w:t>4</w:t>
          </w:r>
        </w:p>
        <w:p w14:paraId="497E1552" w14:textId="4731A173" w:rsidR="00C44298" w:rsidRDefault="00C44298">
          <w:pPr>
            <w:pStyle w:val="ndice3"/>
            <w:ind w:left="446"/>
          </w:pPr>
          <w:r>
            <w:t xml:space="preserve">2.1.1 </w:t>
          </w:r>
          <w:r w:rsidR="00632EA4">
            <w:t xml:space="preserve">– </w:t>
          </w:r>
          <w:r>
            <w:t>Administrador</w:t>
          </w:r>
          <w:r>
            <w:ptab w:relativeTo="margin" w:alignment="right" w:leader="dot"/>
          </w:r>
          <w:r>
            <w:t>4</w:t>
          </w:r>
        </w:p>
        <w:p w14:paraId="0AA02166" w14:textId="66F2AADD" w:rsidR="00C44298" w:rsidRDefault="00C44298" w:rsidP="00C44298">
          <w:pPr>
            <w:pStyle w:val="ndice3"/>
            <w:ind w:left="446"/>
          </w:pPr>
          <w:r>
            <w:t xml:space="preserve">2.1.2 </w:t>
          </w:r>
          <w:r w:rsidR="00632EA4">
            <w:t xml:space="preserve">– </w:t>
          </w:r>
          <w:r>
            <w:t>Utilizador</w:t>
          </w:r>
          <w:r>
            <w:ptab w:relativeTo="margin" w:alignment="right" w:leader="dot"/>
          </w:r>
          <w:r>
            <w:t>4</w:t>
          </w:r>
        </w:p>
        <w:p w14:paraId="7D54D7A2" w14:textId="77777777" w:rsidR="00632EA4" w:rsidRDefault="00632EA4" w:rsidP="00632EA4">
          <w:pPr>
            <w:pStyle w:val="ndice2"/>
            <w:ind w:left="216"/>
          </w:pPr>
          <w:r>
            <w:t>2.2 – Acesso ao programa</w:t>
          </w:r>
          <w:r>
            <w:ptab w:relativeTo="margin" w:alignment="right" w:leader="dot"/>
          </w:r>
          <w:r>
            <w:t>5</w:t>
          </w:r>
        </w:p>
        <w:p w14:paraId="03DF61ED" w14:textId="4D639FA9" w:rsidR="00632EA4" w:rsidRDefault="00632EA4" w:rsidP="00632EA4">
          <w:pPr>
            <w:pStyle w:val="ndice2"/>
            <w:ind w:left="216"/>
          </w:pPr>
          <w:r>
            <w:t>2.3 – Opções disponíveis</w:t>
          </w:r>
          <w:r>
            <w:ptab w:relativeTo="margin" w:alignment="right" w:leader="dot"/>
          </w:r>
          <w:r>
            <w:t>5</w:t>
          </w:r>
        </w:p>
        <w:p w14:paraId="7C66C3A1" w14:textId="70866D7A" w:rsidR="00632EA4" w:rsidRDefault="00632EA4" w:rsidP="00632EA4">
          <w:pPr>
            <w:pStyle w:val="ndice3"/>
            <w:ind w:left="446"/>
          </w:pPr>
          <w:r>
            <w:t>2.3.1 – Criar Fatura</w:t>
          </w:r>
          <w:r>
            <w:ptab w:relativeTo="margin" w:alignment="right" w:leader="dot"/>
          </w:r>
          <w:r>
            <w:t>5</w:t>
          </w:r>
        </w:p>
        <w:p w14:paraId="3748B0FB" w14:textId="16740450" w:rsidR="00632EA4" w:rsidRDefault="00632EA4" w:rsidP="00632EA4">
          <w:pPr>
            <w:pStyle w:val="ndice3"/>
            <w:ind w:left="446"/>
          </w:pPr>
          <w:r>
            <w:t>2.3.2 – Ler Fatura</w:t>
          </w:r>
          <w:r>
            <w:ptab w:relativeTo="margin" w:alignment="right" w:leader="dot"/>
          </w:r>
          <w:r>
            <w:t>6</w:t>
          </w:r>
        </w:p>
        <w:p w14:paraId="15A3AAF1" w14:textId="77777777" w:rsidR="006A2C69" w:rsidRDefault="00632EA4" w:rsidP="00632EA4">
          <w:pPr>
            <w:pStyle w:val="ndice3"/>
            <w:ind w:left="446"/>
          </w:pPr>
          <w:r>
            <w:t>2.3.3 – Editar Fatura</w:t>
          </w:r>
          <w:r>
            <w:ptab w:relativeTo="margin" w:alignment="right" w:leader="dot"/>
          </w:r>
          <w:r>
            <w:t>6</w:t>
          </w:r>
        </w:p>
        <w:p w14:paraId="7FF12799" w14:textId="544725B6" w:rsidR="006A2C69" w:rsidRDefault="006A2C69" w:rsidP="006A2C69">
          <w:pPr>
            <w:pStyle w:val="ndice2"/>
            <w:ind w:left="216"/>
          </w:pPr>
          <w:r>
            <w:t>2.4 – Janelas de erro</w:t>
          </w:r>
          <w:r>
            <w:ptab w:relativeTo="margin" w:alignment="right" w:leader="dot"/>
          </w:r>
          <w:r w:rsidR="00277553">
            <w:t>7</w:t>
          </w:r>
        </w:p>
        <w:p w14:paraId="1ADDE489" w14:textId="126FC669" w:rsidR="006A2C69" w:rsidRDefault="006A2C69" w:rsidP="006A2C69">
          <w:pPr>
            <w:pStyle w:val="ndice3"/>
            <w:ind w:left="446"/>
          </w:pPr>
          <w:r>
            <w:t>2.4.1 – E</w:t>
          </w:r>
          <w:r w:rsidR="00D64FAE">
            <w:t>rros na altura do</w:t>
          </w:r>
          <w:r>
            <w:t xml:space="preserve"> Login</w:t>
          </w:r>
          <w:r>
            <w:ptab w:relativeTo="margin" w:alignment="right" w:leader="dot"/>
          </w:r>
          <w:r w:rsidR="00277553">
            <w:t>7</w:t>
          </w:r>
        </w:p>
        <w:p w14:paraId="09E1C4E5" w14:textId="5B5BC585" w:rsidR="00C44298" w:rsidRPr="006A2C69" w:rsidRDefault="006A2C69" w:rsidP="00277553">
          <w:pPr>
            <w:pStyle w:val="ndice3"/>
            <w:ind w:left="446"/>
          </w:pPr>
          <w:r>
            <w:t xml:space="preserve">2.4.2 – Erros na altura de Criar </w:t>
          </w:r>
          <w:r w:rsidR="00453BF8">
            <w:t xml:space="preserve">uma </w:t>
          </w:r>
          <w:r>
            <w:t>Fatura</w:t>
          </w:r>
          <w:r>
            <w:ptab w:relativeTo="margin" w:alignment="right" w:leader="dot"/>
          </w:r>
          <w:r w:rsidR="00277553">
            <w:t>7</w:t>
          </w:r>
        </w:p>
      </w:sdtContent>
    </w:sdt>
    <w:p w14:paraId="30432A8F" w14:textId="77777777" w:rsidR="0005745E" w:rsidRPr="0005745E" w:rsidRDefault="0005745E" w:rsidP="0005745E">
      <w:pPr>
        <w:rPr>
          <w:rFonts w:asciiTheme="majorHAnsi" w:hAnsiTheme="majorHAnsi"/>
        </w:rPr>
      </w:pPr>
    </w:p>
    <w:p w14:paraId="30432A99" w14:textId="7215B782" w:rsidR="0005745E" w:rsidRPr="0005745E" w:rsidRDefault="0005745E" w:rsidP="00C44298">
      <w:pPr>
        <w:pStyle w:val="ndice1"/>
        <w:tabs>
          <w:tab w:val="right" w:leader="dot" w:pos="8494"/>
        </w:tabs>
        <w:rPr>
          <w:rFonts w:asciiTheme="majorHAnsi" w:hAnsiTheme="majorHAnsi"/>
        </w:rPr>
      </w:pPr>
    </w:p>
    <w:p w14:paraId="30432A9A" w14:textId="77777777" w:rsidR="0005745E" w:rsidRPr="0005745E" w:rsidRDefault="0005745E" w:rsidP="0005745E">
      <w:pPr>
        <w:rPr>
          <w:rFonts w:asciiTheme="majorHAnsi" w:hAnsiTheme="majorHAnsi"/>
        </w:rPr>
        <w:sectPr w:rsidR="0005745E" w:rsidRPr="0005745E" w:rsidSect="00744223">
          <w:type w:val="oddPage"/>
          <w:pgSz w:w="11906" w:h="16838"/>
          <w:pgMar w:top="1417" w:right="1701" w:bottom="1417" w:left="1701" w:header="708" w:footer="708" w:gutter="0"/>
          <w:cols w:space="708"/>
          <w:titlePg/>
          <w:docGrid w:linePitch="360"/>
        </w:sectPr>
      </w:pPr>
    </w:p>
    <w:p w14:paraId="30432A9B" w14:textId="21A68693" w:rsidR="0005745E" w:rsidRPr="00CB73FA" w:rsidRDefault="0005745E" w:rsidP="00CB73FA">
      <w:pPr>
        <w:pStyle w:val="Cabealho1"/>
      </w:pPr>
      <w:bookmarkStart w:id="2" w:name="_Toc75504346"/>
      <w:r w:rsidRPr="00CB73FA">
        <w:lastRenderedPageBreak/>
        <w:t>1- Introdução</w:t>
      </w:r>
      <w:bookmarkEnd w:id="2"/>
    </w:p>
    <w:p w14:paraId="30432A9E" w14:textId="61350F44" w:rsidR="0005745E" w:rsidRDefault="0005745E" w:rsidP="0005745E">
      <w:pPr>
        <w:rPr>
          <w:rFonts w:asciiTheme="majorHAnsi" w:hAnsiTheme="majorHAnsi"/>
        </w:rPr>
      </w:pPr>
    </w:p>
    <w:p w14:paraId="3C644329" w14:textId="1F17BF87" w:rsidR="00700780" w:rsidRDefault="00700780" w:rsidP="00700780">
      <w:pPr>
        <w:rPr>
          <w:rFonts w:asciiTheme="majorHAnsi" w:hAnsiTheme="majorHAnsi"/>
        </w:rPr>
      </w:pPr>
      <w:r w:rsidRPr="00700780">
        <w:rPr>
          <w:rFonts w:asciiTheme="majorHAnsi" w:hAnsiTheme="majorHAnsi"/>
        </w:rPr>
        <w:t>Este manual é um instrumento de trabalho fundamental para os utilizadores do programa</w:t>
      </w:r>
      <w:r>
        <w:rPr>
          <w:rFonts w:asciiTheme="majorHAnsi" w:hAnsiTheme="majorHAnsi"/>
        </w:rPr>
        <w:t xml:space="preserve"> Outono Faturação.  Este destina-se à gestão e criação de faturas de modo organizado e simples.</w:t>
      </w:r>
    </w:p>
    <w:p w14:paraId="25FE9B68" w14:textId="5F30969A" w:rsidR="00700780" w:rsidRDefault="00700780" w:rsidP="00700780">
      <w:pPr>
        <w:rPr>
          <w:rFonts w:asciiTheme="majorHAnsi" w:hAnsiTheme="majorHAnsi"/>
        </w:rPr>
      </w:pPr>
      <w:r>
        <w:rPr>
          <w:rFonts w:asciiTheme="majorHAnsi" w:hAnsiTheme="majorHAnsi"/>
        </w:rPr>
        <w:t>Outono descreve as ações inerentes às tarefas a desenvolver por quem o utiliza, bem como as suas funcionalidades.</w:t>
      </w:r>
    </w:p>
    <w:p w14:paraId="0493F683" w14:textId="275228EA" w:rsidR="00700780" w:rsidRDefault="00700780" w:rsidP="00700780">
      <w:pPr>
        <w:rPr>
          <w:rFonts w:asciiTheme="majorHAnsi" w:hAnsiTheme="majorHAnsi"/>
        </w:rPr>
      </w:pPr>
      <w:r>
        <w:rPr>
          <w:rFonts w:asciiTheme="majorHAnsi" w:hAnsiTheme="majorHAnsi"/>
        </w:rPr>
        <w:t xml:space="preserve">A organização do mesmo irá percorrer os menus dentro do programa de forma detalhada de modo a descrever todas as ações possíveis </w:t>
      </w:r>
      <w:r w:rsidR="00865597">
        <w:rPr>
          <w:rFonts w:asciiTheme="majorHAnsi" w:hAnsiTheme="majorHAnsi"/>
        </w:rPr>
        <w:t>a quem o utilizar.</w:t>
      </w:r>
    </w:p>
    <w:p w14:paraId="30432A9F" w14:textId="7AAEB24F" w:rsidR="0005745E" w:rsidRPr="00CB73FA" w:rsidRDefault="0005745E" w:rsidP="00CB73FA">
      <w:pPr>
        <w:pStyle w:val="Cabealho1"/>
      </w:pPr>
      <w:bookmarkStart w:id="3" w:name="_Toc75504347"/>
      <w:r w:rsidRPr="00CB73FA">
        <w:t xml:space="preserve">2 – </w:t>
      </w:r>
      <w:bookmarkEnd w:id="3"/>
      <w:r w:rsidR="0079446D">
        <w:t>Tecnologias E recursos</w:t>
      </w:r>
    </w:p>
    <w:p w14:paraId="2FD0027E" w14:textId="66CADA4D" w:rsidR="002E5004" w:rsidRPr="002E5004" w:rsidRDefault="002E5004" w:rsidP="002E5004">
      <w:pPr>
        <w:pStyle w:val="Subttulo"/>
        <w:rPr>
          <w:b/>
          <w:color w:val="365F91" w:themeColor="accent1" w:themeShade="BF"/>
        </w:rPr>
      </w:pPr>
      <w:r w:rsidRPr="002E5004">
        <w:rPr>
          <w:b/>
          <w:color w:val="365F91" w:themeColor="accent1" w:themeShade="BF"/>
        </w:rPr>
        <w:t>2.1 - Perfis</w:t>
      </w:r>
    </w:p>
    <w:p w14:paraId="30432AA3" w14:textId="19A4B8E6" w:rsidR="0005745E" w:rsidRDefault="00865597" w:rsidP="0005745E">
      <w:pPr>
        <w:rPr>
          <w:rFonts w:asciiTheme="majorHAnsi" w:hAnsiTheme="majorHAnsi"/>
        </w:rPr>
      </w:pPr>
      <w:r>
        <w:rPr>
          <w:rFonts w:asciiTheme="majorHAnsi" w:hAnsiTheme="majorHAnsi"/>
        </w:rPr>
        <w:t xml:space="preserve">Outono apresenta uma forma fácil </w:t>
      </w:r>
      <w:r w:rsidR="00BB7737">
        <w:rPr>
          <w:rFonts w:asciiTheme="majorHAnsi" w:hAnsiTheme="majorHAnsi"/>
        </w:rPr>
        <w:t>de iniciar sessão, possuindo apenas dois utilizadores predefinidos (</w:t>
      </w:r>
      <w:r w:rsidR="002E5004">
        <w:rPr>
          <w:rFonts w:asciiTheme="majorHAnsi" w:hAnsiTheme="majorHAnsi"/>
        </w:rPr>
        <w:t xml:space="preserve">Administrador </w:t>
      </w:r>
      <w:r w:rsidR="00BB7737">
        <w:rPr>
          <w:rFonts w:asciiTheme="majorHAnsi" w:hAnsiTheme="majorHAnsi"/>
        </w:rPr>
        <w:t xml:space="preserve">e </w:t>
      </w:r>
      <w:r w:rsidR="002E5004">
        <w:rPr>
          <w:rFonts w:asciiTheme="majorHAnsi" w:hAnsiTheme="majorHAnsi"/>
        </w:rPr>
        <w:t>Utilizador</w:t>
      </w:r>
      <w:r w:rsidR="00BB7737">
        <w:rPr>
          <w:rFonts w:asciiTheme="majorHAnsi" w:hAnsiTheme="majorHAnsi"/>
        </w:rPr>
        <w:t>) os quais possuem privilégios específicos e destinados à função que vão representar.</w:t>
      </w:r>
    </w:p>
    <w:p w14:paraId="5F560DD2" w14:textId="1BCD14EC" w:rsidR="002E5004" w:rsidRPr="002E5004" w:rsidRDefault="002E5004" w:rsidP="002E5004">
      <w:pPr>
        <w:pStyle w:val="Subttulo"/>
        <w:rPr>
          <w:b/>
          <w:color w:val="365F91" w:themeColor="accent1" w:themeShade="BF"/>
        </w:rPr>
      </w:pPr>
      <w:r w:rsidRPr="002E5004">
        <w:rPr>
          <w:b/>
          <w:color w:val="365F91" w:themeColor="accent1" w:themeShade="BF"/>
        </w:rPr>
        <w:t>2.1.1 - Administrador</w:t>
      </w:r>
    </w:p>
    <w:p w14:paraId="38DCBCF9" w14:textId="5D29346D" w:rsidR="002E5004" w:rsidRDefault="002E5004" w:rsidP="0005745E">
      <w:pPr>
        <w:rPr>
          <w:rFonts w:asciiTheme="majorHAnsi" w:hAnsiTheme="majorHAnsi"/>
        </w:rPr>
      </w:pPr>
      <w:r>
        <w:rPr>
          <w:rFonts w:asciiTheme="majorHAnsi" w:hAnsiTheme="majorHAnsi"/>
        </w:rPr>
        <w:t xml:space="preserve">O administrador tem ao seu dispor </w:t>
      </w:r>
      <w:r w:rsidR="007E51B6">
        <w:rPr>
          <w:rFonts w:asciiTheme="majorHAnsi" w:hAnsiTheme="majorHAnsi"/>
        </w:rPr>
        <w:t>todas as funções presentes no programa sem qualquer tipo de restrição. Este consegue criar uma fatura, ler faturas anteriormente criadas, imprimir e editar faturas já existentes. Apenas este utilizador exerce a opção de editar sendo que todos os outros não possuem o botão de “Editar Fatura” destrancado</w:t>
      </w:r>
      <w:r w:rsidR="0025303A">
        <w:rPr>
          <w:rFonts w:asciiTheme="majorHAnsi" w:hAnsiTheme="majorHAnsi"/>
        </w:rPr>
        <w:t>.</w:t>
      </w:r>
    </w:p>
    <w:p w14:paraId="03CAB168" w14:textId="6276B3A1" w:rsidR="007E51B6" w:rsidRDefault="007E51B6" w:rsidP="007E51B6">
      <w:pPr>
        <w:pStyle w:val="Subttulo"/>
        <w:rPr>
          <w:b/>
          <w:color w:val="365F91" w:themeColor="accent1" w:themeShade="BF"/>
        </w:rPr>
      </w:pPr>
      <w:r w:rsidRPr="007E51B6">
        <w:rPr>
          <w:b/>
          <w:color w:val="365F91" w:themeColor="accent1" w:themeShade="BF"/>
        </w:rPr>
        <w:t xml:space="preserve">2.1.2 </w:t>
      </w:r>
      <w:r w:rsidR="0025303A">
        <w:rPr>
          <w:b/>
          <w:color w:val="365F91" w:themeColor="accent1" w:themeShade="BF"/>
        </w:rPr>
        <w:t>–</w:t>
      </w:r>
      <w:r w:rsidRPr="007E51B6">
        <w:rPr>
          <w:b/>
          <w:color w:val="365F91" w:themeColor="accent1" w:themeShade="BF"/>
        </w:rPr>
        <w:t xml:space="preserve"> Utilizador</w:t>
      </w:r>
    </w:p>
    <w:p w14:paraId="2C43D157" w14:textId="5814F3E4" w:rsidR="0025303A" w:rsidRDefault="00280BB7" w:rsidP="0025303A">
      <w:r>
        <w:t>O Utilizador tem ao seu dispor a maior parte das funções presentes no programa. Este consegue criar uma fatura, ler faturas anteriormente criadas e imprimi-las, sendo que este não possui um nível alto o suficiente para editar faturas de modo a não estragar as já existentes.</w:t>
      </w:r>
      <w:r w:rsidR="00BA2E8E" w:rsidRPr="00BA2E8E">
        <w:rPr>
          <w:noProof/>
        </w:rPr>
        <w:t xml:space="preserve"> </w:t>
      </w:r>
    </w:p>
    <w:p w14:paraId="339E03BA" w14:textId="2C6F1BCA" w:rsidR="0030711D" w:rsidRDefault="0030711D" w:rsidP="0025303A"/>
    <w:p w14:paraId="3D89D51F" w14:textId="35ECE7D4" w:rsidR="0030711D" w:rsidRDefault="0030711D" w:rsidP="0025303A"/>
    <w:p w14:paraId="5C867A91" w14:textId="7F07E69F" w:rsidR="0030711D" w:rsidRDefault="0030711D" w:rsidP="0025303A"/>
    <w:p w14:paraId="6D2766E8" w14:textId="30CCA600" w:rsidR="0030711D" w:rsidRDefault="0030711D" w:rsidP="0025303A"/>
    <w:p w14:paraId="36091076" w14:textId="34271622" w:rsidR="0030711D" w:rsidRDefault="0030711D" w:rsidP="0025303A"/>
    <w:p w14:paraId="5A88E33A" w14:textId="4D871FA2" w:rsidR="0030711D" w:rsidRDefault="0030711D" w:rsidP="0025303A"/>
    <w:p w14:paraId="53D57047" w14:textId="3EEDCBC5" w:rsidR="0030711D" w:rsidRDefault="0030711D" w:rsidP="0025303A"/>
    <w:p w14:paraId="43AF174A" w14:textId="76FC3592" w:rsidR="0030711D" w:rsidRDefault="0030711D" w:rsidP="0025303A"/>
    <w:p w14:paraId="44A01BAF" w14:textId="51E3A270" w:rsidR="0030711D" w:rsidRDefault="0030711D" w:rsidP="0025303A"/>
    <w:p w14:paraId="24DB8F8F" w14:textId="77777777" w:rsidR="0030711D" w:rsidRDefault="0030711D" w:rsidP="0025303A"/>
    <w:p w14:paraId="0579184C" w14:textId="056F9646" w:rsidR="000419E1" w:rsidRDefault="000419E1" w:rsidP="0025303A"/>
    <w:p w14:paraId="5C27BC55" w14:textId="0B715CC1" w:rsidR="0056045F" w:rsidRDefault="0056045F" w:rsidP="0056045F">
      <w:pPr>
        <w:pStyle w:val="Subttulo"/>
        <w:rPr>
          <w:b/>
          <w:color w:val="365F91" w:themeColor="accent1" w:themeShade="BF"/>
        </w:rPr>
      </w:pPr>
      <w:r w:rsidRPr="0056045F">
        <w:rPr>
          <w:b/>
          <w:color w:val="365F91" w:themeColor="accent1" w:themeShade="BF"/>
        </w:rPr>
        <w:lastRenderedPageBreak/>
        <w:t>2.2 – Acesso ao programa</w:t>
      </w:r>
    </w:p>
    <w:p w14:paraId="423DA0ED" w14:textId="25A256B4" w:rsidR="0056045F" w:rsidRDefault="00FC2B02" w:rsidP="0056045F">
      <w:r>
        <w:rPr>
          <w:noProof/>
        </w:rPr>
        <w:pict w14:anchorId="21019E75">
          <v:shapetype id="_x0000_t202" coordsize="21600,21600" o:spt="202" path="m,l,21600r21600,l21600,xe">
            <v:stroke joinstyle="miter"/>
            <v:path gradientshapeok="t" o:connecttype="rect"/>
          </v:shapetype>
          <v:shape id="_x0000_s1027" type="#_x0000_t202" style="position:absolute;left:0;text-align:left;margin-left:288.45pt;margin-top:157.8pt;width:136.8pt;height:21pt;z-index:251658240;mso-position-horizontal-relative:text;mso-position-vertical-relative:text" stroked="f">
            <v:textbox style="mso-fit-shape-to-text:t" inset="0,0,0,0">
              <w:txbxContent>
                <w:p w14:paraId="5628A906" w14:textId="5579C2DD" w:rsidR="00A11F64" w:rsidRPr="000E6F6D" w:rsidRDefault="00A11F64" w:rsidP="00A11F64">
                  <w:pPr>
                    <w:pStyle w:val="Legenda"/>
                    <w:rPr>
                      <w:rFonts w:ascii="Cambria" w:eastAsia="Times New Roman" w:hAnsi="Cambria" w:cs="Times New Roman"/>
                      <w:noProof/>
                      <w:sz w:val="24"/>
                      <w:szCs w:val="24"/>
                    </w:rPr>
                  </w:pPr>
                  <w:r>
                    <w:t xml:space="preserve">Figura </w:t>
                  </w:r>
                  <w:fldSimple w:instr=" SEQ Figura \* ARABIC ">
                    <w:r w:rsidR="003E6113">
                      <w:rPr>
                        <w:noProof/>
                      </w:rPr>
                      <w:t>1</w:t>
                    </w:r>
                  </w:fldSimple>
                  <w:r>
                    <w:t xml:space="preserve"> - Ecrã inicio de sessão</w:t>
                  </w:r>
                </w:p>
              </w:txbxContent>
            </v:textbox>
            <w10:wrap type="square"/>
          </v:shape>
        </w:pict>
      </w:r>
      <w:r w:rsidR="00786818">
        <w:rPr>
          <w:noProof/>
        </w:rPr>
        <w:drawing>
          <wp:anchor distT="0" distB="0" distL="114300" distR="114300" simplePos="0" relativeHeight="251651072" behindDoc="0" locked="0" layoutInCell="1" allowOverlap="1" wp14:anchorId="5780854E" wp14:editId="23F56FD8">
            <wp:simplePos x="0" y="0"/>
            <wp:positionH relativeFrom="column">
              <wp:posOffset>3662680</wp:posOffset>
            </wp:positionH>
            <wp:positionV relativeFrom="paragraph">
              <wp:posOffset>32385</wp:posOffset>
            </wp:positionV>
            <wp:extent cx="1737360" cy="1933575"/>
            <wp:effectExtent l="19050" t="19050" r="0"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37360" cy="19335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6045F">
        <w:t>Ao iniciar o programa o utilizador será recebido por um ecrã de login, no qual terá de inserir os seus dados de login. No caso de este colocar os dados errados, nome do utilizador ou password, receberá um erro de “dados incorretos” e os campos serão limpos. No caso de não conseguir conectar á base de dados este receberá outro aviso, neste caso um de “erro de ligação á base de dados”.</w:t>
      </w:r>
      <w:r w:rsidR="001A7F51">
        <w:t xml:space="preserve"> Ao efetuar o login com sucesso, o utilizador passará ao próximo ecrã, o qual exibirá todas as opções disponíveis para esse utilizador consoante as credenciais que usou</w:t>
      </w:r>
      <w:r w:rsidR="00452449">
        <w:t>.</w:t>
      </w:r>
    </w:p>
    <w:p w14:paraId="0777A58E" w14:textId="2BB50B75" w:rsidR="001A7F51" w:rsidRDefault="001A7F51" w:rsidP="0056045F"/>
    <w:p w14:paraId="534A19B7" w14:textId="6D64048C" w:rsidR="001A7F51" w:rsidRDefault="001A7F51" w:rsidP="001A7F51">
      <w:pPr>
        <w:pStyle w:val="Subttulo"/>
        <w:rPr>
          <w:b/>
          <w:color w:val="365F91" w:themeColor="accent1" w:themeShade="BF"/>
        </w:rPr>
      </w:pPr>
      <w:r w:rsidRPr="001A7F51">
        <w:rPr>
          <w:b/>
          <w:color w:val="365F91" w:themeColor="accent1" w:themeShade="BF"/>
        </w:rPr>
        <w:t>2.3 – Opções disponíveis</w:t>
      </w:r>
    </w:p>
    <w:p w14:paraId="0D42510E" w14:textId="3C487985" w:rsidR="001A7F51" w:rsidRDefault="001A7F51" w:rsidP="001A7F51">
      <w:pPr>
        <w:pStyle w:val="Subttulo"/>
        <w:rPr>
          <w:b/>
          <w:color w:val="365F91" w:themeColor="accent1" w:themeShade="BF"/>
        </w:rPr>
      </w:pPr>
      <w:r w:rsidRPr="001A7F51">
        <w:rPr>
          <w:b/>
          <w:color w:val="365F91" w:themeColor="accent1" w:themeShade="BF"/>
        </w:rPr>
        <w:t>2.3.1 – Criar fatura</w:t>
      </w:r>
    </w:p>
    <w:p w14:paraId="480E4E33" w14:textId="64BF3376" w:rsidR="001563DD" w:rsidRDefault="00FC2B02" w:rsidP="001563DD">
      <w:r>
        <w:rPr>
          <w:noProof/>
        </w:rPr>
        <w:pict w14:anchorId="708ECC02">
          <v:shape id="_x0000_s1028" type="#_x0000_t202" style="position:absolute;left:0;text-align:left;margin-left:198.15pt;margin-top:196pt;width:226.75pt;height:.05pt;z-index:251659264;mso-position-horizontal-relative:text;mso-position-vertical-relative:text" stroked="f">
            <v:textbox style="mso-fit-shape-to-text:t" inset="0,0,0,0">
              <w:txbxContent>
                <w:p w14:paraId="31356376" w14:textId="5422FD94" w:rsidR="004D705D" w:rsidRPr="00E01919" w:rsidRDefault="004D705D" w:rsidP="004D705D">
                  <w:pPr>
                    <w:pStyle w:val="Legenda"/>
                    <w:rPr>
                      <w:rFonts w:ascii="Cambria" w:eastAsia="Times New Roman" w:hAnsi="Cambria" w:cs="Times New Roman"/>
                      <w:noProof/>
                      <w:sz w:val="24"/>
                      <w:szCs w:val="24"/>
                    </w:rPr>
                  </w:pPr>
                  <w:r>
                    <w:t xml:space="preserve">Figura </w:t>
                  </w:r>
                  <w:fldSimple w:instr=" SEQ Figura \* ARABIC ">
                    <w:r w:rsidR="003E6113">
                      <w:rPr>
                        <w:noProof/>
                      </w:rPr>
                      <w:t>2</w:t>
                    </w:r>
                  </w:fldSimple>
                  <w:r>
                    <w:t xml:space="preserve"> - </w:t>
                  </w:r>
                  <w:r w:rsidR="004450A2">
                    <w:t xml:space="preserve">Janela da opção </w:t>
                  </w:r>
                  <w:r>
                    <w:t>Nova Fatura</w:t>
                  </w:r>
                </w:p>
              </w:txbxContent>
            </v:textbox>
            <w10:wrap type="square"/>
          </v:shape>
        </w:pict>
      </w:r>
      <w:r w:rsidR="00786818">
        <w:rPr>
          <w:noProof/>
        </w:rPr>
        <w:drawing>
          <wp:anchor distT="0" distB="0" distL="114300" distR="114300" simplePos="0" relativeHeight="251652096" behindDoc="0" locked="0" layoutInCell="1" allowOverlap="1" wp14:anchorId="29737631" wp14:editId="19D069AB">
            <wp:simplePos x="0" y="0"/>
            <wp:positionH relativeFrom="column">
              <wp:posOffset>2516505</wp:posOffset>
            </wp:positionH>
            <wp:positionV relativeFrom="paragraph">
              <wp:posOffset>12700</wp:posOffset>
            </wp:positionV>
            <wp:extent cx="2879725" cy="2419350"/>
            <wp:effectExtent l="19050" t="1905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725" cy="24193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563DD">
        <w:t>Esta opção permite a quem está a utilizar o programa uma forma de criar um documento valido de modo a guardar os dados fornecidos pelo cliente. Alguns campos possuem um método obrigatório, impedindo o utilizador de adicionar o registo na base de dados sem preencher os campos obrigatórios tais como o nome do cliente, a morada e o telefone.</w:t>
      </w:r>
    </w:p>
    <w:p w14:paraId="2BF4A5D8" w14:textId="00ABE707" w:rsidR="005213E3" w:rsidRDefault="005213E3" w:rsidP="001563DD">
      <w:r>
        <w:t>Dentro da tabela o utilizador consegue colocar a quantidade, a descrição do que foi requisitado e o montante, sendo depois calculado o total na célula a seguir.</w:t>
      </w:r>
    </w:p>
    <w:p w14:paraId="594C8FE5" w14:textId="51753074" w:rsidR="005213E3" w:rsidRDefault="005213E3" w:rsidP="001563DD">
      <w:pPr>
        <w:rPr>
          <w:noProof/>
        </w:rPr>
      </w:pPr>
      <w:r>
        <w:t>Após os campos obrigatórios estarem completos da forma correta e o utilizador ter verificado os mesmos, este consegue</w:t>
      </w:r>
      <w:r w:rsidR="00B71283">
        <w:t xml:space="preserve"> imprimir</w:t>
      </w:r>
      <w:r>
        <w:t xml:space="preserve"> uma fatura em formato PDF</w:t>
      </w:r>
      <w:r w:rsidR="00B71283">
        <w:t xml:space="preserve"> e emiti-la para a base de dados</w:t>
      </w:r>
      <w:r>
        <w:t>. Este possui as opções de ser guardado num local selecionado pelo utilizador ou impresso, mais uma vez, por opção do mesmo.</w:t>
      </w:r>
      <w:r w:rsidR="00786818" w:rsidRPr="00786818">
        <w:rPr>
          <w:noProof/>
        </w:rPr>
        <w:t xml:space="preserve"> </w:t>
      </w:r>
    </w:p>
    <w:p w14:paraId="4E69739E" w14:textId="01B8A6B7" w:rsidR="00CA4998" w:rsidRDefault="00CA4998" w:rsidP="001563DD">
      <w:pPr>
        <w:rPr>
          <w:noProof/>
        </w:rPr>
      </w:pPr>
    </w:p>
    <w:p w14:paraId="23E06138" w14:textId="32308668" w:rsidR="00CA4998" w:rsidRDefault="00CA4998" w:rsidP="001563DD">
      <w:pPr>
        <w:rPr>
          <w:noProof/>
        </w:rPr>
      </w:pPr>
    </w:p>
    <w:p w14:paraId="0AA117DB" w14:textId="286D61B3" w:rsidR="00CA4998" w:rsidRDefault="00CA4998" w:rsidP="001563DD">
      <w:pPr>
        <w:rPr>
          <w:noProof/>
        </w:rPr>
      </w:pPr>
    </w:p>
    <w:p w14:paraId="0749D5A4" w14:textId="26DE4A3A" w:rsidR="00CA4998" w:rsidRDefault="00CA4998" w:rsidP="001563DD">
      <w:pPr>
        <w:rPr>
          <w:noProof/>
        </w:rPr>
      </w:pPr>
    </w:p>
    <w:p w14:paraId="38D26592" w14:textId="6289EEB1" w:rsidR="00CA4998" w:rsidRDefault="00CA4998" w:rsidP="001563DD">
      <w:pPr>
        <w:rPr>
          <w:noProof/>
        </w:rPr>
      </w:pPr>
    </w:p>
    <w:p w14:paraId="6096E7BF" w14:textId="77777777" w:rsidR="00CA4998" w:rsidRDefault="00CA4998" w:rsidP="001563DD"/>
    <w:p w14:paraId="47A6AC43" w14:textId="048FFC4A" w:rsidR="005213E3" w:rsidRDefault="005213E3" w:rsidP="005213E3">
      <w:pPr>
        <w:pStyle w:val="Subttulo"/>
        <w:rPr>
          <w:b/>
          <w:color w:val="365F91" w:themeColor="accent1" w:themeShade="BF"/>
        </w:rPr>
      </w:pPr>
      <w:r w:rsidRPr="005213E3">
        <w:rPr>
          <w:b/>
          <w:color w:val="365F91" w:themeColor="accent1" w:themeShade="BF"/>
        </w:rPr>
        <w:lastRenderedPageBreak/>
        <w:t>2.3.2 – Ler fatura</w:t>
      </w:r>
    </w:p>
    <w:p w14:paraId="1137578A" w14:textId="1786AB8F" w:rsidR="005E350E" w:rsidRDefault="00FC2B02" w:rsidP="005E350E">
      <w:r>
        <w:rPr>
          <w:noProof/>
        </w:rPr>
        <w:pict w14:anchorId="67408ED8">
          <v:shape id="_x0000_s1029" type="#_x0000_t202" style="position:absolute;left:0;text-align:left;margin-left:210.85pt;margin-top:185.4pt;width:214.6pt;height:.05pt;z-index:251660288;mso-position-horizontal-relative:text;mso-position-vertical-relative:text" stroked="f">
            <v:textbox style="mso-fit-shape-to-text:t" inset="0,0,0,0">
              <w:txbxContent>
                <w:p w14:paraId="32B4D833" w14:textId="6F41D209" w:rsidR="00CA4998" w:rsidRPr="00002149" w:rsidRDefault="00CA4998" w:rsidP="00CA4998">
                  <w:pPr>
                    <w:pStyle w:val="Legenda"/>
                    <w:rPr>
                      <w:rFonts w:ascii="Cambria" w:eastAsia="Times New Roman" w:hAnsi="Cambria" w:cs="Times New Roman"/>
                      <w:noProof/>
                      <w:sz w:val="24"/>
                      <w:szCs w:val="24"/>
                    </w:rPr>
                  </w:pPr>
                  <w:r>
                    <w:t xml:space="preserve">Figura </w:t>
                  </w:r>
                  <w:fldSimple w:instr=" SEQ Figura \* ARABIC ">
                    <w:r w:rsidR="003E6113">
                      <w:rPr>
                        <w:noProof/>
                      </w:rPr>
                      <w:t>3</w:t>
                    </w:r>
                  </w:fldSimple>
                  <w:r>
                    <w:t xml:space="preserve"> - </w:t>
                  </w:r>
                  <w:r w:rsidR="004450A2">
                    <w:t xml:space="preserve">Janela da opção </w:t>
                  </w:r>
                  <w:r>
                    <w:t>Ler Fatura</w:t>
                  </w:r>
                </w:p>
              </w:txbxContent>
            </v:textbox>
            <w10:wrap type="square"/>
          </v:shape>
        </w:pict>
      </w:r>
      <w:r w:rsidR="00CA4998">
        <w:rPr>
          <w:noProof/>
        </w:rPr>
        <w:drawing>
          <wp:anchor distT="0" distB="0" distL="114300" distR="114300" simplePos="0" relativeHeight="251653120" behindDoc="0" locked="0" layoutInCell="1" allowOverlap="1" wp14:anchorId="385858C5" wp14:editId="6B728170">
            <wp:simplePos x="0" y="0"/>
            <wp:positionH relativeFrom="column">
              <wp:posOffset>2677795</wp:posOffset>
            </wp:positionH>
            <wp:positionV relativeFrom="paragraph">
              <wp:posOffset>8382</wp:posOffset>
            </wp:positionV>
            <wp:extent cx="2725420" cy="2289175"/>
            <wp:effectExtent l="19050" t="1905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25420" cy="22891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E350E">
        <w:t>Ao escolher esta opção o utilizador será presentado com uma janela onde existe um local onde este terá de escrever o que procura e uma tabela onde, se não houver qualquer tipo de texto na caixa de texto esta apresentará todos os registos da base de dados, serão apresentados os registos de acordo com o que o utilizador procurou. Este não poderá editar os registos, apenas lê-los.</w:t>
      </w:r>
      <w:r w:rsidR="00CA4998" w:rsidRPr="00CA4998">
        <w:rPr>
          <w:noProof/>
        </w:rPr>
        <w:t xml:space="preserve"> </w:t>
      </w:r>
    </w:p>
    <w:p w14:paraId="35E31769" w14:textId="4EEBBA79" w:rsidR="00CA4998" w:rsidRDefault="00CA4998" w:rsidP="00CA4998">
      <w:pPr>
        <w:pStyle w:val="Subttulo"/>
        <w:rPr>
          <w:b/>
          <w:color w:val="365F91" w:themeColor="accent1" w:themeShade="BF"/>
        </w:rPr>
      </w:pPr>
    </w:p>
    <w:p w14:paraId="0795CEB3" w14:textId="70B5F9D7" w:rsidR="00CA4998" w:rsidRDefault="00CA4998" w:rsidP="00CA4998">
      <w:pPr>
        <w:pStyle w:val="Subttulo"/>
        <w:rPr>
          <w:b/>
          <w:color w:val="365F91" w:themeColor="accent1" w:themeShade="BF"/>
        </w:rPr>
      </w:pPr>
    </w:p>
    <w:p w14:paraId="65A7105A" w14:textId="38429FB5" w:rsidR="00CA4998" w:rsidRPr="00CA4998" w:rsidRDefault="00FF4F9D" w:rsidP="00CA4998">
      <w:pPr>
        <w:pStyle w:val="Subttulo"/>
        <w:rPr>
          <w:b/>
          <w:color w:val="365F91" w:themeColor="accent1" w:themeShade="BF"/>
        </w:rPr>
      </w:pPr>
      <w:r w:rsidRPr="00FF4F9D">
        <w:rPr>
          <w:b/>
          <w:color w:val="365F91" w:themeColor="accent1" w:themeShade="BF"/>
        </w:rPr>
        <w:t>2.3.3 – Editar fatura</w:t>
      </w:r>
    </w:p>
    <w:p w14:paraId="4348A343" w14:textId="7AD40361" w:rsidR="00753FA4" w:rsidRDefault="00FC2B02" w:rsidP="00753FA4">
      <w:r>
        <w:rPr>
          <w:noProof/>
        </w:rPr>
        <w:pict w14:anchorId="5809E50B">
          <v:shape id="_x0000_s1030" type="#_x0000_t202" style="position:absolute;left:0;text-align:left;margin-left:207.55pt;margin-top:187.95pt;width:218pt;height:.05pt;z-index:251661312;mso-position-horizontal-relative:text;mso-position-vertical-relative:text" stroked="f">
            <v:textbox style="mso-fit-shape-to-text:t" inset="0,0,0,0">
              <w:txbxContent>
                <w:p w14:paraId="0EA4CEA9" w14:textId="42A563AF" w:rsidR="004450A2" w:rsidRPr="007336C8" w:rsidRDefault="004450A2" w:rsidP="004450A2">
                  <w:pPr>
                    <w:pStyle w:val="Legenda"/>
                    <w:rPr>
                      <w:rFonts w:ascii="Cambria" w:eastAsia="Times New Roman" w:hAnsi="Cambria" w:cs="Times New Roman"/>
                      <w:noProof/>
                      <w:sz w:val="24"/>
                      <w:szCs w:val="24"/>
                    </w:rPr>
                  </w:pPr>
                  <w:r>
                    <w:t xml:space="preserve">Figura </w:t>
                  </w:r>
                  <w:fldSimple w:instr=" SEQ Figura \* ARABIC ">
                    <w:r w:rsidR="003E6113">
                      <w:rPr>
                        <w:noProof/>
                      </w:rPr>
                      <w:t>4</w:t>
                    </w:r>
                  </w:fldSimple>
                  <w:r>
                    <w:t xml:space="preserve"> - Janela da opção Editar Fatura</w:t>
                  </w:r>
                </w:p>
              </w:txbxContent>
            </v:textbox>
            <w10:wrap type="square"/>
          </v:shape>
        </w:pict>
      </w:r>
      <w:r w:rsidR="004450A2">
        <w:rPr>
          <w:noProof/>
        </w:rPr>
        <w:drawing>
          <wp:anchor distT="0" distB="0" distL="114300" distR="114300" simplePos="0" relativeHeight="251654144" behindDoc="0" locked="0" layoutInCell="1" allowOverlap="1" wp14:anchorId="01753D5A" wp14:editId="22DC87FF">
            <wp:simplePos x="0" y="0"/>
            <wp:positionH relativeFrom="column">
              <wp:posOffset>2635885</wp:posOffset>
            </wp:positionH>
            <wp:positionV relativeFrom="paragraph">
              <wp:posOffset>3810</wp:posOffset>
            </wp:positionV>
            <wp:extent cx="2768600" cy="2326005"/>
            <wp:effectExtent l="19050" t="1905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68600" cy="23260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53FA4">
        <w:t>Esta opção só vai estar disponível no caso de o utilizador entrar como Administrador. Caso este entre com um utilizador normal esta opção estará bloqueada de modo a não interferir com os registos já presentes na base de dados.</w:t>
      </w:r>
    </w:p>
    <w:p w14:paraId="6269CF59" w14:textId="77777777" w:rsidR="00694178" w:rsidRDefault="00753FA4" w:rsidP="00694178">
      <w:r>
        <w:t xml:space="preserve">Ao clicar no botão referente á edição da fatura, o utilizador será presenciado com uma janela bastante semelhante á da leitura da fatura. Este </w:t>
      </w:r>
      <w:r w:rsidR="00BB3291">
        <w:t>poderá procurar pelos dados que pretende facilitando a filtração das faturas, sendo estas exibidas na tabela abaixo. O utilizador poderá neste momento selecionar a fatura que pretende editar, duplo clique no campo a ser editado ou um clique no lado esquerdo da linha de modo a selecionar tudo e poder apagar clicando no botão de “delete” presente no respetivo teclado.</w:t>
      </w:r>
    </w:p>
    <w:p w14:paraId="30432AB9" w14:textId="7BA4B25D" w:rsidR="0005745E" w:rsidRDefault="0005745E" w:rsidP="00694178">
      <w:pPr>
        <w:spacing w:before="0" w:after="200" w:line="276" w:lineRule="auto"/>
        <w:jc w:val="left"/>
        <w:rPr>
          <w:rFonts w:asciiTheme="majorHAnsi" w:hAnsiTheme="majorHAnsi"/>
        </w:rPr>
      </w:pPr>
    </w:p>
    <w:p w14:paraId="785B994F" w14:textId="22144EE5" w:rsidR="00D64FAE" w:rsidRDefault="00D64FAE" w:rsidP="00694178">
      <w:pPr>
        <w:spacing w:before="0" w:after="200" w:line="276" w:lineRule="auto"/>
        <w:jc w:val="left"/>
        <w:rPr>
          <w:rFonts w:asciiTheme="majorHAnsi" w:hAnsiTheme="majorHAnsi"/>
        </w:rPr>
      </w:pPr>
    </w:p>
    <w:p w14:paraId="00235DF8" w14:textId="2F2764BF" w:rsidR="00D64FAE" w:rsidRDefault="00D64FAE" w:rsidP="00694178">
      <w:pPr>
        <w:spacing w:before="0" w:after="200" w:line="276" w:lineRule="auto"/>
        <w:jc w:val="left"/>
        <w:rPr>
          <w:rFonts w:asciiTheme="majorHAnsi" w:hAnsiTheme="majorHAnsi"/>
        </w:rPr>
      </w:pPr>
    </w:p>
    <w:p w14:paraId="1550C97B" w14:textId="4DE23072" w:rsidR="00D64FAE" w:rsidRDefault="00D64FAE" w:rsidP="00694178">
      <w:pPr>
        <w:spacing w:before="0" w:after="200" w:line="276" w:lineRule="auto"/>
        <w:jc w:val="left"/>
        <w:rPr>
          <w:rFonts w:asciiTheme="majorHAnsi" w:hAnsiTheme="majorHAnsi"/>
        </w:rPr>
      </w:pPr>
    </w:p>
    <w:p w14:paraId="7969525D" w14:textId="071D6792" w:rsidR="00D64FAE" w:rsidRDefault="00D64FAE" w:rsidP="00694178">
      <w:pPr>
        <w:spacing w:before="0" w:after="200" w:line="276" w:lineRule="auto"/>
        <w:jc w:val="left"/>
        <w:rPr>
          <w:rFonts w:asciiTheme="majorHAnsi" w:hAnsiTheme="majorHAnsi"/>
        </w:rPr>
      </w:pPr>
    </w:p>
    <w:p w14:paraId="0E1AEDE9" w14:textId="21805E60" w:rsidR="00D64FAE" w:rsidRDefault="00D64FAE" w:rsidP="00694178">
      <w:pPr>
        <w:spacing w:before="0" w:after="200" w:line="276" w:lineRule="auto"/>
        <w:jc w:val="left"/>
        <w:rPr>
          <w:rFonts w:asciiTheme="majorHAnsi" w:hAnsiTheme="majorHAnsi"/>
        </w:rPr>
      </w:pPr>
    </w:p>
    <w:p w14:paraId="34B9B8AD" w14:textId="77777777" w:rsidR="004C02CE" w:rsidRDefault="004C02CE" w:rsidP="00D64FAE">
      <w:pPr>
        <w:pStyle w:val="Subttulo"/>
        <w:rPr>
          <w:noProof/>
        </w:rPr>
      </w:pPr>
    </w:p>
    <w:p w14:paraId="47B54B0D" w14:textId="5C288AD0" w:rsidR="00D64FAE" w:rsidRDefault="00D64FAE" w:rsidP="00D64FAE">
      <w:pPr>
        <w:pStyle w:val="Subttulo"/>
        <w:rPr>
          <w:b/>
          <w:color w:val="365F91" w:themeColor="accent1" w:themeShade="BF"/>
        </w:rPr>
      </w:pPr>
      <w:r>
        <w:rPr>
          <w:b/>
          <w:color w:val="365F91" w:themeColor="accent1" w:themeShade="BF"/>
        </w:rPr>
        <w:t>2.4</w:t>
      </w:r>
      <w:r w:rsidRPr="001A7F51">
        <w:rPr>
          <w:b/>
          <w:color w:val="365F91" w:themeColor="accent1" w:themeShade="BF"/>
        </w:rPr>
        <w:t xml:space="preserve"> –</w:t>
      </w:r>
      <w:r>
        <w:rPr>
          <w:b/>
          <w:color w:val="365F91" w:themeColor="accent1" w:themeShade="BF"/>
        </w:rPr>
        <w:t xml:space="preserve"> Janelas de Erro</w:t>
      </w:r>
    </w:p>
    <w:p w14:paraId="04AA0E7E" w14:textId="1F7DC624" w:rsidR="004C02CE" w:rsidRPr="004C02CE" w:rsidRDefault="004C02CE" w:rsidP="004C02CE">
      <w:pPr>
        <w:pStyle w:val="Subttulo"/>
        <w:rPr>
          <w:b/>
          <w:color w:val="365F91" w:themeColor="accent1" w:themeShade="BF"/>
        </w:rPr>
      </w:pPr>
      <w:r>
        <w:rPr>
          <w:noProof/>
        </w:rPr>
        <w:drawing>
          <wp:anchor distT="0" distB="0" distL="114300" distR="114300" simplePos="0" relativeHeight="251657728" behindDoc="0" locked="0" layoutInCell="1" allowOverlap="1" wp14:anchorId="1FCB032D" wp14:editId="015A011B">
            <wp:simplePos x="0" y="0"/>
            <wp:positionH relativeFrom="column">
              <wp:posOffset>3809365</wp:posOffset>
            </wp:positionH>
            <wp:positionV relativeFrom="paragraph">
              <wp:posOffset>64770</wp:posOffset>
            </wp:positionV>
            <wp:extent cx="1579880" cy="1311275"/>
            <wp:effectExtent l="19050" t="19050" r="1270" b="3175"/>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4973" b="10170"/>
                    <a:stretch/>
                  </pic:blipFill>
                  <pic:spPr bwMode="auto">
                    <a:xfrm>
                      <a:off x="0" y="0"/>
                      <a:ext cx="1579880" cy="13112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4FAE">
        <w:rPr>
          <w:b/>
          <w:color w:val="365F91" w:themeColor="accent1" w:themeShade="BF"/>
        </w:rPr>
        <w:t>2.4</w:t>
      </w:r>
      <w:r w:rsidR="00D64FAE" w:rsidRPr="001A7F51">
        <w:rPr>
          <w:b/>
          <w:color w:val="365F91" w:themeColor="accent1" w:themeShade="BF"/>
        </w:rPr>
        <w:t xml:space="preserve">.1 – </w:t>
      </w:r>
      <w:r w:rsidR="00D64FAE">
        <w:rPr>
          <w:b/>
          <w:color w:val="365F91" w:themeColor="accent1" w:themeShade="BF"/>
        </w:rPr>
        <w:t>Erros na altura do Login</w:t>
      </w:r>
    </w:p>
    <w:p w14:paraId="03D0D456" w14:textId="411B1796" w:rsidR="004C02CE" w:rsidRPr="004C02CE" w:rsidRDefault="004C02CE" w:rsidP="004C02CE">
      <w:r>
        <w:t>No caso de o utilizador colocar o seu nome ou password errada este receberá uma janela de aviso a dizer que o nome de utilizador ou a password estão errados, não especificando qual de modo a aumentar o nível de segurança.</w:t>
      </w:r>
      <w:r w:rsidRPr="004C02CE">
        <w:rPr>
          <w:noProof/>
        </w:rPr>
        <w:t xml:space="preserve"> </w:t>
      </w:r>
    </w:p>
    <w:p w14:paraId="54B14125" w14:textId="4764BE2B" w:rsidR="00D64FAE" w:rsidRPr="004C02CE" w:rsidRDefault="00FC2B02" w:rsidP="004C02CE">
      <w:pPr>
        <w:pStyle w:val="Subttulo"/>
        <w:rPr>
          <w:b/>
          <w:color w:val="365F91" w:themeColor="accent1" w:themeShade="BF"/>
        </w:rPr>
      </w:pPr>
      <w:r>
        <w:rPr>
          <w:noProof/>
        </w:rPr>
        <w:pict w14:anchorId="7CBE64D0">
          <v:shape id="_x0000_s1032" type="#_x0000_t202" style="position:absolute;left:0;text-align:left;margin-left:301.15pt;margin-top:14.25pt;width:124.4pt;height:31.95pt;z-index:251662336;mso-position-horizontal-relative:text;mso-position-vertical-relative:text" stroked="f">
            <v:textbox style="mso-fit-shape-to-text:t" inset="0,0,0,0">
              <w:txbxContent>
                <w:p w14:paraId="2F2E6E3C" w14:textId="51AF29CA" w:rsidR="004C02CE" w:rsidRPr="00366067" w:rsidRDefault="004C02CE" w:rsidP="004C02CE">
                  <w:pPr>
                    <w:pStyle w:val="Legenda"/>
                    <w:rPr>
                      <w:rFonts w:ascii="Cambria" w:eastAsia="Times New Roman" w:hAnsi="Cambria" w:cs="Times New Roman"/>
                      <w:noProof/>
                      <w:sz w:val="24"/>
                      <w:szCs w:val="24"/>
                    </w:rPr>
                  </w:pPr>
                  <w:r>
                    <w:t xml:space="preserve">Figura </w:t>
                  </w:r>
                  <w:r w:rsidR="00FC2B02">
                    <w:fldChar w:fldCharType="begin"/>
                  </w:r>
                  <w:r w:rsidR="00FC2B02">
                    <w:instrText xml:space="preserve"> SEQ Figura \* ARABIC </w:instrText>
                  </w:r>
                  <w:r w:rsidR="00FC2B02">
                    <w:fldChar w:fldCharType="separate"/>
                  </w:r>
                  <w:r w:rsidR="003E6113">
                    <w:rPr>
                      <w:noProof/>
                    </w:rPr>
                    <w:t>5</w:t>
                  </w:r>
                  <w:r w:rsidR="00FC2B02">
                    <w:rPr>
                      <w:noProof/>
                    </w:rPr>
                    <w:fldChar w:fldCharType="end"/>
                  </w:r>
                  <w:r>
                    <w:t xml:space="preserve"> - Erro de Utilizador/Password errado</w:t>
                  </w:r>
                </w:p>
              </w:txbxContent>
            </v:textbox>
            <w10:wrap type="square"/>
          </v:shape>
        </w:pict>
      </w:r>
    </w:p>
    <w:p w14:paraId="06A32410" w14:textId="00E7CB96" w:rsidR="004C02CE" w:rsidRDefault="00FC2B02" w:rsidP="00694178">
      <w:pPr>
        <w:spacing w:before="0" w:after="200" w:line="276" w:lineRule="auto"/>
        <w:jc w:val="left"/>
        <w:rPr>
          <w:rFonts w:asciiTheme="majorHAnsi" w:hAnsiTheme="majorHAnsi"/>
        </w:rPr>
      </w:pPr>
      <w:r>
        <w:rPr>
          <w:noProof/>
        </w:rPr>
        <w:pict w14:anchorId="104C1B85">
          <v:shape id="_x0000_s1033" type="#_x0000_t202" style="position:absolute;margin-left:.05pt;margin-top:105.95pt;width:120.8pt;height:.05pt;z-index:251663360;mso-position-horizontal-relative:text;mso-position-vertical-relative:text" stroked="f">
            <v:textbox style="mso-fit-shape-to-text:t" inset="0,0,0,0">
              <w:txbxContent>
                <w:p w14:paraId="52C866FA" w14:textId="31E72755" w:rsidR="004C02CE" w:rsidRPr="0093200B" w:rsidRDefault="004C02CE" w:rsidP="004C02CE">
                  <w:pPr>
                    <w:pStyle w:val="Legenda"/>
                    <w:rPr>
                      <w:rFonts w:ascii="Cambria" w:eastAsia="Times New Roman" w:hAnsi="Cambria" w:cs="Times New Roman"/>
                      <w:noProof/>
                      <w:sz w:val="24"/>
                      <w:szCs w:val="24"/>
                    </w:rPr>
                  </w:pPr>
                  <w:r>
                    <w:t xml:space="preserve">Figura </w:t>
                  </w:r>
                  <w:r w:rsidR="00FC2B02">
                    <w:fldChar w:fldCharType="begin"/>
                  </w:r>
                  <w:r w:rsidR="00FC2B02">
                    <w:instrText xml:space="preserve"> SEQ Figura \* ARABIC </w:instrText>
                  </w:r>
                  <w:r w:rsidR="00FC2B02">
                    <w:fldChar w:fldCharType="separate"/>
                  </w:r>
                  <w:r w:rsidR="003E6113">
                    <w:rPr>
                      <w:noProof/>
                    </w:rPr>
                    <w:t>6</w:t>
                  </w:r>
                  <w:r w:rsidR="00FC2B02">
                    <w:rPr>
                      <w:noProof/>
                    </w:rPr>
                    <w:fldChar w:fldCharType="end"/>
                  </w:r>
                  <w:r>
                    <w:t xml:space="preserve"> - Erro de conexão á base de dados</w:t>
                  </w:r>
                </w:p>
              </w:txbxContent>
            </v:textbox>
            <w10:wrap type="square"/>
          </v:shape>
        </w:pict>
      </w:r>
      <w:r w:rsidR="004C02CE">
        <w:rPr>
          <w:noProof/>
        </w:rPr>
        <w:drawing>
          <wp:anchor distT="0" distB="0" distL="114300" distR="114300" simplePos="0" relativeHeight="251659776" behindDoc="0" locked="0" layoutInCell="1" allowOverlap="1" wp14:anchorId="411995C5" wp14:editId="74E91683">
            <wp:simplePos x="0" y="0"/>
            <wp:positionH relativeFrom="column">
              <wp:posOffset>635</wp:posOffset>
            </wp:positionH>
            <wp:positionV relativeFrom="paragraph">
              <wp:posOffset>213775</wp:posOffset>
            </wp:positionV>
            <wp:extent cx="1534160" cy="1075055"/>
            <wp:effectExtent l="19050" t="19050" r="889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34160" cy="10750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1637483" w14:textId="28882492" w:rsidR="004C02CE" w:rsidRDefault="004C02CE" w:rsidP="00694178">
      <w:pPr>
        <w:spacing w:before="0" w:after="200" w:line="276" w:lineRule="auto"/>
        <w:jc w:val="left"/>
        <w:rPr>
          <w:noProof/>
        </w:rPr>
      </w:pPr>
      <w:r>
        <w:rPr>
          <w:rFonts w:asciiTheme="majorHAnsi" w:hAnsiTheme="majorHAnsi"/>
        </w:rPr>
        <w:t>No caso de o utilizador não ter ligação á internet ou não estar a conseguir estabelecer uma ligação com o servidor este receberá igualmente uma janela de erro com o erro descrito.</w:t>
      </w:r>
      <w:r w:rsidRPr="004C02CE">
        <w:rPr>
          <w:noProof/>
        </w:rPr>
        <w:t xml:space="preserve"> </w:t>
      </w:r>
    </w:p>
    <w:p w14:paraId="09EFC571" w14:textId="59DC15F9" w:rsidR="00F164BA" w:rsidRDefault="00F164BA" w:rsidP="00694178">
      <w:pPr>
        <w:spacing w:before="0" w:after="200" w:line="276" w:lineRule="auto"/>
        <w:jc w:val="left"/>
        <w:rPr>
          <w:noProof/>
        </w:rPr>
      </w:pPr>
    </w:p>
    <w:p w14:paraId="6B43E704" w14:textId="37557CDF" w:rsidR="00F164BA" w:rsidRDefault="00F164BA" w:rsidP="00694178">
      <w:pPr>
        <w:spacing w:before="0" w:after="200" w:line="276" w:lineRule="auto"/>
        <w:jc w:val="left"/>
        <w:rPr>
          <w:noProof/>
        </w:rPr>
      </w:pPr>
    </w:p>
    <w:p w14:paraId="65A458F1" w14:textId="648F6ED5" w:rsidR="00F164BA" w:rsidRPr="00F164BA" w:rsidRDefault="00F164BA" w:rsidP="00F164BA">
      <w:pPr>
        <w:pStyle w:val="Subttulo"/>
        <w:rPr>
          <w:b/>
          <w:color w:val="365F91" w:themeColor="accent1" w:themeShade="BF"/>
        </w:rPr>
      </w:pPr>
      <w:r>
        <w:rPr>
          <w:b/>
          <w:color w:val="365F91" w:themeColor="accent1" w:themeShade="BF"/>
        </w:rPr>
        <w:t>2.4.2</w:t>
      </w:r>
      <w:r w:rsidRPr="001A7F51">
        <w:rPr>
          <w:b/>
          <w:color w:val="365F91" w:themeColor="accent1" w:themeShade="BF"/>
        </w:rPr>
        <w:t xml:space="preserve"> – </w:t>
      </w:r>
      <w:r>
        <w:rPr>
          <w:b/>
          <w:color w:val="365F91" w:themeColor="accent1" w:themeShade="BF"/>
        </w:rPr>
        <w:t>E</w:t>
      </w:r>
      <w:r w:rsidR="00453BF8">
        <w:rPr>
          <w:b/>
          <w:color w:val="365F91" w:themeColor="accent1" w:themeShade="BF"/>
        </w:rPr>
        <w:t xml:space="preserve">rros na altura </w:t>
      </w:r>
      <w:r w:rsidR="00277553">
        <w:rPr>
          <w:b/>
          <w:color w:val="365F91" w:themeColor="accent1" w:themeShade="BF"/>
        </w:rPr>
        <w:t>de criar</w:t>
      </w:r>
      <w:r>
        <w:rPr>
          <w:b/>
          <w:color w:val="365F91" w:themeColor="accent1" w:themeShade="BF"/>
        </w:rPr>
        <w:t xml:space="preserve"> uma fatura</w:t>
      </w:r>
    </w:p>
    <w:p w14:paraId="3C4A9316" w14:textId="72323701" w:rsidR="00F164BA" w:rsidRDefault="00FC2B02" w:rsidP="00694178">
      <w:pPr>
        <w:spacing w:before="0" w:after="200" w:line="276" w:lineRule="auto"/>
        <w:jc w:val="left"/>
        <w:rPr>
          <w:noProof/>
        </w:rPr>
      </w:pPr>
      <w:r>
        <w:rPr>
          <w:noProof/>
        </w:rPr>
        <w:pict w14:anchorId="3AAF2BBF">
          <v:shape id="_x0000_s1034" type="#_x0000_t202" style="position:absolute;margin-left:251.85pt;margin-top:76.4pt;width:173.4pt;height:.05pt;z-index:251664384;mso-position-horizontal-relative:text;mso-position-vertical-relative:text" stroked="f">
            <v:textbox style="mso-fit-shape-to-text:t" inset="0,0,0,0">
              <w:txbxContent>
                <w:p w14:paraId="6D2E051E" w14:textId="569E9DE4" w:rsidR="003E6113" w:rsidRPr="006E0D7F" w:rsidRDefault="003E6113" w:rsidP="003E6113">
                  <w:pPr>
                    <w:pStyle w:val="Legenda"/>
                    <w:rPr>
                      <w:rFonts w:ascii="Cambria" w:eastAsia="Times New Roman" w:hAnsi="Cambria" w:cs="Times New Roman"/>
                      <w:noProof/>
                      <w:sz w:val="24"/>
                      <w:szCs w:val="24"/>
                    </w:rPr>
                  </w:pPr>
                  <w:r>
                    <w:t xml:space="preserve">Figura </w:t>
                  </w:r>
                  <w:r w:rsidR="00FC2B02">
                    <w:fldChar w:fldCharType="begin"/>
                  </w:r>
                  <w:r w:rsidR="00FC2B02">
                    <w:instrText xml:space="preserve"> SEQ Figura \* ARABIC </w:instrText>
                  </w:r>
                  <w:r w:rsidR="00FC2B02">
                    <w:fldChar w:fldCharType="separate"/>
                  </w:r>
                  <w:r>
                    <w:rPr>
                      <w:noProof/>
                    </w:rPr>
                    <w:t>7</w:t>
                  </w:r>
                  <w:r w:rsidR="00FC2B02">
                    <w:rPr>
                      <w:noProof/>
                    </w:rPr>
                    <w:fldChar w:fldCharType="end"/>
                  </w:r>
                  <w:r>
                    <w:t xml:space="preserve"> - Erro de campos não </w:t>
                  </w:r>
                  <w:r w:rsidR="00293954">
                    <w:t>preenchidos ou preenchidos de fo</w:t>
                  </w:r>
                  <w:r>
                    <w:t>rma incorreta</w:t>
                  </w:r>
                </w:p>
              </w:txbxContent>
            </v:textbox>
            <w10:wrap type="square"/>
          </v:shape>
        </w:pict>
      </w:r>
      <w:r w:rsidR="003E6113">
        <w:rPr>
          <w:noProof/>
        </w:rPr>
        <w:drawing>
          <wp:anchor distT="0" distB="0" distL="114300" distR="114300" simplePos="0" relativeHeight="251661824" behindDoc="0" locked="0" layoutInCell="1" allowOverlap="1" wp14:anchorId="0C77BC3F" wp14:editId="2D119827">
            <wp:simplePos x="0" y="0"/>
            <wp:positionH relativeFrom="column">
              <wp:posOffset>3198495</wp:posOffset>
            </wp:positionH>
            <wp:positionV relativeFrom="paragraph">
              <wp:posOffset>6240</wp:posOffset>
            </wp:positionV>
            <wp:extent cx="2202180" cy="907415"/>
            <wp:effectExtent l="19050" t="19050" r="7620" b="698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02180" cy="9074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164BA">
        <w:rPr>
          <w:noProof/>
        </w:rPr>
        <w:t>No caso do utilizador não preencher os campos obrigatorios, este receberá uma janela de erro a mencionar o facto de haverem campos obrigatorios não preenchidos ou preenchidos de forma incorreta.</w:t>
      </w:r>
      <w:r w:rsidR="003E6113" w:rsidRPr="003E6113">
        <w:rPr>
          <w:noProof/>
        </w:rPr>
        <w:t xml:space="preserve"> </w:t>
      </w:r>
    </w:p>
    <w:p w14:paraId="1FA7AF2D" w14:textId="536C3B01" w:rsidR="00277553" w:rsidRPr="00277553" w:rsidRDefault="00277553" w:rsidP="00277553"/>
    <w:p w14:paraId="02639389" w14:textId="77777777" w:rsidR="00453BF8" w:rsidRDefault="00453BF8" w:rsidP="00694178">
      <w:pPr>
        <w:spacing w:before="0" w:after="200" w:line="276" w:lineRule="auto"/>
        <w:jc w:val="left"/>
        <w:rPr>
          <w:noProof/>
        </w:rPr>
      </w:pPr>
    </w:p>
    <w:p w14:paraId="51E9239E" w14:textId="478D13B6" w:rsidR="00F164BA" w:rsidRDefault="00F164BA" w:rsidP="00694178">
      <w:pPr>
        <w:spacing w:before="0" w:after="200" w:line="276" w:lineRule="auto"/>
        <w:jc w:val="left"/>
        <w:rPr>
          <w:noProof/>
        </w:rPr>
      </w:pPr>
    </w:p>
    <w:p w14:paraId="0A3A1B1E" w14:textId="77777777" w:rsidR="00F164BA" w:rsidRPr="0005745E" w:rsidRDefault="00F164BA" w:rsidP="00694178">
      <w:pPr>
        <w:spacing w:before="0" w:after="200" w:line="276" w:lineRule="auto"/>
        <w:jc w:val="left"/>
        <w:rPr>
          <w:rFonts w:asciiTheme="majorHAnsi" w:hAnsiTheme="majorHAnsi"/>
        </w:rPr>
      </w:pPr>
    </w:p>
    <w:sectPr w:rsidR="00F164BA" w:rsidRPr="0005745E" w:rsidSect="0005745E">
      <w:headerReference w:type="firs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23ABB0" w14:textId="77777777" w:rsidR="00FC2B02" w:rsidRDefault="00FC2B02" w:rsidP="0066305F">
      <w:pPr>
        <w:spacing w:before="0" w:after="0"/>
      </w:pPr>
      <w:r>
        <w:separator/>
      </w:r>
    </w:p>
  </w:endnote>
  <w:endnote w:type="continuationSeparator" w:id="0">
    <w:p w14:paraId="39E20CDA" w14:textId="77777777" w:rsidR="00FC2B02" w:rsidRDefault="00FC2B02" w:rsidP="006630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threeDEngrave" w:sz="24" w:space="0" w:color="9BBB59"/>
      </w:tblBorders>
      <w:tblLook w:val="01E0" w:firstRow="1" w:lastRow="1" w:firstColumn="1" w:lastColumn="1" w:noHBand="0" w:noVBand="0"/>
    </w:tblPr>
    <w:tblGrid>
      <w:gridCol w:w="4219"/>
      <w:gridCol w:w="4501"/>
    </w:tblGrid>
    <w:tr w:rsidR="008A630C" w:rsidRPr="003A6754" w14:paraId="30432AC3" w14:textId="77777777" w:rsidTr="008A630C">
      <w:tc>
        <w:tcPr>
          <w:tcW w:w="2419" w:type="pct"/>
          <w:tcBorders>
            <w:top w:val="threeDEngrave" w:sz="24" w:space="0" w:color="9BBB59"/>
          </w:tcBorders>
          <w:vAlign w:val="center"/>
        </w:tcPr>
        <w:p w14:paraId="30432AC1" w14:textId="53AB0DBD" w:rsidR="00F575FD" w:rsidRPr="00F575FD" w:rsidRDefault="00F575FD" w:rsidP="008A630C">
          <w:pPr>
            <w:pStyle w:val="Rodap"/>
            <w:spacing w:after="0"/>
            <w:jc w:val="left"/>
            <w:rPr>
              <w:sz w:val="20"/>
              <w:szCs w:val="20"/>
            </w:rPr>
          </w:pPr>
          <w:r w:rsidRPr="00F575FD">
            <w:rPr>
              <w:sz w:val="20"/>
              <w:szCs w:val="20"/>
            </w:rPr>
            <w:t xml:space="preserve">Manual Utilizador | </w:t>
          </w:r>
          <w:r>
            <w:rPr>
              <w:sz w:val="20"/>
              <w:szCs w:val="20"/>
            </w:rPr>
            <w:t>Outono</w:t>
          </w:r>
        </w:p>
      </w:tc>
      <w:tc>
        <w:tcPr>
          <w:tcW w:w="2581" w:type="pct"/>
          <w:tcBorders>
            <w:top w:val="threeDEngrave" w:sz="24" w:space="0" w:color="9BBB59"/>
          </w:tcBorders>
          <w:vAlign w:val="center"/>
        </w:tcPr>
        <w:p w14:paraId="30432AC2" w14:textId="15EF96A6" w:rsidR="008A630C" w:rsidRPr="003A6754" w:rsidRDefault="008A630C" w:rsidP="00A15289">
          <w:pPr>
            <w:pStyle w:val="Rodap"/>
            <w:spacing w:after="0"/>
            <w:jc w:val="right"/>
            <w:rPr>
              <w:i/>
              <w:sz w:val="20"/>
              <w:szCs w:val="20"/>
            </w:rPr>
          </w:pPr>
          <w:r>
            <w:rPr>
              <w:i/>
              <w:sz w:val="20"/>
              <w:szCs w:val="20"/>
            </w:rPr>
            <w:t>Página</w:t>
          </w:r>
          <w:r w:rsidRPr="003A6754">
            <w:rPr>
              <w:i/>
              <w:sz w:val="20"/>
              <w:szCs w:val="20"/>
            </w:rPr>
            <w:t xml:space="preserve">: </w:t>
          </w:r>
          <w:r w:rsidRPr="003A6754">
            <w:rPr>
              <w:i/>
              <w:sz w:val="20"/>
              <w:szCs w:val="20"/>
            </w:rPr>
            <w:fldChar w:fldCharType="begin"/>
          </w:r>
          <w:r w:rsidRPr="003A6754">
            <w:rPr>
              <w:i/>
              <w:sz w:val="20"/>
              <w:szCs w:val="20"/>
            </w:rPr>
            <w:instrText xml:space="preserve"> PAGE </w:instrText>
          </w:r>
          <w:r w:rsidRPr="003A6754">
            <w:rPr>
              <w:i/>
              <w:sz w:val="20"/>
              <w:szCs w:val="20"/>
            </w:rPr>
            <w:fldChar w:fldCharType="separate"/>
          </w:r>
          <w:r w:rsidR="000C162A">
            <w:rPr>
              <w:i/>
              <w:noProof/>
              <w:sz w:val="20"/>
              <w:szCs w:val="20"/>
            </w:rPr>
            <w:t>7</w:t>
          </w:r>
          <w:r w:rsidRPr="003A6754">
            <w:rPr>
              <w:i/>
              <w:sz w:val="20"/>
              <w:szCs w:val="20"/>
            </w:rPr>
            <w:fldChar w:fldCharType="end"/>
          </w:r>
          <w:r w:rsidRPr="003A6754">
            <w:rPr>
              <w:i/>
              <w:sz w:val="20"/>
              <w:szCs w:val="20"/>
            </w:rPr>
            <w:t xml:space="preserve"> de </w:t>
          </w:r>
          <w:r w:rsidRPr="003A6754">
            <w:rPr>
              <w:i/>
              <w:sz w:val="20"/>
              <w:szCs w:val="20"/>
            </w:rPr>
            <w:fldChar w:fldCharType="begin"/>
          </w:r>
          <w:r w:rsidRPr="003A6754">
            <w:rPr>
              <w:i/>
              <w:sz w:val="20"/>
              <w:szCs w:val="20"/>
            </w:rPr>
            <w:instrText xml:space="preserve"> NUMPAGES </w:instrText>
          </w:r>
          <w:r w:rsidRPr="003A6754">
            <w:rPr>
              <w:i/>
              <w:sz w:val="20"/>
              <w:szCs w:val="20"/>
            </w:rPr>
            <w:fldChar w:fldCharType="separate"/>
          </w:r>
          <w:r w:rsidR="000C162A">
            <w:rPr>
              <w:i/>
              <w:noProof/>
              <w:sz w:val="20"/>
              <w:szCs w:val="20"/>
            </w:rPr>
            <w:t>7</w:t>
          </w:r>
          <w:r w:rsidRPr="003A6754">
            <w:rPr>
              <w:i/>
              <w:sz w:val="20"/>
              <w:szCs w:val="20"/>
            </w:rPr>
            <w:fldChar w:fldCharType="end"/>
          </w:r>
        </w:p>
      </w:tc>
    </w:tr>
  </w:tbl>
  <w:p w14:paraId="30432AC4" w14:textId="77777777" w:rsidR="0005745E" w:rsidRDefault="000574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21952" w14:textId="77777777" w:rsidR="00FC2B02" w:rsidRDefault="00FC2B02" w:rsidP="0066305F">
      <w:pPr>
        <w:spacing w:before="0" w:after="0"/>
      </w:pPr>
      <w:r>
        <w:separator/>
      </w:r>
    </w:p>
  </w:footnote>
  <w:footnote w:type="continuationSeparator" w:id="0">
    <w:p w14:paraId="5F351651" w14:textId="77777777" w:rsidR="00FC2B02" w:rsidRDefault="00FC2B02" w:rsidP="006630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32AC0" w14:textId="77777777" w:rsidR="0005745E" w:rsidRDefault="00087317">
    <w:pPr>
      <w:pStyle w:val="Cabealho"/>
    </w:pPr>
    <w:r>
      <w:rPr>
        <w:noProof/>
      </w:rPr>
      <w:drawing>
        <wp:inline distT="0" distB="0" distL="0" distR="0" wp14:anchorId="30432AC6" wp14:editId="30432AC7">
          <wp:extent cx="5400040" cy="369570"/>
          <wp:effectExtent l="0" t="0" r="0" b="0"/>
          <wp:docPr id="3" name="Picture 3" descr="cabecalho1415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1415v2"/>
                  <pic:cNvPicPr>
                    <a:picLocks noChangeAspect="1" noChangeArrowheads="1"/>
                  </pic:cNvPicPr>
                </pic:nvPicPr>
                <pic:blipFill>
                  <a:blip r:embed="rId1">
                    <a:extLst>
                      <a:ext uri="{28A0092B-C50C-407E-A947-70E740481C1C}">
                        <a14:useLocalDpi xmlns:a14="http://schemas.microsoft.com/office/drawing/2010/main" val="0"/>
                      </a:ext>
                    </a:extLst>
                  </a:blip>
                  <a:srcRect t="22057" b="4556"/>
                  <a:stretch>
                    <a:fillRect/>
                  </a:stretch>
                </pic:blipFill>
                <pic:spPr bwMode="auto">
                  <a:xfrm>
                    <a:off x="0" y="0"/>
                    <a:ext cx="5400040" cy="36957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32AC5" w14:textId="77777777" w:rsidR="00341B39" w:rsidRDefault="00FC2B02">
    <w:pPr>
      <w:pStyle w:val="Cabealho"/>
    </w:pPr>
    <w:r>
      <w:rPr>
        <w:noProof/>
      </w:rPr>
      <w:pict w14:anchorId="30432AC8">
        <v:rect id="Rectangle 1" o:spid="_x0000_s2049" style="position:absolute;left:0;text-align:left;margin-left:-6pt;margin-top:19.35pt;width:492pt;height: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" strokecolor="#9bbb59"/>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8609D"/>
    <w:multiLevelType w:val="hybridMultilevel"/>
    <w:tmpl w:val="9D229F9C"/>
    <w:lvl w:ilvl="0" w:tplc="0816000B">
      <w:start w:val="1"/>
      <w:numFmt w:val="bullet"/>
      <w:lvlText w:val=""/>
      <w:lvlJc w:val="left"/>
      <w:pPr>
        <w:ind w:left="720" w:hanging="360"/>
      </w:pPr>
      <w:rPr>
        <w:rFonts w:ascii="Wingdings" w:hAnsi="Wingdings" w:hint="default"/>
        <w:b/>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8EA71DF"/>
    <w:multiLevelType w:val="hybridMultilevel"/>
    <w:tmpl w:val="283E4A9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6305F"/>
    <w:rsid w:val="000014B2"/>
    <w:rsid w:val="0000436F"/>
    <w:rsid w:val="00017179"/>
    <w:rsid w:val="000209B9"/>
    <w:rsid w:val="000419E1"/>
    <w:rsid w:val="0005745E"/>
    <w:rsid w:val="00087317"/>
    <w:rsid w:val="00092035"/>
    <w:rsid w:val="000C092F"/>
    <w:rsid w:val="000C162A"/>
    <w:rsid w:val="000D629E"/>
    <w:rsid w:val="000D6B59"/>
    <w:rsid w:val="001563DD"/>
    <w:rsid w:val="001A0AC5"/>
    <w:rsid w:val="001A7F51"/>
    <w:rsid w:val="001B4B59"/>
    <w:rsid w:val="001B514B"/>
    <w:rsid w:val="001C5969"/>
    <w:rsid w:val="0025303A"/>
    <w:rsid w:val="0025664D"/>
    <w:rsid w:val="00267DC1"/>
    <w:rsid w:val="0027180B"/>
    <w:rsid w:val="00277553"/>
    <w:rsid w:val="00280BB7"/>
    <w:rsid w:val="00293954"/>
    <w:rsid w:val="002A0AE6"/>
    <w:rsid w:val="002B24B5"/>
    <w:rsid w:val="002D3F41"/>
    <w:rsid w:val="002D5F83"/>
    <w:rsid w:val="002E5004"/>
    <w:rsid w:val="00300236"/>
    <w:rsid w:val="0030711D"/>
    <w:rsid w:val="00333B7F"/>
    <w:rsid w:val="00334C74"/>
    <w:rsid w:val="00335643"/>
    <w:rsid w:val="00356B0E"/>
    <w:rsid w:val="0038774C"/>
    <w:rsid w:val="003A3C3F"/>
    <w:rsid w:val="003B0450"/>
    <w:rsid w:val="003B44C5"/>
    <w:rsid w:val="003E6113"/>
    <w:rsid w:val="003F6102"/>
    <w:rsid w:val="00413165"/>
    <w:rsid w:val="00413872"/>
    <w:rsid w:val="004450A2"/>
    <w:rsid w:val="00452449"/>
    <w:rsid w:val="00453BF8"/>
    <w:rsid w:val="00495624"/>
    <w:rsid w:val="004B2400"/>
    <w:rsid w:val="004C02CE"/>
    <w:rsid w:val="004D705D"/>
    <w:rsid w:val="00513BC2"/>
    <w:rsid w:val="005213E3"/>
    <w:rsid w:val="005214B0"/>
    <w:rsid w:val="00525FCE"/>
    <w:rsid w:val="00530257"/>
    <w:rsid w:val="005508A2"/>
    <w:rsid w:val="0056045F"/>
    <w:rsid w:val="005923B9"/>
    <w:rsid w:val="005A1DAD"/>
    <w:rsid w:val="005C4AE4"/>
    <w:rsid w:val="005C6138"/>
    <w:rsid w:val="005E350E"/>
    <w:rsid w:val="005F6590"/>
    <w:rsid w:val="006064C0"/>
    <w:rsid w:val="0061278E"/>
    <w:rsid w:val="00622651"/>
    <w:rsid w:val="00624CB5"/>
    <w:rsid w:val="00632EA4"/>
    <w:rsid w:val="0066305F"/>
    <w:rsid w:val="006732D0"/>
    <w:rsid w:val="00683C3D"/>
    <w:rsid w:val="00694178"/>
    <w:rsid w:val="006A2C69"/>
    <w:rsid w:val="006D07F5"/>
    <w:rsid w:val="00700780"/>
    <w:rsid w:val="00705B64"/>
    <w:rsid w:val="00712D38"/>
    <w:rsid w:val="00744223"/>
    <w:rsid w:val="00753FA4"/>
    <w:rsid w:val="00781F2E"/>
    <w:rsid w:val="007858BA"/>
    <w:rsid w:val="00786818"/>
    <w:rsid w:val="0079446D"/>
    <w:rsid w:val="007A40C2"/>
    <w:rsid w:val="007A50C1"/>
    <w:rsid w:val="007D6E8C"/>
    <w:rsid w:val="007E51B6"/>
    <w:rsid w:val="00805467"/>
    <w:rsid w:val="00843A9D"/>
    <w:rsid w:val="00865597"/>
    <w:rsid w:val="008A630C"/>
    <w:rsid w:val="008E2A8C"/>
    <w:rsid w:val="0093457D"/>
    <w:rsid w:val="00951CBB"/>
    <w:rsid w:val="009849BA"/>
    <w:rsid w:val="00985B3F"/>
    <w:rsid w:val="00993E12"/>
    <w:rsid w:val="00A11F64"/>
    <w:rsid w:val="00A15EC6"/>
    <w:rsid w:val="00A409AF"/>
    <w:rsid w:val="00A9024E"/>
    <w:rsid w:val="00A96CC8"/>
    <w:rsid w:val="00A96CF6"/>
    <w:rsid w:val="00AC368C"/>
    <w:rsid w:val="00AE40A5"/>
    <w:rsid w:val="00B13621"/>
    <w:rsid w:val="00B40C87"/>
    <w:rsid w:val="00B71283"/>
    <w:rsid w:val="00BA2E8E"/>
    <w:rsid w:val="00BB3291"/>
    <w:rsid w:val="00BB7737"/>
    <w:rsid w:val="00BD6A6F"/>
    <w:rsid w:val="00C129DF"/>
    <w:rsid w:val="00C44298"/>
    <w:rsid w:val="00C76215"/>
    <w:rsid w:val="00C87445"/>
    <w:rsid w:val="00CA4998"/>
    <w:rsid w:val="00CB73FA"/>
    <w:rsid w:val="00CD74E9"/>
    <w:rsid w:val="00D06981"/>
    <w:rsid w:val="00D4175A"/>
    <w:rsid w:val="00D560D9"/>
    <w:rsid w:val="00D6299E"/>
    <w:rsid w:val="00D64FAE"/>
    <w:rsid w:val="00D72225"/>
    <w:rsid w:val="00DC61DF"/>
    <w:rsid w:val="00E03996"/>
    <w:rsid w:val="00E048D2"/>
    <w:rsid w:val="00E307E3"/>
    <w:rsid w:val="00E74F07"/>
    <w:rsid w:val="00E92855"/>
    <w:rsid w:val="00F164BA"/>
    <w:rsid w:val="00F575FD"/>
    <w:rsid w:val="00F57D2E"/>
    <w:rsid w:val="00F67CEE"/>
    <w:rsid w:val="00F75F80"/>
    <w:rsid w:val="00F960E9"/>
    <w:rsid w:val="00FC2B02"/>
    <w:rsid w:val="00FF4F9D"/>
    <w:rsid w:val="00FF6A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432A74"/>
  <w15:docId w15:val="{FC0AE29F-D767-4836-BE4D-B866A1FC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05F"/>
    <w:pPr>
      <w:spacing w:before="60" w:after="120" w:line="240" w:lineRule="auto"/>
      <w:jc w:val="both"/>
    </w:pPr>
    <w:rPr>
      <w:rFonts w:ascii="Cambria" w:eastAsia="Times New Roman" w:hAnsi="Cambria" w:cs="Times New Roman"/>
      <w:sz w:val="24"/>
      <w:szCs w:val="24"/>
      <w:lang w:eastAsia="pt-PT"/>
    </w:rPr>
  </w:style>
  <w:style w:type="paragraph" w:styleId="Cabealho1">
    <w:name w:val="heading 1"/>
    <w:basedOn w:val="Normal"/>
    <w:next w:val="Normal"/>
    <w:link w:val="Cabealho1Carter"/>
    <w:uiPriority w:val="9"/>
    <w:qFormat/>
    <w:rsid w:val="0005745E"/>
    <w:pPr>
      <w:keepNext/>
      <w:keepLines/>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en-US"/>
    </w:rPr>
  </w:style>
  <w:style w:type="paragraph" w:styleId="Cabealho2">
    <w:name w:val="heading 2"/>
    <w:basedOn w:val="Normal"/>
    <w:next w:val="Normal"/>
    <w:link w:val="Cabealho2Carter"/>
    <w:uiPriority w:val="9"/>
    <w:unhideWhenUsed/>
    <w:qFormat/>
    <w:rsid w:val="0005745E"/>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rsid w:val="0066305F"/>
    <w:pPr>
      <w:tabs>
        <w:tab w:val="center" w:pos="4252"/>
        <w:tab w:val="right" w:pos="8504"/>
      </w:tabs>
    </w:pPr>
  </w:style>
  <w:style w:type="character" w:customStyle="1" w:styleId="CabealhoCarter">
    <w:name w:val="Cabeçalho Caráter"/>
    <w:basedOn w:val="Tipodeletrapredefinidodopargrafo"/>
    <w:link w:val="Cabealho"/>
    <w:uiPriority w:val="99"/>
    <w:rsid w:val="0066305F"/>
    <w:rPr>
      <w:rFonts w:ascii="Cambria" w:eastAsia="Times New Roman" w:hAnsi="Cambria" w:cs="Times New Roman"/>
      <w:sz w:val="24"/>
      <w:szCs w:val="24"/>
      <w:lang w:eastAsia="pt-PT"/>
    </w:rPr>
  </w:style>
  <w:style w:type="paragraph" w:styleId="Rodap">
    <w:name w:val="footer"/>
    <w:basedOn w:val="Normal"/>
    <w:link w:val="RodapCarter"/>
    <w:uiPriority w:val="99"/>
    <w:rsid w:val="0066305F"/>
    <w:pPr>
      <w:tabs>
        <w:tab w:val="center" w:pos="4252"/>
        <w:tab w:val="right" w:pos="8504"/>
      </w:tabs>
    </w:pPr>
  </w:style>
  <w:style w:type="character" w:customStyle="1" w:styleId="RodapCarter">
    <w:name w:val="Rodapé Caráter"/>
    <w:basedOn w:val="Tipodeletrapredefinidodopargrafo"/>
    <w:link w:val="Rodap"/>
    <w:uiPriority w:val="99"/>
    <w:rsid w:val="0066305F"/>
    <w:rPr>
      <w:rFonts w:ascii="Cambria" w:eastAsia="Times New Roman" w:hAnsi="Cambria" w:cs="Times New Roman"/>
      <w:sz w:val="24"/>
      <w:szCs w:val="24"/>
      <w:lang w:eastAsia="pt-PT"/>
    </w:rPr>
  </w:style>
  <w:style w:type="paragraph" w:styleId="Textodebalo">
    <w:name w:val="Balloon Text"/>
    <w:basedOn w:val="Normal"/>
    <w:link w:val="TextodebaloCarter"/>
    <w:uiPriority w:val="99"/>
    <w:semiHidden/>
    <w:unhideWhenUsed/>
    <w:rsid w:val="0066305F"/>
    <w:pPr>
      <w:spacing w:before="0" w:after="0"/>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6305F"/>
    <w:rPr>
      <w:rFonts w:ascii="Tahoma" w:eastAsia="Times New Roman" w:hAnsi="Tahoma" w:cs="Tahoma"/>
      <w:sz w:val="16"/>
      <w:szCs w:val="16"/>
      <w:lang w:eastAsia="pt-PT"/>
    </w:rPr>
  </w:style>
  <w:style w:type="table" w:styleId="ListaClara-Cor3">
    <w:name w:val="Light List Accent 3"/>
    <w:basedOn w:val="Tabelanormal"/>
    <w:uiPriority w:val="61"/>
    <w:rsid w:val="0066305F"/>
    <w:pPr>
      <w:spacing w:after="0" w:line="240" w:lineRule="auto"/>
    </w:pPr>
    <w:rPr>
      <w:rFonts w:eastAsiaTheme="minorEastAsia"/>
      <w:lang w:eastAsia="pt-PT"/>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elacomgrelha">
    <w:name w:val="Table Grid"/>
    <w:basedOn w:val="Tabelanormal"/>
    <w:uiPriority w:val="59"/>
    <w:rsid w:val="00612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B24B5"/>
    <w:pPr>
      <w:ind w:left="720"/>
      <w:contextualSpacing/>
    </w:pPr>
  </w:style>
  <w:style w:type="character" w:customStyle="1" w:styleId="Cabealho1Carter">
    <w:name w:val="Cabeçalho 1 Caráter"/>
    <w:basedOn w:val="Tipodeletrapredefinidodopargrafo"/>
    <w:link w:val="Cabealho1"/>
    <w:uiPriority w:val="9"/>
    <w:rsid w:val="0005745E"/>
    <w:rPr>
      <w:rFonts w:asciiTheme="majorHAnsi" w:eastAsiaTheme="majorEastAsia" w:hAnsiTheme="majorHAnsi" w:cstheme="majorBidi"/>
      <w:b/>
      <w:bCs/>
      <w:color w:val="365F91" w:themeColor="accent1" w:themeShade="BF"/>
      <w:sz w:val="28"/>
      <w:szCs w:val="28"/>
    </w:rPr>
  </w:style>
  <w:style w:type="character" w:customStyle="1" w:styleId="Cabealho2Carter">
    <w:name w:val="Cabeçalho 2 Caráter"/>
    <w:basedOn w:val="Tipodeletrapredefinidodopargrafo"/>
    <w:link w:val="Cabealho2"/>
    <w:uiPriority w:val="9"/>
    <w:rsid w:val="0005745E"/>
    <w:rPr>
      <w:rFonts w:asciiTheme="majorHAnsi" w:eastAsiaTheme="majorEastAsia" w:hAnsiTheme="majorHAnsi" w:cstheme="majorBidi"/>
      <w:b/>
      <w:bCs/>
      <w:color w:val="4F81BD" w:themeColor="accent1"/>
      <w:sz w:val="26"/>
      <w:szCs w:val="26"/>
    </w:rPr>
  </w:style>
  <w:style w:type="paragraph" w:styleId="ndice1">
    <w:name w:val="toc 1"/>
    <w:basedOn w:val="Normal"/>
    <w:next w:val="Normal"/>
    <w:autoRedefine/>
    <w:uiPriority w:val="39"/>
    <w:unhideWhenUsed/>
    <w:rsid w:val="0005745E"/>
    <w:pPr>
      <w:spacing w:before="0" w:after="100" w:line="276" w:lineRule="auto"/>
      <w:jc w:val="left"/>
    </w:pPr>
    <w:rPr>
      <w:rFonts w:asciiTheme="minorHAnsi" w:eastAsiaTheme="minorHAnsi" w:hAnsiTheme="minorHAnsi" w:cstheme="minorBidi"/>
      <w:sz w:val="22"/>
      <w:szCs w:val="22"/>
      <w:lang w:eastAsia="en-US"/>
    </w:rPr>
  </w:style>
  <w:style w:type="paragraph" w:styleId="ndice2">
    <w:name w:val="toc 2"/>
    <w:basedOn w:val="Normal"/>
    <w:next w:val="Normal"/>
    <w:autoRedefine/>
    <w:uiPriority w:val="39"/>
    <w:unhideWhenUsed/>
    <w:rsid w:val="0005745E"/>
    <w:pPr>
      <w:spacing w:before="0" w:after="100" w:line="276" w:lineRule="auto"/>
      <w:ind w:left="220"/>
      <w:jc w:val="left"/>
    </w:pPr>
    <w:rPr>
      <w:rFonts w:asciiTheme="minorHAnsi" w:eastAsiaTheme="minorHAnsi" w:hAnsiTheme="minorHAnsi" w:cstheme="minorBidi"/>
      <w:sz w:val="22"/>
      <w:szCs w:val="22"/>
      <w:lang w:eastAsia="en-US"/>
    </w:rPr>
  </w:style>
  <w:style w:type="character" w:styleId="Hiperligao">
    <w:name w:val="Hyperlink"/>
    <w:basedOn w:val="Tipodeletrapredefinidodopargrafo"/>
    <w:uiPriority w:val="99"/>
    <w:unhideWhenUsed/>
    <w:rsid w:val="0005745E"/>
    <w:rPr>
      <w:color w:val="0000FF" w:themeColor="hyperlink"/>
      <w:u w:val="single"/>
    </w:rPr>
  </w:style>
  <w:style w:type="paragraph" w:styleId="Legenda">
    <w:name w:val="caption"/>
    <w:basedOn w:val="Normal"/>
    <w:next w:val="Normal"/>
    <w:uiPriority w:val="35"/>
    <w:unhideWhenUsed/>
    <w:qFormat/>
    <w:rsid w:val="0005745E"/>
    <w:pPr>
      <w:spacing w:before="0" w:after="200"/>
      <w:jc w:val="left"/>
    </w:pPr>
    <w:rPr>
      <w:rFonts w:asciiTheme="minorHAnsi" w:eastAsiaTheme="minorHAnsi" w:hAnsiTheme="minorHAnsi" w:cstheme="minorBidi"/>
      <w:b/>
      <w:bCs/>
      <w:color w:val="4F81BD" w:themeColor="accent1"/>
      <w:sz w:val="18"/>
      <w:szCs w:val="18"/>
      <w:lang w:eastAsia="en-US"/>
    </w:rPr>
  </w:style>
  <w:style w:type="paragraph" w:styleId="ndicedeilustraes">
    <w:name w:val="table of figures"/>
    <w:basedOn w:val="Normal"/>
    <w:next w:val="Normal"/>
    <w:uiPriority w:val="99"/>
    <w:unhideWhenUsed/>
    <w:rsid w:val="0005745E"/>
    <w:pPr>
      <w:spacing w:before="0" w:after="0" w:line="276" w:lineRule="auto"/>
      <w:jc w:val="left"/>
    </w:pPr>
    <w:rPr>
      <w:rFonts w:asciiTheme="minorHAnsi" w:eastAsiaTheme="minorHAnsi" w:hAnsiTheme="minorHAnsi" w:cstheme="minorBidi"/>
      <w:sz w:val="22"/>
      <w:szCs w:val="22"/>
      <w:lang w:eastAsia="en-US"/>
    </w:rPr>
  </w:style>
  <w:style w:type="character" w:styleId="TextodoMarcadordePosio">
    <w:name w:val="Placeholder Text"/>
    <w:basedOn w:val="Tipodeletrapredefinidodopargrafo"/>
    <w:uiPriority w:val="99"/>
    <w:semiHidden/>
    <w:rsid w:val="00744223"/>
    <w:rPr>
      <w:color w:val="808080"/>
    </w:rPr>
  </w:style>
  <w:style w:type="character" w:styleId="nfaseIntenso">
    <w:name w:val="Intense Emphasis"/>
    <w:basedOn w:val="Tipodeletrapredefinidodopargrafo"/>
    <w:uiPriority w:val="21"/>
    <w:qFormat/>
    <w:rsid w:val="0027180B"/>
    <w:rPr>
      <w:i/>
      <w:iCs/>
      <w:color w:val="4F81BD" w:themeColor="accent1"/>
    </w:rPr>
  </w:style>
  <w:style w:type="paragraph" w:styleId="Subttulo">
    <w:name w:val="Subtitle"/>
    <w:basedOn w:val="Normal"/>
    <w:next w:val="Normal"/>
    <w:link w:val="SubttuloCarter"/>
    <w:uiPriority w:val="11"/>
    <w:qFormat/>
    <w:rsid w:val="00A15EC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A15EC6"/>
    <w:rPr>
      <w:rFonts w:eastAsiaTheme="minorEastAsia"/>
      <w:color w:val="5A5A5A" w:themeColor="text1" w:themeTint="A5"/>
      <w:spacing w:val="15"/>
      <w:lang w:eastAsia="pt-PT"/>
    </w:rPr>
  </w:style>
  <w:style w:type="paragraph" w:styleId="Cabealhodondice">
    <w:name w:val="TOC Heading"/>
    <w:basedOn w:val="Cabealho1"/>
    <w:next w:val="Normal"/>
    <w:uiPriority w:val="39"/>
    <w:unhideWhenUsed/>
    <w:qFormat/>
    <w:rsid w:val="00C44298"/>
    <w:pPr>
      <w:spacing w:before="240" w:line="259" w:lineRule="auto"/>
      <w:outlineLvl w:val="9"/>
    </w:pPr>
    <w:rPr>
      <w:b w:val="0"/>
      <w:bCs w:val="0"/>
      <w:sz w:val="32"/>
      <w:szCs w:val="32"/>
      <w:lang w:eastAsia="pt-PT"/>
    </w:rPr>
  </w:style>
  <w:style w:type="paragraph" w:styleId="ndice3">
    <w:name w:val="toc 3"/>
    <w:basedOn w:val="Normal"/>
    <w:next w:val="Normal"/>
    <w:autoRedefine/>
    <w:uiPriority w:val="39"/>
    <w:unhideWhenUsed/>
    <w:rsid w:val="00C44298"/>
    <w:pPr>
      <w:spacing w:before="0" w:after="100" w:line="259" w:lineRule="auto"/>
      <w:ind w:left="44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47BF44DBD59644BAF55CCD8AA962742" ma:contentTypeVersion="3" ma:contentTypeDescription="Criar um novo documento." ma:contentTypeScope="" ma:versionID="23e5f8dae38be28de68aa94029fb9138">
  <xsd:schema xmlns:xsd="http://www.w3.org/2001/XMLSchema" xmlns:xs="http://www.w3.org/2001/XMLSchema" xmlns:p="http://schemas.microsoft.com/office/2006/metadata/properties" xmlns:ns2="a7527558-d0b5-4078-aa4e-963af8343fdd" targetNamespace="http://schemas.microsoft.com/office/2006/metadata/properties" ma:root="true" ma:fieldsID="e28874ed048da54da79b3a0a6eca3a64" ns2:_="">
    <xsd:import namespace="a7527558-d0b5-4078-aa4e-963af8343fd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527558-d0b5-4078-aa4e-963af8343f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C178B4-7FFE-41EE-A152-24A071159E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3D8D1E-27E1-4C49-B355-3006145CDDB5}">
  <ds:schemaRefs>
    <ds:schemaRef ds:uri="http://schemas.microsoft.com/sharepoint/v3/contenttype/forms"/>
  </ds:schemaRefs>
</ds:datastoreItem>
</file>

<file path=customXml/itemProps4.xml><?xml version="1.0" encoding="utf-8"?>
<ds:datastoreItem xmlns:ds="http://schemas.openxmlformats.org/officeDocument/2006/customXml" ds:itemID="{8A0AC1AD-DC72-414B-9B86-777A446514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527558-d0b5-4078-aa4e-963af8343f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F96B31F-39B8-410E-9514-842464D70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7</Pages>
  <Words>802</Words>
  <Characters>4335</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MRamos</dc:creator>
  <cp:lastModifiedBy>..</cp:lastModifiedBy>
  <cp:revision>99</cp:revision>
  <cp:lastPrinted>2012-12-03T11:31:00Z</cp:lastPrinted>
  <dcterms:created xsi:type="dcterms:W3CDTF">2012-11-28T20:45:00Z</dcterms:created>
  <dcterms:modified xsi:type="dcterms:W3CDTF">2021-06-27T12:45:00Z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0x010100D47BF44DBD59644BAF55CCD8AA962742</vt:lpwstr>
  </property>
  <property fmtid="{D5CDD505-2E9C-101B-9397-08002B2CF9AE}" pid="3" name="_dlc_DocIdItemGuid">
    <vt:lpwstr>19f3c9e6-ec08-489e-9df3-ff3aeee59337</vt:lpwstr>
  </property>
</Properties>
</file>