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32" w:name="documento-de-diseño"/>
    <w:p>
      <w:pPr>
        <w:pStyle w:val="Heading2"/>
      </w:pPr>
      <w:r>
        <w:t xml:space="preserve">Documento de diseño</w:t>
      </w:r>
    </w:p>
    <w:bookmarkStart w:id="20" w:name="documento-v12-2026-10-08-commit-34bfcec"/>
    <w:p>
      <w:pPr>
        <w:pStyle w:val="Heading3"/>
      </w:pPr>
      <w:r>
        <w:t xml:space="preserve">Documento v12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02"/>
        </w:numPr>
        <w:pStyle w:val="Compact"/>
      </w:pPr>
      <w:r>
        <w:t xml:space="preserve">Historias de usuario de 16 a 12, una por pantalla CRUD como pidió el profesor: HU 1 une iniciar y cerrar sesión; HU 3 une registrar, buscar y modificar y eliminar clientes; HU 11 une consultar y anular facturas. Se conservan los 65 escenarios de aceptación.</w:t>
      </w:r>
    </w:p>
    <w:p>
      <w:pPr>
        <w:numPr>
          <w:ilvl w:val="0"/>
          <w:numId w:val="1002"/>
        </w:numPr>
        <w:pStyle w:val="Compact"/>
      </w:pPr>
      <w:r>
        <w:t xml:space="preserve">Equivalencia con la numeración anterior: 1+2→1, 3→2, 4+5+6→3, 7→4, 8→5, 9→6, 10→7, 11→8, 12→9, 13→10, 14+15→11, 16→12.</w:t>
      </w:r>
    </w:p>
    <w:p>
      <w:pPr>
        <w:numPr>
          <w:ilvl w:val="0"/>
          <w:numId w:val="1002"/>
        </w:numPr>
        <w:pStyle w:val="Compact"/>
      </w:pPr>
      <w:r>
        <w:t xml:space="preserve">Se renumeran las referencias en la guía del inicio, los requerimientos, los bocetos, la trazabilidad y el resumen de historias.</w:t>
      </w:r>
    </w:p>
    <w:bookmarkEnd w:id="20"/>
    <w:bookmarkStart w:id="21" w:name="documento-v11-2026-10-08-commit-156cbdf"/>
    <w:p>
      <w:pPr>
        <w:pStyle w:val="Heading3"/>
      </w:pPr>
      <w:r>
        <w:t xml:space="preserve">Documento v11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03"/>
        </w:numPr>
        <w:pStyle w:val="Compact"/>
      </w:pPr>
      <w:r>
        <w:t xml:space="preserve">Formato APA 7 (</w:t>
      </w:r>
      <w:r>
        <w:rPr>
          <w:rStyle w:val="VerbatimChar"/>
        </w:rPr>
        <w:t xml:space="preserve">docs/formato_apa.py</w:t>
      </w:r>
      <w:r>
        <w:t xml:space="preserve">): márgenes de 2,54 cm en todas las páginas, también en las horizontales de las historias de usuario; Times New Roman 12; interlineado doble y sangría de 1,27 cm en el texto; número de página arriba a la derecha.</w:t>
      </w:r>
    </w:p>
    <w:p>
      <w:pPr>
        <w:numPr>
          <w:ilvl w:val="0"/>
          <w:numId w:val="1003"/>
        </w:numPr>
        <w:pStyle w:val="Compact"/>
      </w:pPr>
      <w:r>
        <w:t xml:space="preserve">Portada de estudiante: título en negrita y centrado; nombre, universidad, curso, profesor y fecha debajo. El documento empieza en la página 2.</w:t>
      </w:r>
    </w:p>
    <w:p>
      <w:pPr>
        <w:numPr>
          <w:ilvl w:val="0"/>
          <w:numId w:val="1003"/>
        </w:numPr>
        <w:pStyle w:val="Compact"/>
      </w:pPr>
      <w:r>
        <w:t xml:space="preserve">Títulos de nivel 1 centrados en negrita, nivel 2 a la izquierda en negrita y nivel 3 en negrita y cursiva.</w:t>
      </w:r>
    </w:p>
    <w:p>
      <w:pPr>
        <w:numPr>
          <w:ilvl w:val="0"/>
          <w:numId w:val="1003"/>
        </w:numPr>
        <w:pStyle w:val="Compact"/>
      </w:pPr>
      <w:r>
        <w:t xml:space="preserve">Las 35 tablas y las 18 figuras van numeradas (</w:t>
      </w:r>
      <w:r>
        <w:t xml:space="preserve">“</w:t>
      </w:r>
      <w:r>
        <w:t xml:space="preserve">Tabla 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Figura N</w:t>
      </w:r>
      <w:r>
        <w:t xml:space="preserve">”</w:t>
      </w:r>
      <w:r>
        <w:t xml:space="preserve">) con su título en cursiva arriba. Las tablas usan solo líneas horizontales; la de historias de usuario y las de requerimientos conservan su formato con colores.</w:t>
      </w:r>
    </w:p>
    <w:p>
      <w:pPr>
        <w:numPr>
          <w:ilvl w:val="0"/>
          <w:numId w:val="1003"/>
        </w:numPr>
        <w:pStyle w:val="Compact"/>
      </w:pPr>
      <w:r>
        <w:t xml:space="preserve">Columnas de la tabla de historias ajustadas al nuevo ancho para que no se corten palabras.</w:t>
      </w:r>
    </w:p>
    <w:bookmarkEnd w:id="21"/>
    <w:bookmarkStart w:id="22" w:name="documento-v10-2026-10-08-commit-fee9361"/>
    <w:p>
      <w:pPr>
        <w:pStyle w:val="Heading3"/>
      </w:pPr>
      <w:r>
        <w:t xml:space="preserve">Documento v10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04"/>
        </w:numPr>
        <w:pStyle w:val="Compact"/>
      </w:pPr>
      <w:r>
        <w:t xml:space="preserve">La sección 4.1 abre con la</w:t>
      </w:r>
      <w:r>
        <w:t xml:space="preserve"> </w:t>
      </w:r>
      <w:r>
        <w:rPr>
          <w:bCs/>
          <w:b/>
        </w:rPr>
        <w:t xml:space="preserve">vista general</w:t>
      </w:r>
      <w:r>
        <w:t xml:space="preserve"> </w:t>
      </w:r>
      <w:r>
        <w:t xml:space="preserve">del diagrama de clases en una página completa, con su simbología: es la imagen del diagrama simplificado v4 de draw.io, ya con las colecciones. Después sigue el detalle en dos diagramas.</w:t>
      </w:r>
    </w:p>
    <w:p>
      <w:pPr>
        <w:numPr>
          <w:ilvl w:val="0"/>
          <w:numId w:val="1004"/>
        </w:numPr>
        <w:pStyle w:val="Compact"/>
      </w:pPr>
      <w:r>
        <w:t xml:space="preserve">Se mencionan los archivos editables de draw.io y la tabla del inicio indica dónde está la vista general.</w:t>
      </w:r>
    </w:p>
    <w:p>
      <w:pPr>
        <w:numPr>
          <w:ilvl w:val="0"/>
          <w:numId w:val="1004"/>
        </w:numPr>
        <w:pStyle w:val="Compact"/>
      </w:pPr>
      <w:r>
        <w:t xml:space="preserve">Las imágenes grandes se limitan a 20,5 cm de alto para que el título y el pie de figura queden en la misma página.</w:t>
      </w:r>
    </w:p>
    <w:bookmarkEnd w:id="22"/>
    <w:bookmarkStart w:id="23" w:name="documento-v9-2026-10-08-commit-5400cea"/>
    <w:p>
      <w:pPr>
        <w:pStyle w:val="Heading3"/>
      </w:pPr>
      <w:r>
        <w:t xml:space="preserve">Documento v9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05"/>
        </w:numPr>
        <w:pStyle w:val="Compact"/>
      </w:pPr>
      <w:r>
        <w:t xml:space="preserve">La tabla «Colecciones: cuál se usa y por qué» tiene una columna nueva con el ejemplo del profesor que respalda cada elección:</w:t>
      </w:r>
      <w:r>
        <w:t xml:space="preserve"> 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El texto explica, con</w:t>
      </w:r>
      <w:r>
        <w:t xml:space="preserve"> </w:t>
      </w:r>
      <w:r>
        <w:rPr>
          <w:rStyle w:val="VerbatimChar"/>
        </w:rPr>
        <w:t xml:space="preserve">EjemploColeccionGenerica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EjemploColeccionNoGenerica</w:t>
      </w:r>
      <w:r>
        <w:t xml:space="preserve">, por qué todas las colecciones son genéricas (no hace falta cast).</w:t>
      </w:r>
    </w:p>
    <w:bookmarkEnd w:id="23"/>
    <w:bookmarkStart w:id="24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6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6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4"/>
    <w:bookmarkStart w:id="25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7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7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7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7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7"/>
        </w:numPr>
        <w:pStyle w:val="Compact"/>
      </w:pPr>
      <w:r>
        <w:t xml:space="preserve">El nombre del profesor (Mario Alberto Vargas Montes) queda en la portada.</w:t>
      </w:r>
    </w:p>
    <w:bookmarkEnd w:id="25"/>
    <w:bookmarkStart w:id="26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8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8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8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8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8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8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8"/>
        </w:numPr>
        <w:pStyle w:val="Compact"/>
      </w:pPr>
      <w:r>
        <w:t xml:space="preserve">Requerimientos no funcionales de pantallas, sockets, concurrencia y base de datos ajustados.</w:t>
      </w:r>
    </w:p>
    <w:bookmarkEnd w:id="26"/>
    <w:bookmarkStart w:id="27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9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9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9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9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7"/>
    <w:bookmarkStart w:id="28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10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10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10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10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8"/>
    <w:bookmarkStart w:id="29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11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11"/>
        </w:numPr>
        <w:pStyle w:val="Compact"/>
      </w:pPr>
      <w:r>
        <w:t xml:space="preserve">La versión va en el nombre del archivo y la numeración pasa a v1, v2, v3…</w:t>
      </w:r>
    </w:p>
    <w:bookmarkEnd w:id="29"/>
    <w:bookmarkStart w:id="30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12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12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12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12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12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12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30"/>
    <w:bookmarkStart w:id="31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13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31"/>
    <w:bookmarkEnd w:id="32"/>
    <w:bookmarkStart w:id="43" w:name="diagrama-de-clases-word-aparte"/>
    <w:p>
      <w:pPr>
        <w:pStyle w:val="Heading2"/>
      </w:pPr>
      <w:r>
        <w:t xml:space="preserve">Diagrama de clases (Word aparte)</w:t>
      </w:r>
    </w:p>
    <w:bookmarkStart w:id="33" w:name="X5f51fc4b5ffbe090736f81a3b1012c253b30052"/>
    <w:p>
      <w:pPr>
        <w:pStyle w:val="Heading3"/>
      </w:pPr>
      <w:r>
        <w:t xml:space="preserve">Diagrama de clases v6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14"/>
        </w:numPr>
        <w:pStyle w:val="Compact"/>
      </w:pPr>
      <w:r>
        <w:t xml:space="preserve">Mismo formato APA 7 que el documento v11.</w:t>
      </w:r>
    </w:p>
    <w:bookmarkEnd w:id="33"/>
    <w:bookmarkStart w:id="34" w:name="X10045a7158086462e70fd3a0d9f926166a3c4ea"/>
    <w:p>
      <w:pPr>
        <w:pStyle w:val="Heading3"/>
      </w:pPr>
      <w:r>
        <w:t xml:space="preserve">Diagrama de clases v5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15"/>
        </w:numPr>
        <w:pStyle w:val="Compact"/>
      </w:pPr>
      <w:r>
        <w:t xml:space="preserve">Incluye la vista general en una página con simbología, igual que el documento v10.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v4 porque no cambió.</w:t>
      </w:r>
    </w:p>
    <w:bookmarkEnd w:id="34"/>
    <w:bookmarkStart w:id="35" w:name="X8b6f1de3ef83515f9063b0f71c4f739b3d8e2c1"/>
    <w:p>
      <w:pPr>
        <w:pStyle w:val="Heading3"/>
      </w:pPr>
      <w:r>
        <w:t xml:space="preserve">Diagrama de clases v4 · 2026-10-08 · commit</w:t>
      </w:r>
      <w:r>
        <w:t xml:space="preserve"> </w:t>
      </w:r>
      <w:r>
        <w:rPr>
          <w:rStyle w:val="VerbatimChar"/>
        </w:rPr>
        <w:t xml:space="preserve">7d53a0e</w:t>
      </w:r>
    </w:p>
    <w:p>
      <w:pPr>
        <w:numPr>
          <w:ilvl w:val="0"/>
          <w:numId w:val="1016"/>
        </w:numPr>
        <w:pStyle w:val="Compact"/>
      </w:pPr>
      <w:r>
        <w:t xml:space="preserve">Numeración alineada con la carpeta de Nando (</w:t>
      </w:r>
      <w:r>
        <w:rPr>
          <w:rStyle w:val="VerbatimChar"/>
        </w:rPr>
        <w:t xml:space="preserve">Sem5\Avance1</w:t>
      </w:r>
      <w:r>
        <w:t xml:space="preserve">), donde el diagrama con las colecciones ya se guardó como v4. Word y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quedan ambos en v4.</w:t>
      </w:r>
    </w:p>
    <w:p>
      <w:pPr>
        <w:numPr>
          <w:ilvl w:val="0"/>
          <w:numId w:val="1016"/>
        </w:numPr>
        <w:pStyle w:val="Compact"/>
      </w:pPr>
      <w:r>
        <w:t xml:space="preserve">Contenido: el de las entradas v2 y v3 de abajo (colecciones según su uso y la tabla que cita los ejemplos del profesor). Esos números solo existieron en el repositorio.</w:t>
      </w:r>
    </w:p>
    <w:bookmarkEnd w:id="35"/>
    <w:bookmarkStart w:id="36" w:name="X863504495f0c283560039533b96e35d8a8aec92"/>
    <w:p>
      <w:pPr>
        <w:pStyle w:val="Heading3"/>
      </w:pPr>
      <w:r>
        <w:t xml:space="preserve">Diagrama de clases v3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17"/>
        </w:numPr>
        <w:pStyle w:val="Compact"/>
      </w:pPr>
      <w:r>
        <w:t xml:space="preserve">Word aparte con la tabla de colecciones del documento v9 (cita los ejemplos del profesor).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v2 porque los diagramas no cambiaron.</w:t>
      </w:r>
    </w:p>
    <w:bookmarkEnd w:id="36"/>
    <w:bookmarkStart w:id="37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8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37"/>
    <w:bookmarkStart w:id="38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19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19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19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38"/>
    <w:bookmarkStart w:id="39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0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39"/>
    <w:bookmarkStart w:id="40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21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21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40"/>
    <w:bookmarkStart w:id="41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22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41"/>
    <w:bookmarkStart w:id="42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23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23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42"/>
    <w:bookmarkEnd w:id="43"/>
    <w:bookmarkStart w:id="45" w:name="historias-de-usuario-word-aparte"/>
    <w:p>
      <w:pPr>
        <w:pStyle w:val="Heading2"/>
      </w:pPr>
      <w:r>
        <w:t xml:space="preserve">Historias de usuario (Word aparte)</w:t>
      </w:r>
    </w:p>
    <w:bookmarkStart w:id="44" w:name="Xe7240de9be5baf05b0d81e6c0c0e2d6d32324b3"/>
    <w:p>
      <w:pPr>
        <w:pStyle w:val="Heading3"/>
      </w:pPr>
      <w:r>
        <w:t xml:space="preserve">Historias de usuario v1 · 2026-10-08 · commit</w:t>
      </w:r>
      <w:r>
        <w:t xml:space="preserve"> </w:t>
      </w:r>
      <w:r>
        <w:rPr>
          <w:rStyle w:val="VerbatimChar"/>
        </w:rPr>
        <w:t xml:space="preserve">9fae723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Avance1_Historias_de_Usuario_v1.docx</w:t>
      </w:r>
      <w:r>
        <w:t xml:space="preserve">: solo la tabla de las 12 historias del documento v12 con sus 65 escenarios, en página horizontal con márgenes de 2,54 cm y Times New Roman, para copiarla a otro documento. Se genera con</w:t>
      </w:r>
      <w:r>
        <w:t xml:space="preserve"> </w:t>
      </w:r>
      <w:r>
        <w:rPr>
          <w:rStyle w:val="VerbatimChar"/>
        </w:rPr>
        <w:t xml:space="preserve">docs/construir_historias.py</w:t>
      </w:r>
      <w:r>
        <w:t xml:space="preserve">.</w:t>
      </w:r>
    </w:p>
    <w:bookmarkEnd w:id="44"/>
    <w:bookmarkEnd w:id="45"/>
    <w:bookmarkStart w:id="50" w:name="código"/>
    <w:p>
      <w:pPr>
        <w:pStyle w:val="Heading2"/>
      </w:pPr>
      <w:r>
        <w:t xml:space="preserve">Código</w:t>
      </w:r>
    </w:p>
    <w:bookmarkStart w:id="46" w:name="código-v4-2026-10-08-commit-34bfcec"/>
    <w:p>
      <w:pPr>
        <w:pStyle w:val="Heading3"/>
      </w:pPr>
      <w:r>
        <w:t xml:space="preserve">Código v4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25"/>
        </w:numPr>
        <w:pStyle w:val="Compact"/>
      </w:pPr>
      <w:r>
        <w:t xml:space="preserve">Solo cambian los títulos y comentarios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 la nueva numeración de historias (documento v12).</w:t>
      </w:r>
    </w:p>
    <w:bookmarkEnd w:id="46"/>
    <w:bookmarkStart w:id="47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47"/>
    <w:bookmarkStart w:id="48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48"/>
    <w:bookmarkStart w:id="49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28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28"/>
        </w:numPr>
        <w:pStyle w:val="Compact"/>
      </w:pPr>
      <w:r>
        <w:t xml:space="preserve">Código de referencia para entender el diseño; no es un entregable.</w:t>
      </w:r>
    </w:p>
    <w:bookmarkEnd w:id="49"/>
    <w:bookmarkEnd w:id="50"/>
    <w:bookmarkEnd w:id="51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2026-10-08T22:49:42Z</dcterms:created>
  <dcterms:modified xsi:type="dcterms:W3CDTF">2026-10-08T22:49:42Z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