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Diagrama</w:t>
      </w:r>
      <w:r>
        <w:t xml:space="preserve"> </w:t>
      </w:r>
      <w:r>
        <w:t xml:space="preserve">de</w:t>
      </w:r>
      <w:r>
        <w:t xml:space="preserve"> </w:t>
      </w:r>
      <w:r>
        <w:t xml:space="preserve">clases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Estudiante:</w:t>
      </w:r>
      <w:r>
        <w:t xml:space="preserve"> </w:t>
      </w: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Date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  <w:r>
        <w:t xml:space="preserve"> </w:t>
      </w:r>
      <w:r>
        <w:t xml:space="preserve">·</w:t>
      </w:r>
      <w:r>
        <w:t xml:space="preserve"> </w:t>
      </w:r>
      <w:r>
        <w:t xml:space="preserve">Profesor:</w:t>
      </w:r>
      <w:r>
        <w:t xml:space="preserve"> </w:t>
      </w:r>
      <w:r>
        <w:t xml:space="preserve">Mario</w:t>
      </w:r>
      <w:r>
        <w:t xml:space="preserve"> </w:t>
      </w:r>
      <w:r>
        <w:t xml:space="preserve">Alberto</w:t>
      </w:r>
      <w:r>
        <w:t xml:space="preserve"> </w:t>
      </w:r>
      <w:r>
        <w:t xml:space="preserve">Vargas</w:t>
      </w:r>
      <w:r>
        <w:t xml:space="preserve"> </w:t>
      </w:r>
      <w:r>
        <w:t xml:space="preserve">Montes</w:t>
      </w:r>
      <w:r>
        <w:t xml:space="preserve"> </w:t>
      </w:r>
      <w:r>
        <w:t xml:space="preserve">·</w:t>
      </w:r>
      <w:r>
        <w:t xml:space="preserve"> </w:t>
      </w:r>
      <w:r>
        <w:t xml:space="preserve">Octubre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Este documento presenta las entidades o clases identificadas para la solución, sus atributos, sus métodos y su relación con otras clases.</w:t>
      </w:r>
    </w:p>
    <w:p>
      <w:pPr>
        <w:pStyle w:val="BodyText"/>
      </w:pPr>
      <w:r>
        <w:t xml:space="preserve">El modelo de clases sigue la forma de trabajo vista en las semanas 1 a 5 del curso, en particular la práctica integradora MultiSports de la semana 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Concepto del curso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aplica en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Clase abstracta con subclases que sobrescriben un método (semanas 2 y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Bebida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ArticuloHogar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Interface terminada en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-able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3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, implementada por personas, productos, facturas y 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Polimorfismo: distintos objetos responden distinto al mismo mensaje (semana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tipo de producto responde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obtenerPorcentajeImpuesto()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su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Atributos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IDs autoincrementales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idAutoIncremental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1, ejemplo del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Producto.IVA_GENERAL = 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Abarrote.IVA_CANASTA_BASICA 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Composición y agregación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ArrayList&lt;T&gt;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contiene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DetalleFactura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agregarX / editarX / eliminarX / mostrarX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id (semana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Enumeraciones para catálogos cerrados (semana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Rol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TipoIdentificacion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MetodoPago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EstadoFactura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 implements Comparable&lt;Producto&gt;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(orden por nombre)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escribir la factura</w:t>
            </w:r>
          </w:p>
        </w:tc>
      </w:tr>
    </w:tbl>
    <w:p>
      <w:pPr>
        <w:pStyle w:val="BodyText"/>
      </w:pPr>
      <w:r>
        <w:t xml:space="preserve">Las clases se organizan en paquetes de un proyecto Maven de NetBeans: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Entidades, enumeraciones, interface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clases que administran colecciones (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Registro…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com.fidecompro.excepciones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del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 y servicios (arquitectura prevista, sección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 (arquitectura prevista)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 (arquitectura prevista)</w:t>
            </w:r>
          </w:p>
        </w:tc>
      </w:tr>
    </w:tbl>
    <w:bookmarkStart w:id="26" w:name="X495d62c3deb3f6988483b89bf62055f46c2c48c"/>
    <w:p>
      <w:pPr>
        <w:pStyle w:val="Heading1"/>
      </w:pPr>
      <w:r>
        <w:t xml:space="preserve">1. Diagramas de clases del modelo de dominio</w:t>
      </w:r>
    </w:p>
    <w:p>
      <w:pPr>
        <w:pStyle w:val="FirstParagraph"/>
      </w:pPr>
      <w:r>
        <w:t xml:space="preserve">El modelo se presenta en dos diagramas para que se lea con claridad. El primero cubre el inventario, los tipos de producto y las excepciones; el segundo, las personas y la facturación.</w:t>
      </w:r>
    </w:p>
    <w:p>
      <w:pPr>
        <w:pStyle w:val="CaptionedFigure"/>
      </w:pPr>
      <w:r>
        <w:drawing>
          <wp:inline>
            <wp:extent cx="6300000" cy="6977250"/>
            <wp:effectExtent b="0" l="0" r="0" t="0"/>
            <wp:docPr descr="Diagrama de clases: inventario, tipos de producto y excepciones" title="" id="21" name="Picture"/>
            <a:graphic>
              <a:graphicData uri="http://schemas.openxmlformats.org/drawingml/2006/picture">
                <pic:pic>
                  <pic:nvPicPr>
                    <pic:cNvPr descr="img/01a_modelo_inventari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697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inventario, tipos de producto y excepciones</w:t>
      </w:r>
    </w:p>
    <w:p>
      <w:pPr>
        <w:pStyle w:val="CaptionedFigure"/>
      </w:pPr>
      <w:r>
        <w:drawing>
          <wp:inline>
            <wp:extent cx="6300000" cy="5209312"/>
            <wp:effectExtent b="0" l="0" r="0" t="0"/>
            <wp:docPr descr="Diagrama de clases: personas y facturación" title="" id="24" name="Picture"/>
            <a:graphic>
              <a:graphicData uri="http://schemas.openxmlformats.org/drawingml/2006/picture">
                <pic:pic>
                  <pic:nvPicPr>
                    <pic:cNvPr descr="img/01b_modelo_facturac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20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personas y facturación</w:t>
      </w:r>
    </w:p>
    <w:bookmarkEnd w:id="26"/>
    <w:bookmarkStart w:id="41" w:name="descripción-de-las-clases-del-dominio"/>
    <w:p>
      <w:pPr>
        <w:pStyle w:val="Heading1"/>
      </w:pPr>
      <w:r>
        <w:t xml:space="preserve">2. Descripción de las clases del dominio</w:t>
      </w:r>
    </w:p>
    <w:p>
      <w:pPr>
        <w:pStyle w:val="FirstParagraph"/>
      </w:pPr>
      <w:r>
        <w:t xml:space="preserve">Todas las clases tienen constructor con sus campos,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. En las tablas se listan solo los métodos con lógica propia.</w:t>
      </w:r>
    </w:p>
    <w:bookmarkStart w:id="27" w:name="mostrable-interface"/>
    <w:p>
      <w:pPr>
        <w:pStyle w:val="Heading2"/>
      </w:pPr>
      <w:r>
        <w:t xml:space="preserve">Mostrable (interface)</w:t>
      </w:r>
    </w:p>
    <w:p>
      <w:pPr>
        <w:pStyle w:val="FirstParagraph"/>
      </w:pPr>
      <w:r>
        <w:t xml:space="preserve">Contrato que obliga a cada objeto a describirse a sí mismo como texto. Se usa para listar en pantalla y para armar la factura física.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la información del objeto lista para mostrar o imprimir</w:t>
            </w:r>
          </w:p>
        </w:tc>
      </w:tr>
    </w:tbl>
    <w:bookmarkEnd w:id="27"/>
    <w:bookmarkStart w:id="28" w:name="persona-abstracta"/>
    <w:p>
      <w:pPr>
        <w:pStyle w:val="Heading2"/>
      </w:pPr>
      <w:r>
        <w:t xml:space="preserve">Persona (abstracta)</w:t>
      </w:r>
    </w:p>
    <w:p>
      <w:pPr>
        <w:pStyle w:val="FirstParagraph"/>
      </w:pPr>
      <w:r>
        <w:t xml:space="preserve">Datos comunes de quien usa el sistema y de a quien se le vende. No se instancia directamente.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completo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 electrónico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(herencia jerárquica).</w:t>
      </w:r>
    </w:p>
    <w:bookmarkEnd w:id="28"/>
    <w:bookmarkStart w:id="29" w:name="usuario-extends-persona"/>
    <w:p>
      <w:pPr>
        <w:pStyle w:val="Heading2"/>
      </w:pPr>
      <w:r>
        <w:t xml:space="preserve">Usuario (extends Persona)</w:t>
      </w:r>
    </w:p>
    <w:p>
      <w:pPr>
        <w:pStyle w:val="FirstParagraph"/>
      </w:pPr>
      <w:r>
        <w:t xml:space="preserve">Persona que ingresa al sistema: vendedor o administrador.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 para asignar el siguiente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asignado en el constructor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validarCredenciales(String, 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 usuario y contraseña con los suyos y revisa que esté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usuario y 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RegistroUsuarios</w:t>
      </w:r>
      <w:r>
        <w:t xml:space="preserve">.</w:t>
      </w:r>
    </w:p>
    <w:bookmarkEnd w:id="29"/>
    <w:bookmarkStart w:id="30" w:name="cliente-extends-persona"/>
    <w:p>
      <w:pPr>
        <w:pStyle w:val="Heading2"/>
      </w:pPr>
      <w:r>
        <w:t xml:space="preserve">Cliente (extends Persona)</w:t>
      </w:r>
    </w:p>
    <w:p>
      <w:pPr>
        <w:pStyle w:val="FirstParagraph"/>
      </w:pPr>
      <w:r>
        <w:t xml:space="preserve">Comercio o persona a quien Fidecompro le vende.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Dirección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identificación y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.</w:t>
      </w:r>
    </w:p>
    <w:bookmarkEnd w:id="30"/>
    <w:bookmarkStart w:id="31" w:name="producto-abstracta"/>
    <w:p>
      <w:pPr>
        <w:pStyle w:val="Heading2"/>
      </w:pPr>
      <w:r>
        <w:t xml:space="preserve">Producto (abstracta)</w:t>
      </w:r>
    </w:p>
    <w:p>
      <w:pPr>
        <w:pStyle w:val="FirstParagraph"/>
      </w:pPr>
      <w:r>
        <w:t xml:space="preserve">Representa cualquier artículo que vende la cadena. Como el enunciado indica que Fidecompro maneja</w:t>
      </w:r>
      <w:r>
        <w:t xml:space="preserve"> </w:t>
      </w:r>
      <w:r>
        <w:rPr>
          <w:bCs/>
          <w:b/>
        </w:rPr>
        <w:t xml:space="preserve">varios tipos de productos</w:t>
      </w:r>
      <w:r>
        <w:t xml:space="preserve">, cada tipo es una subclase, igual que</w:t>
      </w:r>
      <w:r>
        <w:t xml:space="preserve"> </w:t>
      </w:r>
      <w:r>
        <w:rPr>
          <w:rStyle w:val="VerbatimChar"/>
        </w:rPr>
        <w:t xml:space="preserve">Pelota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EquipoDeAnotacion</w:t>
      </w:r>
      <w:r>
        <w:t xml:space="preserve"> </w:t>
      </w:r>
      <w:r>
        <w:t xml:space="preserve">en la práctica MultiSports.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Comparable&lt;Producto&gt;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final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(tarifa general del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Costo al que Fidecompro compra 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 a la que pertenece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obtenerPorcentajeImpuesto():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Abstracto.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tipo de producto define su impuesto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unidades;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unidades (compras, ajustes o facturas anuladas)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existencias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compareTo(Producto):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Orden natural por nombre, para listar el catálogo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nombre, precio y existencias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 agregado en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(* a 1);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.</w:t>
      </w:r>
    </w:p>
    <w:bookmarkEnd w:id="31"/>
    <w:bookmarkStart w:id="32" w:name="X55c0f9a4f153f8b17d9d9d0c66b094ef1cd1d81"/>
    <w:p>
      <w:pPr>
        <w:pStyle w:val="Heading2"/>
      </w:pPr>
      <w:r>
        <w:t xml:space="preserve">Abarrote, Bebida y ArticuloHogar (extends Producto)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Subclase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Atributos propios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Impuesto (</w:t>
            </w:r>
            <w:r>
              <w:rPr>
                <w:rStyle w:val="VerbatimChar"/>
                <w:b/>
                <w:sz w:val="19"/>
              </w:rPr>
              <w:t xml:space="preserve">obtenerPorcentajeImpuesto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Abarrote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(arroz, frijoles, aceite, café…)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fechaVencimiento: LocalDate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pesoKg: double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canastaBasica: boolean</w:t>
            </w:r>
            <w:r>
              <w:rPr>
                <w:sz w:val="19"/>
              </w:rPr>
              <w:t xml:space="preserve">; 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IVA_CANASTA_BASICA = 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1 % si es canasta básica, si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estaVencido():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Bebida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(refrescos, jugos, agua)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volumenMl: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unidadesPorPaquete: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retornable: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ArticuloHogar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(limpieza e higiene)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marca: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presentacion: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advertencias: ArrayList&lt;String&gt;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agregarAdvertencia(String)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eliminarAdvertencia(String)</w:t>
            </w:r>
          </w:p>
        </w:tc>
      </w:tr>
    </w:tbl>
    <w:p>
      <w:pPr>
        <w:pStyle w:val="BodyText"/>
      </w:pPr>
      <w:r>
        <w:t xml:space="preserve">Las tres sobrescriben</w:t>
      </w:r>
      <w:r>
        <w:t xml:space="preserve"> </w:t>
      </w:r>
      <w:r>
        <w:rPr>
          <w:rStyle w:val="VerbatimChar"/>
        </w:rPr>
        <w:t xml:space="preserve">mostrarInformacion()</w:t>
      </w:r>
      <w:r>
        <w:t xml:space="preserve"> </w:t>
      </w:r>
      <w:r>
        <w:t xml:space="preserve">llamando a</w:t>
      </w:r>
      <w:r>
        <w:t xml:space="preserve"> </w:t>
      </w:r>
      <w:r>
        <w:rPr>
          <w:rStyle w:val="VerbatimChar"/>
        </w:rPr>
        <w:t xml:space="preserve">super.mostrarInformacion()</w:t>
      </w:r>
      <w:r>
        <w:t xml:space="preserve"> </w:t>
      </w:r>
      <w:r>
        <w:t xml:space="preserve">y agregando sus datos propios.</w:t>
      </w:r>
    </w:p>
    <w:bookmarkEnd w:id="32"/>
    <w:bookmarkStart w:id="33" w:name="categoria"/>
    <w:p>
      <w:pPr>
        <w:pStyle w:val="Heading2"/>
      </w:pPr>
      <w:r>
        <w:t xml:space="preserve">Categoria</w:t>
      </w:r>
    </w:p>
    <w:p>
      <w:pPr>
        <w:pStyle w:val="FirstParagraph"/>
      </w:pPr>
      <w:r>
        <w:t xml:space="preserve">Agrupa productos para ordenar el catálogo (Abarrotes, Bebidas, Limpieza, Higiene…), igual que en MultiSports.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de la categoría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agregarProducto(Producto):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y le asigna esta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editarProducto(int idProducto, 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 los datos del producto con ese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eliminarProducto(int idProducto):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el producto;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buscarProducto(int idProducto):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cada producto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agregación con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*); agregada en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bookmarkEnd w:id="33"/>
    <w:bookmarkStart w:id="34" w:name="inventario"/>
    <w:p>
      <w:pPr>
        <w:pStyle w:val="Heading2"/>
      </w:pPr>
      <w:r>
        <w:t xml:space="preserve">Inventario</w:t>
      </w:r>
    </w:p>
    <w:p>
      <w:pPr>
        <w:pStyle w:val="FirstParagraph"/>
      </w:pPr>
      <w:r>
        <w:t xml:space="preserve">Punto central del catálogo de una sede.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Sucursal de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ArrayList&lt;Categoria&gt;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Categorías registradas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agregarCategoria / editarCategoria / eliminarCategoria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categorías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agregarProductoCategoria(int idCategoria,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en la categoría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editarProductoCategoria / eliminarProductoCategoria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 o elimina un producto dentro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mostrarProductosCategoria(int idCategoria):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los productos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buscarProducto(String codigo):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en todas las categorías; se usa al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productosBajoMinimo(): ArrayList&lt;Producto&gt;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necesitaReabastecer()</w:t>
            </w:r>
            <w:r>
              <w:rPr>
                <w:sz w:val="19"/>
              </w:rPr>
              <w:t xml:space="preserve">, ordenados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</w:tbl>
    <w:bookmarkEnd w:id="34"/>
    <w:bookmarkStart w:id="35" w:name="X9bda047d31400a48c89ac61d1384a62e2eedda7"/>
    <w:p>
      <w:pPr>
        <w:pStyle w:val="Heading2"/>
      </w:pPr>
      <w:r>
        <w:t xml:space="preserve">ComparadorPorExistencias (implements Comparator&lt;Producto&gt;)</w:t>
      </w:r>
    </w:p>
    <w:p>
      <w:pPr>
        <w:pStyle w:val="FirstParagraph"/>
      </w:pPr>
      <w:r>
        <w:t xml:space="preserve">Orden alterno al natural: de menos a más existencias, para mostrar primero lo que urge reabastecer.</w:t>
      </w:r>
    </w:p>
    <w:bookmarkEnd w:id="35"/>
    <w:bookmarkStart w:id="36" w:name="factura"/>
    <w:p>
      <w:pPr>
        <w:pStyle w:val="Heading2"/>
      </w:pPr>
      <w:r>
        <w:t xml:space="preserve">Factura</w:t>
      </w:r>
    </w:p>
    <w:p>
      <w:pPr>
        <w:pStyle w:val="FirstParagraph"/>
      </w:pPr>
      <w:r>
        <w:t xml:space="preserve">Documento de venta emitido a un cliente.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ultimoNumero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consecutivo usado (como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ejemplo de la 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de esta factura (se muestra 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Descuento aplicado al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la línea; si el producto ya está, suma la cantidad.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 / calcularDescuento / calcularImpuesto / calcularTotal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Recorren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suman; el impuesto de cada línea lo da su producto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el desglose completo de la factura como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generarArchivo(String carpeta):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, manejando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rPr>
          <w:bCs/>
          <w:b/>
        </w:rPr>
        <w:t xml:space="preserve">composición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 La administra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bookmarkEnd w:id="36"/>
    <w:bookmarkStart w:id="37" w:name="detallefactura"/>
    <w:p>
      <w:pPr>
        <w:pStyle w:val="Heading2"/>
      </w:pPr>
      <w:r>
        <w:t xml:space="preserve">DetalleFactura</w:t>
      </w:r>
    </w:p>
    <w:p>
      <w:pPr>
        <w:pStyle w:val="FirstParagraph"/>
      </w:pPr>
      <w:r>
        <w:t xml:space="preserve">Línea de una factura.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del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valorVenta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momento de la venta, para conservar el histórico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producto.obtenerPorcentajeImpuesto()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línea del desglose: cantidad, descripción, precio y total</w:t>
            </w:r>
          </w:p>
        </w:tc>
      </w:tr>
    </w:tbl>
    <w:bookmarkEnd w:id="37"/>
    <w:bookmarkStart w:id="38" w:name="X949794d89de1b70e9958dd5a81143eda8d1ce33"/>
    <w:p>
      <w:pPr>
        <w:pStyle w:val="Heading2"/>
      </w:pPr>
      <w:r>
        <w:t xml:space="preserve">RegistroUsuarios, RegistroClientes y RegistroFacturas</w:t>
      </w:r>
    </w:p>
    <w:p>
      <w:pPr>
        <w:pStyle w:val="FirstParagraph"/>
      </w:pPr>
      <w:r>
        <w:t xml:space="preserve">Clases que administran las colecciones, con el mismo patrón de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usuarios: ArrayList&lt;Usuario&gt;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iniciarSesion(nombreUsuario, contrasena)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devuelve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clientes: ArrayList&lt;Cliente&gt;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(rechaza identificaciones repetidas),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buscarCliente(identificacion)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facturas: ArrayList&lt;Factura&gt;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agregarFactura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buscarFactura(numero)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anularFactura(numero)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(devuelve las existencias al inventario),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facturasPorFecha(desde, hasta)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tieneFacturasCliente(idCliente)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tieneFacturasUsuario(idUsuario)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 consultan antes de eliminar)</w:t>
            </w:r>
          </w:p>
        </w:tc>
      </w:tr>
    </w:tbl>
    <w:bookmarkEnd w:id="38"/>
    <w:bookmarkStart w:id="39" w:name="excepciones-propias-extends-exception"/>
    <w:p>
      <w:pPr>
        <w:pStyle w:val="Heading2"/>
      </w:pPr>
      <w:r>
        <w:t xml:space="preserve">Excepciones propias (extends Exception)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Excepción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Cuándo se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StockInsuficienteException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intenta facturar o descontar más unidades de las que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CredencialesInvalidasException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 o contraseña incorrectos, o 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busca, edita o elimina un id o identificación que no existe</w:t>
            </w:r>
          </w:p>
        </w:tc>
      </w:tr>
    </w:tbl>
    <w:bookmarkEnd w:id="39"/>
    <w:bookmarkStart w:id="40" w:name="enumeraciones"/>
    <w:p>
      <w:pPr>
        <w:pStyle w:val="Heading2"/>
      </w:pPr>
      <w:r>
        <w:t xml:space="preserve">Enumeraciones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40"/>
    <w:bookmarkEnd w:id="41"/>
    <w:bookmarkStart w:id="45" w:name="diagrama-de-clases-cliente-servidor"/>
    <w:p>
      <w:pPr>
        <w:pStyle w:val="Heading1"/>
      </w:pPr>
      <w:r>
        <w:t xml:space="preserve">3. Diagrama de clases cliente-servidor</w:t>
      </w:r>
    </w:p>
    <w:p>
      <w:pPr>
        <w:pStyle w:val="FirstParagraph"/>
      </w:pPr>
      <w:r>
        <w:t xml:space="preserve">Este diagrama es la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los siguientes avances, cuando el curso cubra hilos, sockets, pantallas JFrame y bases de datos. Muestra las clases que harán funcionar la aplicación en red y de forma concurrente sobre el modelo de la sección 1: las ventanas del cliente y del servidor, la conexión por sockets, el servidor con sus hilos, los servicios y el acceso a datos. La enumeración</w:t>
      </w:r>
      <w:r>
        <w:t xml:space="preserve"> </w:t>
      </w:r>
      <w:r>
        <w:rPr>
          <w:rStyle w:val="VerbatimChar"/>
        </w:rPr>
        <w:t xml:space="preserve">TipoOperacion</w:t>
      </w:r>
      <w:r>
        <w:t xml:space="preserve"> </w:t>
      </w:r>
      <w:r>
        <w:t xml:space="preserve">incluye las cuatro operaciones del CRUD de cada entidad.</w:t>
      </w:r>
    </w:p>
    <w:p>
      <w:pPr>
        <w:pStyle w:val="CaptionedFigure"/>
      </w:pPr>
      <w:r>
        <w:drawing>
          <wp:inline>
            <wp:extent cx="5548161" cy="7920000"/>
            <wp:effectExtent b="0" l="0" r="0" t="0"/>
            <wp:docPr descr="Diagrama de clases cliente-servidor" title="" id="43" name="Picture"/>
            <a:graphic>
              <a:graphicData uri="http://schemas.openxmlformats.org/drawingml/2006/picture">
                <pic:pic>
                  <pic:nvPicPr>
                    <pic:cNvPr descr="img/02_clases_cliente_servido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161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cliente-servidor</w:t>
      </w:r>
    </w:p>
    <w:bookmarkEnd w:id="45"/>
    <w:bookmarkStart w:id="46" w:name="Xfe095a03a4569356bdece450951d262879175f8"/>
    <w:p>
      <w:pPr>
        <w:pStyle w:val="Heading1"/>
      </w:pPr>
      <w:r>
        <w:t xml:space="preserve">4. Descripción de las 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VentanaServidor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 del servidor: puerto, botones Iniciar y Detener, tabla de clientes conectados y bitácora de operaciones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quitarCliente()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agregarBitacora()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 y detiene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ServidorFacturacion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). Lleva la lista de clientes conectados y avisa a la ventana de cada operación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obligatorios, no eliminar clientes con facturas)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método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synchronized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la base de datos (MySQL, o Derby si se cambia la URL)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(CRUD)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46"/>
    <w:sectPr>
      <w:pgSz w:w="12240" w:h="15840"/>
      <w:pgMar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42" Type="http://schemas.openxmlformats.org/officeDocument/2006/relationships/image" Target="media/rId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Diagrama de clases</dc:title>
  <dc:creator>Estudiante: [Nombre completo] · Carné: [número]</dc:creator>
  <dc:language>es</dc:language>
  <cp:keywords/>
  <dcterms:created xsi:type="dcterms:W3CDTF">2026-10-08T20:11:47Z</dcterms:created>
  <dcterms:modified xsi:type="dcterms:W3CDTF">2026-10-08T20:11:47Z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Programación Cliente-Servidor Concurrente · Profesor: Mario Alberto Vargas Montes · Octubre 2026</vt:lpwstr>
  </property>
  <property fmtid="{D5CDD505-2E9C-101B-9397-08002B2CF9AE}" pid="3" name="subtitle">
    <vt:lpwstr>Sistema de Facturación e Inventario Fidecompro (Proyecto 1) · Versión 1</vt:lpwstr>
  </property>
</Properties>
</file>