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20"/>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13</w:t>
      </w:r>
    </w:p>
    <w:p>
      <w:pPr>
        <w:pStyle w:val="Author"/>
      </w:pP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Author"/>
      </w:pPr>
      <w:r>
        <w:t xml:space="preserve">Universidad</w:t>
      </w:r>
      <w:r>
        <w:t xml:space="preserve"> </w:t>
      </w:r>
      <w:r>
        <w:t xml:space="preserve">Fidélitas</w:t>
      </w:r>
    </w:p>
    <w:p>
      <w:pPr>
        <w:pStyle w:val="Author"/>
      </w:pPr>
      <w:r>
        <w:t xml:space="preserve">Programación</w:t>
      </w:r>
      <w:r>
        <w:t xml:space="preserve"> </w:t>
      </w:r>
      <w:r>
        <w:t xml:space="preserve">Cliente-Servidor</w:t>
      </w:r>
      <w:r>
        <w:t xml:space="preserve"> </w:t>
      </w:r>
      <w:r>
        <w:t xml:space="preserve">Concurrente</w:t>
      </w:r>
    </w:p>
    <w:p>
      <w:pPr>
        <w:pStyle w:val="Author"/>
      </w:pP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p>
    <w:p>
      <w:pPr>
        <w:pStyle w:val="Date"/>
      </w:pPr>
      <w:r>
        <w:t xml:space="preserve">8</w:t>
      </w:r>
      <w:r>
        <w:t xml:space="preserve"> </w:t>
      </w:r>
      <w:r>
        <w:t xml:space="preserve">de</w:t>
      </w:r>
      <w:r>
        <w:t xml:space="preserve"> </w:t>
      </w:r>
      <w:r>
        <w:t xml:space="preserve">octubre</w:t>
      </w:r>
      <w:r>
        <w:t xml:space="preserve"> </w:t>
      </w:r>
      <w:r>
        <w:t xml:space="preserve">de</w:t>
      </w:r>
      <w:r>
        <w:t xml:space="preserve"> </w:t>
      </w:r>
      <w:r>
        <w:t xml:space="preserve">2026</w:t>
      </w:r>
      <w:r>
        <w:br w:type="page"/>
      </w:r>
    </w:p>
    <w:p>
      <w:pPr>
        <w:pStyle w:val="TableCaption"/>
      </w:pPr>
      <w:r>
        <w:rPr>
          <w:b/>
          <w:i w:val="0"/>
        </w:rPr>
        <w:t>Tabla 1</w:t>
      </w:r>
    </w:p>
    <w:p>
      <w:pPr>
        <w:pStyle w:val="TableCaption"/>
      </w:pPr>
      <w:r>
        <w:t xml:space="preserve">Control de versiones del documento</w:t>
      </w:r>
    </w:p>
    <w:tbl>
      <w:tblPr>
        <w:tblStyle w:val="Table"/>
        <w:tblW w:type="pct" w:w="5000"/>
        <w:tblLook w:firstRow="1" w:lastRow="0" w:firstColumn="0" w:lastColumn="0" w:noHBand="0" w:noVBand="0" w:val="0020"/>
        <w:jc w:val="start"/>
        <w:tblCaption w:val="Control de versiones del documento"/>
        <w:tblBorders>
          <w:top w:val="single" w:sz="8" w:color="000000"/>
          <w:left w:val="nil" w:sz="0" w:color="auto"/>
          <w:bottom w:val="single" w:sz="8" w:color="000000"/>
          <w:right w:val="nil" w:sz="0" w:color="auto"/>
          <w:insideH w:val="single" w:sz="2" w:color="BFBFBF"/>
          <w:insideV w:val="nil" w:sz="0" w:color="auto"/>
        </w:tblBorders>
      </w:tblPr>
      <w:tblGrid>
        <w:gridCol w:w="990"/>
        <w:gridCol w:w="990"/>
        <w:gridCol w:w="5940"/>
      </w:tblGrid>
      <w:tr>
        <w:trPr>
          <w:tblHeader w:val="true"/>
        </w:trPr>
        <w:tc>
          <w:tcPr>
            <w:tcBorders>
              <w:bottom w:val="single" w:sz="8" w:color="000000"/>
            </w:tcBorders>
          </w:tcPr>
          <w:p>
            <w:pPr>
              <w:pStyle w:val="Compact"/>
              <w:jc w:val="left"/>
            </w:pPr>
            <w:r>
              <w:rPr>
                <w:b/>
                <w:sz w:val="19"/>
              </w:rPr>
              <w:t xml:space="preserve">Versión</w:t>
            </w:r>
          </w:p>
        </w:tc>
        <w:tc>
          <w:tcPr>
            <w:tcBorders>
              <w:bottom w:val="single" w:sz="8" w:color="000000"/>
            </w:tcBorders>
          </w:tcPr>
          <w:p>
            <w:pPr>
              <w:pStyle w:val="Compact"/>
              <w:jc w:val="left"/>
            </w:pPr>
            <w:r>
              <w:rPr>
                <w:b/>
                <w:sz w:val="19"/>
              </w:rPr>
              <w:t xml:space="preserve">Fecha</w:t>
            </w:r>
          </w:p>
        </w:tc>
        <w:tc>
          <w:tcPr>
            <w:tcBorders>
              <w:bottom w:val="single" w:sz="8" w:color="000000"/>
            </w:tcBorders>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r>
        <w:tc>
          <w:tcPr/>
          <w:p>
            <w:pPr>
              <w:pStyle w:val="Compact"/>
              <w:jc w:val="left"/>
            </w:pPr>
            <w:r>
              <w:rPr>
                <w:sz w:val="19"/>
              </w:rPr>
              <w:t xml:space="preserve">v10</w:t>
            </w:r>
          </w:p>
        </w:tc>
        <w:tc>
          <w:tcPr/>
          <w:p>
            <w:pPr>
              <w:pStyle w:val="Compact"/>
              <w:jc w:val="left"/>
            </w:pPr>
            <w:r>
              <w:rPr>
                <w:sz w:val="19"/>
              </w:rPr>
              <w:t xml:space="preserve">08/10/2026</w:t>
            </w:r>
          </w:p>
        </w:tc>
        <w:tc>
          <w:tcPr/>
          <w:p>
            <w:pPr>
              <w:pStyle w:val="Compact"/>
              <w:jc w:val="left"/>
            </w:pPr>
            <w:r>
              <w:rPr>
                <w:sz w:val="19"/>
              </w:rPr>
              <w:t xml:space="preserve">La sección 4.1 abre con la vista general del diagrama de clases en una página completa, con su simbología (la misma imagen del diagrama simplificado v4 de draw.io, ya con las colecciones), y menciona los archivos editables de draw.io; la tabla del inicio indica dónde está</w:t>
            </w:r>
          </w:p>
        </w:tc>
      </w:tr>
      <w:tr>
        <w:tc>
          <w:tcPr/>
          <w:p>
            <w:pPr>
              <w:pStyle w:val="Compact"/>
              <w:jc w:val="left"/>
            </w:pPr>
            <w:r>
              <w:rPr>
                <w:sz w:val="19"/>
              </w:rPr>
              <w:t xml:space="preserve">v11</w:t>
            </w:r>
          </w:p>
        </w:tc>
        <w:tc>
          <w:tcPr/>
          <w:p>
            <w:pPr>
              <w:pStyle w:val="Compact"/>
              <w:jc w:val="left"/>
            </w:pPr>
            <w:r>
              <w:rPr>
                <w:sz w:val="19"/>
              </w:rPr>
              <w:t xml:space="preserve">08/10/2026</w:t>
            </w:r>
          </w:p>
        </w:tc>
        <w:tc>
          <w:tcPr/>
          <w:p>
            <w:pPr>
              <w:pStyle w:val="Compact"/>
              <w:jc w:val="left"/>
            </w:pPr>
            <w:r>
              <w:rPr>
                <w:sz w:val="19"/>
              </w:rPr>
              <w:t xml:space="preserve">Formato APA 7: márgenes de 2,54 cm (también en las páginas horizontales de las historias), Times New Roman 12, interlineado doble con sangría en el texto, número de página arriba a la derecha, portada de estudiante, títulos de nivel 1 a 3 al estilo APA y tablas y figuras numeradas con su título en cursiva arriba</w:t>
            </w:r>
          </w:p>
        </w:tc>
      </w:tr>
      <w:tr>
        <w:tc>
          <w:tcPr/>
          <w:p>
            <w:pPr>
              <w:pStyle w:val="Compact"/>
              <w:jc w:val="left"/>
            </w:pPr>
            <w:r>
              <w:rPr>
                <w:sz w:val="19"/>
              </w:rPr>
              <w:t xml:space="preserve">v12</w:t>
            </w:r>
          </w:p>
        </w:tc>
        <w:tc>
          <w:tcPr/>
          <w:p>
            <w:pPr>
              <w:pStyle w:val="Compact"/>
              <w:jc w:val="left"/>
            </w:pPr>
            <w:r>
              <w:rPr>
                <w:sz w:val="19"/>
              </w:rPr>
              <w:t xml:space="preserve">08/10/2026</w:t>
            </w:r>
          </w:p>
        </w:tc>
        <w:tc>
          <w:tcPr/>
          <w:p>
            <w:pPr>
              <w:pStyle w:val="Compact"/>
              <w:jc w:val="left"/>
            </w:pPr>
            <w:r>
              <w:rPr>
                <w:sz w:val="19"/>
              </w:rPr>
              <w:t xml:space="preserve">Historias de usuario de 16 a 12, una por cada pantalla CRUD: se unen iniciar y cerrar sesión (HU 1), registrar, editar y eliminar clientes (HU 3) y consultar y anular facturas (HU 11), conservando todos los escenarios; se renumeran las referencias en requerimientos, bocetos, trazabilidad y plan de demostración</w:t>
            </w:r>
          </w:p>
        </w:tc>
      </w:tr>
      <w:tr>
        <w:tc>
          <w:tcPr/>
          <w:p>
            <w:pPr>
              <w:pStyle w:val="Compact"/>
              <w:jc w:val="left"/>
            </w:pPr>
            <w:r>
              <w:rPr>
                <w:sz w:val="19"/>
              </w:rPr>
              <w:t xml:space="preserve">v13</w:t>
            </w:r>
          </w:p>
        </w:tc>
        <w:tc>
          <w:tcPr/>
          <w:p>
            <w:pPr>
              <w:pStyle w:val="Compact"/>
              <w:jc w:val="left"/>
            </w:pPr>
            <w:r>
              <w:rPr>
                <w:sz w:val="19"/>
              </w:rPr>
              <w:t xml:space="preserve">08/10/2026</w:t>
            </w:r>
          </w:p>
        </w:tc>
        <w:tc>
          <w:tcPr/>
          <w:p>
            <w:pPr>
              <w:pStyle w:val="Compact"/>
              <w:jc w:val="left"/>
            </w:pPr>
            <w:r>
              <w:rPr>
                <w:sz w:val="19"/>
              </w:rPr>
              <w:t xml:space="preserve">Escenarios de aceptación consolidados: como máximo 4 por historia (de 65 a 40), uniendo los casos parecidos (por ejemplo, todos los datos inválidos de un formulario en un solo escenario) sin perder ninguna regla</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p>
      <w:pPr>
        <w:pStyle w:val="TableCaption"/>
      </w:pPr>
      <w:r>
        <w:rPr>
          <w:b/>
          <w:i w:val="0"/>
        </w:rPr>
        <w:t>Tabla 2</w:t>
      </w:r>
    </w:p>
    <w:p>
      <w:pPr>
        <w:pStyle w:val="TableCaption"/>
      </w:pPr>
      <w:r>
        <w:t xml:space="preserve">Partes del Avance 1 y dónde se encuentran</w:t>
      </w:r>
    </w:p>
    <w:tbl>
      <w:tblPr>
        <w:tblStyle w:val="Table"/>
        <w:tblW w:type="pct" w:w="5000"/>
        <w:tblLook w:firstRow="1" w:lastRow="0" w:firstColumn="0" w:lastColumn="0" w:noHBand="0" w:noVBand="0" w:val="0020"/>
        <w:jc w:val="start"/>
        <w:tblCaption w:val="Partes del Avance 1 y dónde se encuentra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Parte pedida</w:t>
            </w:r>
          </w:p>
        </w:tc>
        <w:tc>
          <w:tcPr>
            <w:tcBorders>
              <w:bottom w:val="single" w:sz="8" w:color="000000"/>
            </w:tcBorders>
          </w:tcPr>
          <w:p>
            <w:pPr>
              <w:pStyle w:val="Compact"/>
              <w:jc w:val="left"/>
            </w:pPr>
            <w:r>
              <w:rPr>
                <w:b/>
                <w:sz w:val="19"/>
              </w:rPr>
              <w:t xml:space="preserve">Dónde está</w:t>
            </w:r>
          </w:p>
        </w:tc>
        <w:tc>
          <w:tcPr>
            <w:tcBorders>
              <w:bottom w:val="single" w:sz="8" w:color="000000"/>
            </w:tcBorders>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12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Vista general en una página con su simbología (4.1), diagramas detallados con atributos, métodos y relaciones (4.1 y 4.3);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p>
      <w:pPr>
        <w:pStyle w:val="TableCaption"/>
      </w:pPr>
      <w:r>
        <w:rPr>
          <w:b/>
          <w:i w:val="0"/>
        </w:rPr>
        <w:t>Tabla 3</w:t>
      </w:r>
    </w:p>
    <w:p>
      <w:pPr>
        <w:pStyle w:val="TableCaption"/>
      </w:pPr>
      <w:r>
        <w:t xml:space="preserve">Requerimientos del enunciado y las historias de usuario que los cubren</w:t>
      </w:r>
    </w:p>
    <w:tbl>
      <w:tblPr>
        <w:tblStyle w:val="Table"/>
        <w:tblW w:type="pct" w:w="5000"/>
        <w:tblLook w:firstRow="1" w:lastRow="0" w:firstColumn="0" w:lastColumn="0" w:noHBand="0" w:noVBand="0" w:val="0020"/>
        <w:jc w:val="start"/>
        <w:tblCaption w:val="Requerimientos del enunciado y las historias de usuario que los cubre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w:t>
            </w:r>
          </w:p>
        </w:tc>
        <w:tc>
          <w:tcPr>
            <w:tcBorders>
              <w:bottom w:val="single" w:sz="8" w:color="000000"/>
            </w:tcBorders>
          </w:tcPr>
          <w:p>
            <w:pPr>
              <w:pStyle w:val="Compact"/>
              <w:jc w:val="left"/>
            </w:pPr>
            <w:r>
              <w:rPr>
                <w:b/>
                <w:sz w:val="19"/>
              </w:rPr>
              <w:t xml:space="preserve">Requerimiento del enunciado</w:t>
            </w:r>
          </w:p>
        </w:tc>
        <w:tc>
          <w:tcPr>
            <w:tcBorders>
              <w:bottom w:val="single" w:sz="8" w:color="000000"/>
            </w:tcBorders>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3</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4, HU 5, HU 6 y HU 7</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8, HU 9 y HU 11</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10</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y HU 2</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p>
      <w:pPr>
        <w:pStyle w:val="TableCaption"/>
      </w:pPr>
      <w:r>
        <w:rPr>
          <w:b/>
          <w:i w:val="0"/>
        </w:rPr>
        <w:t>Tabla 4</w:t>
      </w:r>
    </w:p>
    <w:p>
      <w:pPr>
        <w:pStyle w:val="TableCaption"/>
      </w:pPr>
      <w:r>
        <w:t xml:space="preserve">Requisitos del proyecto final y cómo los cumple el diseño</w:t>
      </w:r>
    </w:p>
    <w:tbl>
      <w:tblPr>
        <w:tblStyle w:val="Table"/>
        <w:tblW w:type="pct" w:w="5000"/>
        <w:tblLook w:firstRow="1" w:lastRow="0" w:firstColumn="0" w:lastColumn="0" w:noHBand="0" w:noVBand="0" w:val="0020"/>
        <w:jc w:val="start"/>
        <w:tblCaption w:val="Requisitos del proyecto final y cómo los cumple el diseñ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Requisito del proyecto final</w:t>
            </w:r>
          </w:p>
        </w:tc>
        <w:tc>
          <w:tcPr>
            <w:tcBorders>
              <w:bottom w:val="single" w:sz="8" w:color="000000"/>
            </w:tcBorders>
          </w:tcPr>
          <w:p>
            <w:pPr>
              <w:pStyle w:val="Compact"/>
              <w:jc w:val="left"/>
            </w:pPr>
            <w:r>
              <w:rPr>
                <w:b/>
                <w:sz w:val="19"/>
              </w:rPr>
              <w:t xml:space="preserve">Cómo lo cumple el diseño</w:t>
            </w:r>
          </w:p>
        </w:tc>
        <w:tc>
          <w:tcPr>
            <w:tcBorders>
              <w:bottom w:val="single" w:sz="8" w:color="000000"/>
            </w:tcBorders>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9 y HU 12</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ImageCaption"/>
      </w:pPr>
      <w:r>
        <w:rPr>
          <w:b/>
          <w:i w:val="0"/>
        </w:rPr>
        <w:t>Figura 1</w:t>
      </w:r>
    </w:p>
    <w:p>
      <w:pPr>
        <w:pStyle w:val="ImageCaption"/>
      </w:pPr>
      <w:r>
        <w:t xml:space="preserve">Arquitectura general de la solución</w:t>
      </w:r>
    </w:p>
    <w:p>
      <w:pPr>
        <w:pStyle w:val="CaptionedFigure"/>
      </w:pPr>
      <w:r>
        <w:drawing>
          <wp:inline>
            <wp:extent cx="5940000" cy="1321965"/>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5940000" cy="1321965"/>
                    </a:xfrm>
                    <a:prstGeom prst="rect">
                      <a:avLst/>
                    </a:prstGeom>
                    <a:noFill/>
                    <a:ln w="9525">
                      <a:noFill/>
                      <a:headEnd/>
                      <a:tailEnd/>
                    </a:ln>
                  </pic:spPr>
                </pic:pic>
              </a:graphicData>
            </a:graphic>
          </wp:inline>
        </w:drawing>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p>
      <w:pPr>
        <w:pStyle w:val="TableCaption"/>
      </w:pPr>
      <w:r>
        <w:rPr>
          <w:b/>
          <w:i w:val="0"/>
        </w:rPr>
        <w:t>Tabla 5</w:t>
      </w:r>
    </w:p>
    <w:p>
      <w:pPr>
        <w:pStyle w:val="TableCaption"/>
      </w:pPr>
      <w:r>
        <w:t>Requerimientos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permitir crear, consultar, modificar y eliminar usuarios, y que ingresen con usuario y contraseña.</w:t>
            </w:r>
          </w:p>
        </w:tc>
        <w:tc>
          <w:tcPr>
            <w:tcW w:type="dxa" w:w="498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y HU 2.</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permitir crear, consultar, modificar y eliminar clientes.</w:t>
            </w:r>
          </w:p>
        </w:tc>
        <w:tc>
          <w:tcPr>
            <w:tcW w:type="dxa" w:w="498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 HU 3.</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permitir crear, consultar, modificar y eliminar categorías de productos.</w:t>
            </w:r>
          </w:p>
        </w:tc>
        <w:tc>
          <w:tcPr>
            <w:tcW w:type="dxa" w:w="4989"/>
            <w:shd w:val="clear" w:fill="BDD7EE"/>
          </w:tcPr>
          <w:p>
            <w:pPr>
              <w:spacing w:after="0"/>
            </w:pPr>
            <w:r>
              <w:rPr>
                <w:b w:val="0"/>
                <w:sz w:val="20"/>
              </w:rPr>
              <w:t>Las categorías (abarrotes, bebidas, limpieza, higiene…) ordenan el catálogo y facilitan encontrar productos al facturar. Una categoría con productos no se puede eliminar. Historia: HU 4.</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608"/>
          </w:tcPr>
          <w:p>
            <w:pPr>
              <w:spacing w:after="0"/>
            </w:pPr>
            <w:r>
              <w:rPr>
                <w:b w:val="0"/>
                <w:sz w:val="20"/>
              </w:rPr>
              <w:t>El sistema debe permitir crear, consultar, modificar y eliminar productos de distintos tipos.</w:t>
            </w:r>
          </w:p>
        </w:tc>
        <w:tc>
          <w:tcPr>
            <w:tcW w:type="dxa" w:w="498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5.</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permitir registrar entradas de mercadería y ajustes de existencias.</w:t>
            </w:r>
          </w:p>
        </w:tc>
        <w:tc>
          <w:tcPr>
            <w:tcW w:type="dxa" w:w="4989"/>
            <w:shd w:val="clear" w:fill="BDD7EE"/>
          </w:tcPr>
          <w:p>
            <w:pPr>
              <w:spacing w:after="0"/>
            </w:pPr>
            <w:r>
              <w:rPr>
                <w:b w:val="0"/>
                <w:sz w:val="20"/>
              </w:rPr>
              <w:t>Mantiene el inventario del sistema igual al de bodega. Cada ajuste indica su motivo y nunca puede dejar existencias en negativo. Historia: HU 6.</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alertar sobre los productos que están por debajo del stock mínimo.</w:t>
            </w:r>
          </w:p>
        </w:tc>
        <w:tc>
          <w:tcPr>
            <w:tcW w:type="dxa" w:w="4989"/>
          </w:tcPr>
          <w:p>
            <w:pPr>
              <w:spacing w:after="0"/>
            </w:pPr>
            <w:r>
              <w:rPr>
                <w:b w:val="0"/>
                <w:sz w:val="20"/>
              </w:rPr>
              <w:t>Permite reabastecer a tiempo y evitar ventas perdidas. La alerta aparece en el menú principal y en una lista ordenada de menos a más existencias. Historia: HU 7.</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permitir crear facturas a los clientes con uno o varios productos.</w:t>
            </w:r>
          </w:p>
        </w:tc>
        <w:tc>
          <w:tcPr>
            <w:tcW w:type="dxa" w:w="498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8 y HU 9.</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generar la factura física en un archivo con el desglose de pago.</w:t>
            </w:r>
          </w:p>
        </w:tc>
        <w:tc>
          <w:tcPr>
            <w:tcW w:type="dxa" w:w="498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10.</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608"/>
            <w:shd w:val="clear" w:fill="BDD7EE"/>
          </w:tcPr>
          <w:p>
            <w:pPr>
              <w:spacing w:after="0"/>
            </w:pPr>
            <w:r>
              <w:rPr>
                <w:b w:val="0"/>
                <w:sz w:val="20"/>
              </w:rPr>
              <w:t>El sistema debe permitir consultar el historial de facturas por fechas, cliente y estado.</w:t>
            </w:r>
          </w:p>
        </w:tc>
        <w:tc>
          <w:tcPr>
            <w:tcW w:type="dxa" w:w="4989"/>
            <w:shd w:val="clear" w:fill="BDD7EE"/>
          </w:tcPr>
          <w:p>
            <w:pPr>
              <w:spacing w:after="0"/>
            </w:pPr>
            <w:r>
              <w:rPr>
                <w:b w:val="0"/>
                <w:sz w:val="20"/>
              </w:rPr>
              <w:t>Permite dar seguimiento a las ventas y conocer el total vendido en un periodo, contando solo las facturas emitidas. Historia: HU 11.</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608"/>
          </w:tcPr>
          <w:p>
            <w:pPr>
              <w:spacing w:after="0"/>
            </w:pPr>
            <w:r>
              <w:rPr>
                <w:b w:val="0"/>
                <w:sz w:val="20"/>
              </w:rPr>
              <w:t>El sistema debe permitir anular facturas emitidas.</w:t>
            </w:r>
          </w:p>
        </w:tc>
        <w:tc>
          <w:tcPr>
            <w:tcW w:type="dxa" w:w="4989"/>
          </w:tcPr>
          <w:p>
            <w:pPr>
              <w:spacing w:after="0"/>
            </w:pPr>
            <w:r>
              <w:rPr>
                <w:b w:val="0"/>
                <w:sz w:val="20"/>
              </w:rPr>
              <w:t>Corrige ventas registradas por error. Al anular, la factura queda en estado ANULADA y las existencias de cada línea vuelven al inventario. Solo el administrador puede hacerlo. Historia: HU 11.</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608"/>
            <w:shd w:val="clear" w:fill="BDD7EE"/>
          </w:tcPr>
          <w:p>
            <w:pPr>
              <w:spacing w:after="0"/>
            </w:pPr>
            <w:r>
              <w:rPr>
                <w:b w:val="0"/>
                <w:sz w:val="20"/>
              </w:rPr>
              <w:t>El servidor debe tener su propia ventana para iniciarlo, detenerlo y ver qué clientes están conectados y qué operaciones atiende.</w:t>
            </w:r>
          </w:p>
        </w:tc>
        <w:tc>
          <w:tcPr>
            <w:tcW w:type="dxa" w:w="4989"/>
            <w:shd w:val="clear" w:fill="BDD7EE"/>
          </w:tcPr>
          <w:p>
            <w:pPr>
              <w:spacing w:after="0"/>
            </w:pPr>
            <w:r>
              <w:rPr>
                <w:b w:val="0"/>
                <w:sz w:val="20"/>
              </w:rPr>
              <w:t>Permite comprobar que el servidor atiende a varias cajas a la vez, cada una en su propio hilo, y que cada operación de las pantallas llega a la base de datos. Historia: HU 12.</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p>
      <w:pPr>
        <w:pStyle w:val="TableCaption"/>
      </w:pPr>
      <w:r>
        <w:rPr>
          <w:b/>
          <w:i w:val="0"/>
        </w:rPr>
        <w:t>Tabla 6</w:t>
      </w:r>
    </w:p>
    <w:p>
      <w:pPr>
        <w:pStyle w:val="TableCaption"/>
      </w:pPr>
      <w:r>
        <w:t>Requerimientos no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desarrollarse en Java 17 con NetBeans, sin frameworks ni código previo.</w:t>
            </w:r>
          </w:p>
        </w:tc>
        <w:tc>
          <w:tcPr>
            <w:tcW w:type="dxa" w:w="498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contar con pantallas gráficas de escritorio en español hechas con JFrame.</w:t>
            </w:r>
          </w:p>
        </w:tc>
        <w:tc>
          <w:tcPr>
            <w:tcW w:type="dxa" w:w="498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funcionar con una arquitectura cliente-servidor por sockets.</w:t>
            </w:r>
          </w:p>
        </w:tc>
        <w:tc>
          <w:tcPr>
            <w:tcW w:type="dxa" w:w="498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608"/>
          </w:tcPr>
          <w:p>
            <w:pPr>
              <w:spacing w:after="0"/>
            </w:pPr>
            <w:r>
              <w:rPr>
                <w:b w:val="0"/>
                <w:sz w:val="20"/>
              </w:rPr>
              <w:t>El sistema debe soportar varios clientes haciendo operaciones al mismo tiempo sin generar inconsistencias.</w:t>
            </w:r>
          </w:p>
        </w:tc>
        <w:tc>
          <w:tcPr>
            <w:tcW w:type="dxa" w:w="498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proteger el acceso y la información de los usuarios.</w:t>
            </w:r>
          </w:p>
        </w:tc>
        <w:tc>
          <w:tcPr>
            <w:tcW w:type="dxa" w:w="498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almacenar la información en una base de datos MySQL o Derby.</w:t>
            </w:r>
          </w:p>
        </w:tc>
        <w:tc>
          <w:tcPr>
            <w:tcW w:type="dxa" w:w="498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controlar los errores sin dejar datos incompletos.</w:t>
            </w:r>
          </w:p>
        </w:tc>
        <w:tc>
          <w:tcPr>
            <w:tcW w:type="dxa" w:w="498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responder rápido y sin congelar la pantalla.</w:t>
            </w:r>
          </w:p>
        </w:tc>
        <w:tc>
          <w:tcPr>
            <w:tcW w:type="dxa" w:w="498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70"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p>
      <w:pPr>
        <w:pStyle w:val="TableCaption"/>
      </w:pPr>
      <w:r>
        <w:rPr>
          <w:b/>
          <w:i w:val="0"/>
        </w:rPr>
        <w:t>Tabla 7</w:t>
      </w:r>
    </w:p>
    <w:p>
      <w:pPr>
        <w:pStyle w:val="TableCaption"/>
      </w:pPr>
      <w:r>
        <w:t xml:space="preserve">Conceptos del curso aplicados en el diseño</w:t>
      </w:r>
    </w:p>
    <w:tbl>
      <w:tblPr>
        <w:tblStyle w:val="Table"/>
        <w:tblW w:type="pct" w:w="5000"/>
        <w:tblLook w:firstRow="1" w:lastRow="0" w:firstColumn="0" w:lastColumn="0" w:noHBand="0" w:noVBand="0" w:val="0020"/>
        <w:jc w:val="start"/>
        <w:tblCaption w:val="Conceptos del curso aplicados en el diseñ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Concepto del curso</w:t>
            </w:r>
          </w:p>
        </w:tc>
        <w:tc>
          <w:tcPr>
            <w:tcBorders>
              <w:bottom w:val="single" w:sz="8" w:color="000000"/>
            </w:tcBorders>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p>
      <w:pPr>
        <w:pStyle w:val="TableCaption"/>
      </w:pPr>
      <w:r>
        <w:rPr>
          <w:b/>
          <w:i w:val="0"/>
        </w:rPr>
        <w:t>Tabla 8</w:t>
      </w:r>
    </w:p>
    <w:p>
      <w:pPr>
        <w:pStyle w:val="TableCaption"/>
      </w:pPr>
      <w:r>
        <w:t xml:space="preserve">Paquetes del proyecto</w:t>
      </w:r>
    </w:p>
    <w:tbl>
      <w:tblPr>
        <w:tblStyle w:val="Table"/>
        <w:tblW w:type="pct" w:w="5000"/>
        <w:tblLook w:firstRow="1" w:lastRow="0" w:firstColumn="0" w:lastColumn="0" w:noHBand="0" w:noVBand="0" w:val="0020"/>
        <w:jc w:val="start"/>
        <w:tblCaption w:val="Paquetes del proye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Paquete</w:t>
            </w:r>
          </w:p>
        </w:tc>
        <w:tc>
          <w:tcPr>
            <w:tcBorders>
              <w:bottom w:val="single" w:sz="8" w:color="000000"/>
            </w:tcBorders>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40" w:name="X495d62c3deb3f6988483b89bf62055f46c2c48c"/>
    <w:p>
      <w:pPr>
        <w:pStyle w:val="Heading2"/>
      </w:pPr>
      <w:r>
        <w:t xml:space="preserve">4.1 Diagramas de clases del modelo de dominio</w:t>
      </w:r>
    </w:p>
    <w:p>
      <w:pPr>
        <w:pStyle w:val="FirstParagraph"/>
      </w:pPr>
      <w:r>
        <w:t xml:space="preserve">Primero se muestra una vista general en una sola página con las 12 clases principales, sus atributos y métodos más importantes, sus relaciones y una simbología que explica cada símbolo del diagrama (visibilidad, static, abstracto, multiplicidad, tipos de flecha y colecciones). Después, el detalle completo en dos diagramas para que se lea con claridad. Todos los diagramas de clases se entregan también en draw.io para editarlos (</w:t>
      </w:r>
      <w:r>
        <w:rPr>
          <w:rStyle w:val="VerbatimChar"/>
        </w:rPr>
        <w:t xml:space="preserve">Avance1_Diagrama_de_Clases_Simplificado_v4.drawio</w:t>
      </w:r>
      <w:r>
        <w:t xml:space="preserve"> </w:t>
      </w:r>
      <w:r>
        <w:t xml:space="preserve">y</w:t>
      </w:r>
      <w:r>
        <w:t xml:space="preserve"> </w:t>
      </w:r>
      <w:r>
        <w:rPr>
          <w:rStyle w:val="VerbatimChar"/>
        </w:rPr>
        <w:t xml:space="preserve">Avance1_Diagrama_de_Clases_v4.drawio</w:t>
      </w:r>
      <w:r>
        <w:t xml:space="preserve">).</w:t>
      </w:r>
    </w:p>
    <w:bookmarkStart w:id="32" w:name="vista-general-del-modelo-de-dominio"/>
    <w:p>
      <w:pPr>
        <w:pStyle w:val="Heading3"/>
      </w:pPr>
      <w:r>
        <w:t xml:space="preserve">Vista general del modelo de dominio</w:t>
      </w:r>
    </w:p>
    <w:p>
      <w:pPr>
        <w:pStyle w:val="ImageCaption"/>
      </w:pPr>
      <w:r>
        <w:rPr>
          <w:b/>
          <w:i w:val="0"/>
        </w:rPr>
        <w:t>Figura 2</w:t>
      </w:r>
    </w:p>
    <w:p>
      <w:pPr>
        <w:pStyle w:val="ImageCaption"/>
      </w:pPr>
      <w:r>
        <w:t xml:space="preserve">Diagrama de clases simplificado con simbología</w:t>
      </w:r>
    </w:p>
    <w:p>
      <w:pPr>
        <w:pStyle w:val="CaptionedFigure"/>
      </w:pPr>
      <w:r>
        <w:drawing>
          <wp:inline>
            <wp:extent cx="5149074" cy="6660000"/>
            <wp:effectExtent b="0" l="0" r="0" t="0"/>
            <wp:docPr descr="Diagrama de clases simplificado con simbología" title="" id="30" name="Picture"/>
            <a:graphic>
              <a:graphicData uri="http://schemas.openxmlformats.org/drawingml/2006/picture">
                <pic:pic>
                  <pic:nvPicPr>
                    <pic:cNvPr descr="img/00_clases_vista_general.png" id="31" name="Picture"/>
                    <pic:cNvPicPr>
                      <a:picLocks noChangeArrowheads="1" noChangeAspect="1"/>
                    </pic:cNvPicPr>
                  </pic:nvPicPr>
                  <pic:blipFill>
                    <a:blip r:embed="rId29"/>
                    <a:stretch>
                      <a:fillRect/>
                    </a:stretch>
                  </pic:blipFill>
                  <pic:spPr bwMode="auto">
                    <a:xfrm>
                      <a:off x="0" y="0"/>
                      <a:ext cx="5149074" cy="6660000"/>
                    </a:xfrm>
                    <a:prstGeom prst="rect">
                      <a:avLst/>
                    </a:prstGeom>
                    <a:noFill/>
                    <a:ln w="9525">
                      <a:noFill/>
                      <a:headEnd/>
                      <a:tailEnd/>
                    </a:ln>
                  </pic:spPr>
                </pic:pic>
              </a:graphicData>
            </a:graphic>
          </wp:inline>
        </w:drawing>
      </w:r>
    </w:p>
    <w:bookmarkEnd w:id="32"/>
    <w:bookmarkStart w:id="39" w:name="detalle-del-modelo-de-dominio"/>
    <w:p>
      <w:pPr>
        <w:pStyle w:val="Heading3"/>
      </w:pPr>
      <w:r>
        <w:t xml:space="preserve">Detalle del modelo de dominio</w:t>
      </w:r>
    </w:p>
    <w:p>
      <w:pPr>
        <w:pStyle w:val="FirstParagraph"/>
      </w:pPr>
      <w:r>
        <w:t xml:space="preserve">El primer diagrama detallado cubre el inventario, los tipos de producto y las excepciones; el segundo, las personas y la facturación.</w:t>
      </w:r>
    </w:p>
    <w:p>
      <w:pPr>
        <w:pStyle w:val="ImageCaption"/>
      </w:pPr>
      <w:r>
        <w:rPr>
          <w:b/>
          <w:i w:val="0"/>
        </w:rPr>
        <w:t>Figura 3</w:t>
      </w:r>
    </w:p>
    <w:p>
      <w:pPr>
        <w:pStyle w:val="ImageCaption"/>
      </w:pPr>
      <w:r>
        <w:t xml:space="preserve">Diagrama de clases: inventario, tipos de producto y excepciones</w:t>
      </w:r>
    </w:p>
    <w:p>
      <w:pPr>
        <w:pStyle w:val="CaptionedFigure"/>
      </w:pPr>
      <w:r>
        <w:drawing>
          <wp:inline>
            <wp:extent cx="5940000" cy="6578550"/>
            <wp:effectExtent b="0" l="0" r="0" t="0"/>
            <wp:docPr descr="Diagrama de clases: inventario, tipos de producto y excepciones" title="" id="34" name="Picture"/>
            <a:graphic>
              <a:graphicData uri="http://schemas.openxmlformats.org/drawingml/2006/picture">
                <pic:pic>
                  <pic:nvPicPr>
                    <pic:cNvPr descr="img/01a_modelo_inventario.png" id="35" name="Picture"/>
                    <pic:cNvPicPr>
                      <a:picLocks noChangeArrowheads="1" noChangeAspect="1"/>
                    </pic:cNvPicPr>
                  </pic:nvPicPr>
                  <pic:blipFill>
                    <a:blip r:embed="rId33"/>
                    <a:stretch>
                      <a:fillRect/>
                    </a:stretch>
                  </pic:blipFill>
                  <pic:spPr bwMode="auto">
                    <a:xfrm>
                      <a:off x="0" y="0"/>
                      <a:ext cx="5940000" cy="6578550"/>
                    </a:xfrm>
                    <a:prstGeom prst="rect">
                      <a:avLst/>
                    </a:prstGeom>
                    <a:noFill/>
                    <a:ln w="9525">
                      <a:noFill/>
                      <a:headEnd/>
                      <a:tailEnd/>
                    </a:ln>
                  </pic:spPr>
                </pic:pic>
              </a:graphicData>
            </a:graphic>
          </wp:inline>
        </w:drawing>
      </w:r>
    </w:p>
    <w:p>
      <w:pPr>
        <w:pStyle w:val="ImageCaption"/>
      </w:pPr>
      <w:r>
        <w:rPr>
          <w:b/>
          <w:i w:val="0"/>
        </w:rPr>
        <w:t>Figura 4</w:t>
      </w:r>
    </w:p>
    <w:p>
      <w:pPr>
        <w:pStyle w:val="ImageCaption"/>
      </w:pPr>
      <w:r>
        <w:t xml:space="preserve">Diagrama de clases: personas y facturación</w:t>
      </w:r>
    </w:p>
    <w:p>
      <w:pPr>
        <w:pStyle w:val="CaptionedFigure"/>
      </w:pPr>
      <w:r>
        <w:drawing>
          <wp:inline>
            <wp:extent cx="5940000" cy="4911637"/>
            <wp:effectExtent b="0" l="0" r="0" t="0"/>
            <wp:docPr descr="Diagrama de clases: personas y facturación" title="" id="37" name="Picture"/>
            <a:graphic>
              <a:graphicData uri="http://schemas.openxmlformats.org/drawingml/2006/picture">
                <pic:pic>
                  <pic:nvPicPr>
                    <pic:cNvPr descr="img/01b_modelo_facturacion.png" id="38" name="Picture"/>
                    <pic:cNvPicPr>
                      <a:picLocks noChangeArrowheads="1" noChangeAspect="1"/>
                    </pic:cNvPicPr>
                  </pic:nvPicPr>
                  <pic:blipFill>
                    <a:blip r:embed="rId36"/>
                    <a:stretch>
                      <a:fillRect/>
                    </a:stretch>
                  </pic:blipFill>
                  <pic:spPr bwMode="auto">
                    <a:xfrm>
                      <a:off x="0" y="0"/>
                      <a:ext cx="5940000" cy="4911637"/>
                    </a:xfrm>
                    <a:prstGeom prst="rect">
                      <a:avLst/>
                    </a:prstGeom>
                    <a:noFill/>
                    <a:ln w="9525">
                      <a:noFill/>
                      <a:headEnd/>
                      <a:tailEnd/>
                    </a:ln>
                  </pic:spPr>
                </pic:pic>
              </a:graphicData>
            </a:graphic>
          </wp:inline>
        </w:drawing>
      </w:r>
    </w:p>
    <w:bookmarkEnd w:id="39"/>
    <w:bookmarkEnd w:id="40"/>
    <w:bookmarkStart w:id="56"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41"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p>
      <w:pPr>
        <w:pStyle w:val="TableCaption"/>
      </w:pPr>
      <w:r>
        <w:rPr>
          <w:b/>
          <w:i w:val="0"/>
        </w:rPr>
        <w:t>Tabla 9</w:t>
      </w:r>
    </w:p>
    <w:p>
      <w:pPr>
        <w:pStyle w:val="TableCaption"/>
      </w:pPr>
      <w:r>
        <w:t xml:space="preserve">Métodos de la interface Mostrable</w:t>
      </w:r>
    </w:p>
    <w:tbl>
      <w:tblPr>
        <w:tblStyle w:val="Table"/>
        <w:tblW w:type="pct" w:w="5000"/>
        <w:tblLook w:firstRow="1" w:lastRow="0" w:firstColumn="0" w:lastColumn="0" w:noHBand="0" w:noVBand="0" w:val="0020"/>
        <w:jc w:val="start"/>
        <w:tblCaption w:val="Métodos de la interface Mostrabl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41"/>
    <w:bookmarkStart w:id="42"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p>
      <w:pPr>
        <w:pStyle w:val="TableCaption"/>
      </w:pPr>
      <w:r>
        <w:rPr>
          <w:b/>
          <w:i w:val="0"/>
        </w:rPr>
        <w:t>Tabla 10</w:t>
      </w:r>
    </w:p>
    <w:p>
      <w:pPr>
        <w:pStyle w:val="TableCaption"/>
      </w:pPr>
      <w:r>
        <w:t xml:space="preserve">Atributos de la clase Persona</w:t>
      </w:r>
    </w:p>
    <w:tbl>
      <w:tblPr>
        <w:tblStyle w:val="Table"/>
        <w:tblW w:type="auto" w:w="0"/>
        <w:tblLook w:firstRow="1" w:lastRow="0" w:firstColumn="0" w:lastColumn="0" w:noHBand="0" w:noVBand="0" w:val="0020"/>
        <w:jc w:val="start"/>
        <w:tblCaption w:val="Atributos de la clase Person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42"/>
    <w:bookmarkStart w:id="43" w:name="usuario-extends-persona"/>
    <w:p>
      <w:pPr>
        <w:pStyle w:val="Heading3"/>
      </w:pPr>
      <w:r>
        <w:t xml:space="preserve">Usuario (extends Persona)</w:t>
      </w:r>
    </w:p>
    <w:p>
      <w:pPr>
        <w:pStyle w:val="FirstParagraph"/>
      </w:pPr>
      <w:r>
        <w:t xml:space="preserve">Persona que ingresa al sistema: vendedor o administrador.</w:t>
      </w:r>
    </w:p>
    <w:p>
      <w:pPr>
        <w:pStyle w:val="TableCaption"/>
      </w:pPr>
      <w:r>
        <w:rPr>
          <w:b/>
          <w:i w:val="0"/>
        </w:rPr>
        <w:t>Tabla 11</w:t>
      </w:r>
    </w:p>
    <w:p>
      <w:pPr>
        <w:pStyle w:val="TableCaption"/>
      </w:pPr>
      <w:r>
        <w:t xml:space="preserve">Atributos de la clase Usuario</w:t>
      </w:r>
    </w:p>
    <w:tbl>
      <w:tblPr>
        <w:tblStyle w:val="Table"/>
        <w:tblW w:type="pct" w:w="5000"/>
        <w:tblLook w:firstRow="1" w:lastRow="0" w:firstColumn="0" w:lastColumn="0" w:noHBand="0" w:noVBand="0" w:val="0020"/>
        <w:jc w:val="start"/>
        <w:tblCaption w:val="Atributos de la clase Usu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p>
      <w:pPr>
        <w:pStyle w:val="TableCaption"/>
      </w:pPr>
      <w:r>
        <w:rPr>
          <w:b/>
          <w:i w:val="0"/>
        </w:rPr>
        <w:t>Tabla 12</w:t>
      </w:r>
    </w:p>
    <w:p>
      <w:pPr>
        <w:pStyle w:val="TableCaption"/>
      </w:pPr>
      <w:r>
        <w:t xml:space="preserve">Métodos de la clase Usuario</w:t>
      </w:r>
    </w:p>
    <w:tbl>
      <w:tblPr>
        <w:tblStyle w:val="Table"/>
        <w:tblW w:type="pct" w:w="5000"/>
        <w:tblLook w:firstRow="1" w:lastRow="0" w:firstColumn="0" w:lastColumn="0" w:noHBand="0" w:noVBand="0" w:val="0020"/>
        <w:jc w:val="start"/>
        <w:tblCaption w:val="Métodos de la clase Usu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43"/>
    <w:bookmarkStart w:id="44" w:name="cliente-extends-persona"/>
    <w:p>
      <w:pPr>
        <w:pStyle w:val="Heading3"/>
      </w:pPr>
      <w:r>
        <w:t xml:space="preserve">Cliente (extends Persona)</w:t>
      </w:r>
    </w:p>
    <w:p>
      <w:pPr>
        <w:pStyle w:val="FirstParagraph"/>
      </w:pPr>
      <w:r>
        <w:t xml:space="preserve">Comercio o persona a quien Fidecompro le vende.</w:t>
      </w:r>
    </w:p>
    <w:p>
      <w:pPr>
        <w:pStyle w:val="TableCaption"/>
      </w:pPr>
      <w:r>
        <w:rPr>
          <w:b/>
          <w:i w:val="0"/>
        </w:rPr>
        <w:t>Tabla 13</w:t>
      </w:r>
    </w:p>
    <w:p>
      <w:pPr>
        <w:pStyle w:val="TableCaption"/>
      </w:pPr>
      <w:r>
        <w:t xml:space="preserve">Atributos de la clase Cliente</w:t>
      </w:r>
    </w:p>
    <w:tbl>
      <w:tblPr>
        <w:tblStyle w:val="Table"/>
        <w:tblW w:type="pct" w:w="5000"/>
        <w:tblLook w:firstRow="1" w:lastRow="0" w:firstColumn="0" w:lastColumn="0" w:noHBand="0" w:noVBand="0" w:val="0020"/>
        <w:jc w:val="start"/>
        <w:tblCaption w:val="Atributos de la clase Client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p>
      <w:pPr>
        <w:pStyle w:val="TableCaption"/>
      </w:pPr>
      <w:r>
        <w:rPr>
          <w:b/>
          <w:i w:val="0"/>
        </w:rPr>
        <w:t>Tabla 14</w:t>
      </w:r>
    </w:p>
    <w:p>
      <w:pPr>
        <w:pStyle w:val="TableCaption"/>
      </w:pPr>
      <w:r>
        <w:t xml:space="preserve">Métodos de la clase Cliente</w:t>
      </w:r>
    </w:p>
    <w:tbl>
      <w:tblPr>
        <w:tblStyle w:val="Table"/>
        <w:tblW w:type="pct" w:w="5000"/>
        <w:tblLook w:firstRow="1" w:lastRow="0" w:firstColumn="0" w:lastColumn="0" w:noHBand="0" w:noVBand="0" w:val="0020"/>
        <w:jc w:val="start"/>
        <w:tblCaption w:val="Métodos de la clase Client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44"/>
    <w:bookmarkStart w:id="45"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p>
      <w:pPr>
        <w:pStyle w:val="TableCaption"/>
      </w:pPr>
      <w:r>
        <w:rPr>
          <w:b/>
          <w:i w:val="0"/>
        </w:rPr>
        <w:t>Tabla 15</w:t>
      </w:r>
    </w:p>
    <w:p>
      <w:pPr>
        <w:pStyle w:val="TableCaption"/>
      </w:pPr>
      <w:r>
        <w:t xml:space="preserve">Atributos de la clase Producto</w:t>
      </w:r>
    </w:p>
    <w:tbl>
      <w:tblPr>
        <w:tblStyle w:val="Table"/>
        <w:tblW w:type="pct" w:w="5000"/>
        <w:tblLook w:firstRow="1" w:lastRow="0" w:firstColumn="0" w:lastColumn="0" w:noHBand="0" w:noVBand="0" w:val="0020"/>
        <w:jc w:val="start"/>
        <w:tblCaption w:val="Atributos de la clase Product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p>
      <w:pPr>
        <w:pStyle w:val="TableCaption"/>
      </w:pPr>
      <w:r>
        <w:rPr>
          <w:b/>
          <w:i w:val="0"/>
        </w:rPr>
        <w:t>Tabla 16</w:t>
      </w:r>
    </w:p>
    <w:p>
      <w:pPr>
        <w:pStyle w:val="TableCaption"/>
      </w:pPr>
      <w:r>
        <w:t xml:space="preserve">Métodos de la clase Producto</w:t>
      </w:r>
    </w:p>
    <w:tbl>
      <w:tblPr>
        <w:tblStyle w:val="Table"/>
        <w:tblW w:type="pct" w:w="5000"/>
        <w:tblLook w:firstRow="1" w:lastRow="0" w:firstColumn="0" w:lastColumn="0" w:noHBand="0" w:noVBand="0" w:val="0020"/>
        <w:jc w:val="start"/>
        <w:tblCaption w:val="Métodos de la clase Produ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5"/>
    <w:bookmarkStart w:id="46" w:name="X55c0f9a4f153f8b17d9d9d0c66b094ef1cd1d81"/>
    <w:p>
      <w:pPr>
        <w:pStyle w:val="Heading3"/>
      </w:pPr>
      <w:r>
        <w:t xml:space="preserve">Abarrote, Bebida y ArticuloHogar (extends Producto)</w:t>
      </w:r>
    </w:p>
    <w:p>
      <w:pPr>
        <w:pStyle w:val="TableCaption"/>
      </w:pPr>
      <w:r>
        <w:rPr>
          <w:b/>
          <w:i w:val="0"/>
        </w:rPr>
        <w:t>Tabla 17</w:t>
      </w:r>
    </w:p>
    <w:p>
      <w:pPr>
        <w:pStyle w:val="TableCaption"/>
      </w:pPr>
      <w:r>
        <w:t xml:space="preserve">Subclases de Producto</w:t>
      </w:r>
    </w:p>
    <w:tbl>
      <w:tblPr>
        <w:tblStyle w:val="Table"/>
        <w:tblW w:type="pct" w:w="5000"/>
        <w:tblLook w:firstRow="1" w:lastRow="0" w:firstColumn="0" w:lastColumn="0" w:noHBand="0" w:noVBand="0" w:val="0020"/>
        <w:jc w:val="start"/>
        <w:tblCaption w:val="Subclases de Producto"/>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Subclase</w:t>
            </w:r>
          </w:p>
        </w:tc>
        <w:tc>
          <w:tcPr>
            <w:tcBorders>
              <w:bottom w:val="single" w:sz="8" w:color="000000"/>
            </w:tcBorders>
          </w:tcPr>
          <w:p>
            <w:pPr>
              <w:pStyle w:val="Compact"/>
              <w:jc w:val="left"/>
            </w:pPr>
            <w:r>
              <w:rPr>
                <w:b/>
                <w:sz w:val="19"/>
              </w:rPr>
              <w:t xml:space="preserve">Atributos propios</w:t>
            </w:r>
          </w:p>
        </w:tc>
        <w:tc>
          <w:tcPr>
            <w:tcBorders>
              <w:bottom w:val="single" w:sz="8" w:color="000000"/>
            </w:tcBorders>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tcBorders>
              <w:bottom w:val="single" w:sz="8" w:color="000000"/>
            </w:tcBorders>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6"/>
    <w:bookmarkStart w:id="47" w:name="categoria"/>
    <w:p>
      <w:pPr>
        <w:pStyle w:val="Heading3"/>
      </w:pPr>
      <w:r>
        <w:t xml:space="preserve">Categoria</w:t>
      </w:r>
    </w:p>
    <w:p>
      <w:pPr>
        <w:pStyle w:val="FirstParagraph"/>
      </w:pPr>
      <w:r>
        <w:t xml:space="preserve">Agrupa productos para ordenar el catálogo (Abarrotes, Bebidas, Limpieza, Higiene…), igual que en MultiSports.</w:t>
      </w:r>
    </w:p>
    <w:p>
      <w:pPr>
        <w:pStyle w:val="TableCaption"/>
      </w:pPr>
      <w:r>
        <w:rPr>
          <w:b/>
          <w:i w:val="0"/>
        </w:rPr>
        <w:t>Tabla 18</w:t>
      </w:r>
    </w:p>
    <w:p>
      <w:pPr>
        <w:pStyle w:val="TableCaption"/>
      </w:pPr>
      <w:r>
        <w:t xml:space="preserve">Atributos de la clase Categoria</w:t>
      </w:r>
    </w:p>
    <w:tbl>
      <w:tblPr>
        <w:tblStyle w:val="Table"/>
        <w:tblW w:type="pct" w:w="5000"/>
        <w:tblLook w:firstRow="1" w:lastRow="0" w:firstColumn="0" w:lastColumn="0" w:noHBand="0" w:noVBand="0" w:val="0020"/>
        <w:jc w:val="start"/>
        <w:tblCaption w:val="Atributos de la clase Categori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p>
      <w:pPr>
        <w:pStyle w:val="TableCaption"/>
      </w:pPr>
      <w:r>
        <w:rPr>
          <w:b/>
          <w:i w:val="0"/>
        </w:rPr>
        <w:t>Tabla 19</w:t>
      </w:r>
    </w:p>
    <w:p>
      <w:pPr>
        <w:pStyle w:val="TableCaption"/>
      </w:pPr>
      <w:r>
        <w:t xml:space="preserve">Métodos de la clase Categoria</w:t>
      </w:r>
    </w:p>
    <w:tbl>
      <w:tblPr>
        <w:tblStyle w:val="Table"/>
        <w:tblW w:type="pct" w:w="5000"/>
        <w:tblLook w:firstRow="1" w:lastRow="0" w:firstColumn="0" w:lastColumn="0" w:noHBand="0" w:noVBand="0" w:val="0020"/>
        <w:jc w:val="start"/>
        <w:tblCaption w:val="Métodos de la clase Categori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7"/>
    <w:bookmarkStart w:id="48" w:name="inventario"/>
    <w:p>
      <w:pPr>
        <w:pStyle w:val="Heading3"/>
      </w:pPr>
      <w:r>
        <w:t xml:space="preserve">Inventario</w:t>
      </w:r>
    </w:p>
    <w:p>
      <w:pPr>
        <w:pStyle w:val="FirstParagraph"/>
      </w:pPr>
      <w:r>
        <w:t xml:space="preserve">Punto central del catálogo de una sede.</w:t>
      </w:r>
    </w:p>
    <w:p>
      <w:pPr>
        <w:pStyle w:val="TableCaption"/>
      </w:pPr>
      <w:r>
        <w:rPr>
          <w:b/>
          <w:i w:val="0"/>
        </w:rPr>
        <w:t>Tabla 20</w:t>
      </w:r>
    </w:p>
    <w:p>
      <w:pPr>
        <w:pStyle w:val="TableCaption"/>
      </w:pPr>
      <w:r>
        <w:t xml:space="preserve">Atributos de la clase Inventario</w:t>
      </w:r>
    </w:p>
    <w:tbl>
      <w:tblPr>
        <w:tblStyle w:val="Table"/>
        <w:tblW w:type="auto" w:w="0"/>
        <w:tblLook w:firstRow="1" w:lastRow="0" w:firstColumn="0" w:lastColumn="0" w:noHBand="0" w:noVBand="0" w:val="0020"/>
        <w:jc w:val="start"/>
        <w:tblCaption w:val="Atribut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p>
      <w:pPr>
        <w:pStyle w:val="TableCaption"/>
      </w:pPr>
      <w:r>
        <w:rPr>
          <w:b/>
          <w:i w:val="0"/>
        </w:rPr>
        <w:t>Tabla 21</w:t>
      </w:r>
    </w:p>
    <w:p>
      <w:pPr>
        <w:pStyle w:val="TableCaption"/>
      </w:pPr>
      <w:r>
        <w:t xml:space="preserve">Métodos de la clase Inventario</w:t>
      </w:r>
    </w:p>
    <w:tbl>
      <w:tblPr>
        <w:tblStyle w:val="Table"/>
        <w:tblW w:type="pct" w:w="5000"/>
        <w:tblLook w:firstRow="1" w:lastRow="0" w:firstColumn="0" w:lastColumn="0" w:noHBand="0" w:noVBand="0" w:val="0020"/>
        <w:jc w:val="start"/>
        <w:tblCaption w:val="Métod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8"/>
    <w:bookmarkStart w:id="49"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9"/>
    <w:bookmarkStart w:id="50"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p>
      <w:pPr>
        <w:pStyle w:val="TableCaption"/>
      </w:pPr>
      <w:r>
        <w:rPr>
          <w:b/>
          <w:i w:val="0"/>
        </w:rPr>
        <w:t>Tabla 22</w:t>
      </w:r>
    </w:p>
    <w:p>
      <w:pPr>
        <w:pStyle w:val="TableCaption"/>
      </w:pPr>
      <w:r>
        <w:t xml:space="preserve">Atributos de la clase Factura</w:t>
      </w:r>
    </w:p>
    <w:tbl>
      <w:tblPr>
        <w:tblStyle w:val="Table"/>
        <w:tblW w:type="pct" w:w="5000"/>
        <w:tblLook w:firstRow="1" w:lastRow="0" w:firstColumn="0" w:lastColumn="0" w:noHBand="0" w:noVBand="0" w:val="0020"/>
        <w:jc w:val="start"/>
        <w:tblCaption w:val="Atributos de la clase 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p>
      <w:pPr>
        <w:pStyle w:val="TableCaption"/>
      </w:pPr>
      <w:r>
        <w:rPr>
          <w:b/>
          <w:i w:val="0"/>
        </w:rPr>
        <w:t>Tabla 23</w:t>
      </w:r>
    </w:p>
    <w:p>
      <w:pPr>
        <w:pStyle w:val="TableCaption"/>
      </w:pPr>
      <w:r>
        <w:t xml:space="preserve">Métodos de la clase Factura</w:t>
      </w:r>
    </w:p>
    <w:tbl>
      <w:tblPr>
        <w:tblStyle w:val="Table"/>
        <w:tblW w:type="pct" w:w="5000"/>
        <w:tblLook w:firstRow="1" w:lastRow="0" w:firstColumn="0" w:lastColumn="0" w:noHBand="0" w:noVBand="0" w:val="0020"/>
        <w:jc w:val="start"/>
        <w:tblCaption w:val="Métodos de la clase 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50"/>
    <w:bookmarkStart w:id="51"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p>
      <w:pPr>
        <w:pStyle w:val="TableCaption"/>
      </w:pPr>
      <w:r>
        <w:rPr>
          <w:b/>
          <w:i w:val="0"/>
        </w:rPr>
        <w:t>Tabla 24</w:t>
      </w:r>
    </w:p>
    <w:p>
      <w:pPr>
        <w:pStyle w:val="TableCaption"/>
      </w:pPr>
      <w:r>
        <w:t xml:space="preserve">Atributos de la clase DetalleFactura</w:t>
      </w:r>
    </w:p>
    <w:tbl>
      <w:tblPr>
        <w:tblStyle w:val="Table"/>
        <w:tblW w:type="pct" w:w="5000"/>
        <w:tblLook w:firstRow="1" w:lastRow="0" w:firstColumn="0" w:lastColumn="0" w:noHBand="0" w:noVBand="0" w:val="0020"/>
        <w:jc w:val="start"/>
        <w:tblCaption w:val="Atribut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p>
      <w:pPr>
        <w:pStyle w:val="TableCaption"/>
      </w:pPr>
      <w:r>
        <w:rPr>
          <w:b/>
          <w:i w:val="0"/>
        </w:rPr>
        <w:t>Tabla 25</w:t>
      </w:r>
    </w:p>
    <w:p>
      <w:pPr>
        <w:pStyle w:val="TableCaption"/>
      </w:pPr>
      <w:r>
        <w:t xml:space="preserve">Métodos de la clase DetalleFactura</w:t>
      </w:r>
    </w:p>
    <w:tbl>
      <w:tblPr>
        <w:tblStyle w:val="Table"/>
        <w:tblW w:type="pct" w:w="5000"/>
        <w:tblLook w:firstRow="1" w:lastRow="0" w:firstColumn="0" w:lastColumn="0" w:noHBand="0" w:noVBand="0" w:val="0020"/>
        <w:jc w:val="start"/>
        <w:tblCaption w:val="Métod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51"/>
    <w:bookmarkStart w:id="52"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p>
      <w:pPr>
        <w:pStyle w:val="TableCaption"/>
      </w:pPr>
      <w:r>
        <w:rPr>
          <w:b/>
          <w:i w:val="0"/>
        </w:rPr>
        <w:t>Tabla 26</w:t>
      </w:r>
    </w:p>
    <w:p>
      <w:pPr>
        <w:pStyle w:val="TableCaption"/>
      </w:pPr>
      <w:r>
        <w:t xml:space="preserve">Clases de registro</w:t>
      </w:r>
    </w:p>
    <w:tbl>
      <w:tblPr>
        <w:tblStyle w:val="Table"/>
        <w:tblW w:type="pct" w:w="5000"/>
        <w:tblLook w:firstRow="1" w:lastRow="0" w:firstColumn="0" w:lastColumn="0" w:noHBand="0" w:noVBand="0" w:val="0020"/>
        <w:jc w:val="start"/>
        <w:tblCaption w:val="Clases de registr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52"/>
    <w:bookmarkStart w:id="53" w:name="excepciones-propias-extends-exception"/>
    <w:p>
      <w:pPr>
        <w:pStyle w:val="Heading3"/>
      </w:pPr>
      <w:r>
        <w:t xml:space="preserve">Excepciones propias (extends Exception)</w:t>
      </w:r>
    </w:p>
    <w:p>
      <w:pPr>
        <w:pStyle w:val="TableCaption"/>
      </w:pPr>
      <w:r>
        <w:rPr>
          <w:b/>
          <w:i w:val="0"/>
        </w:rPr>
        <w:t>Tabla 27</w:t>
      </w:r>
    </w:p>
    <w:p>
      <w:pPr>
        <w:pStyle w:val="TableCaption"/>
      </w:pPr>
      <w:r>
        <w:t xml:space="preserve">Excepciones propias</w:t>
      </w:r>
    </w:p>
    <w:tbl>
      <w:tblPr>
        <w:tblStyle w:val="Table"/>
        <w:tblW w:type="pct" w:w="5000"/>
        <w:tblLook w:firstRow="1" w:lastRow="0" w:firstColumn="0" w:lastColumn="0" w:noHBand="0" w:noVBand="0" w:val="0020"/>
        <w:jc w:val="start"/>
        <w:tblCaption w:val="Excepciones propias"/>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Excepción</w:t>
            </w:r>
          </w:p>
        </w:tc>
        <w:tc>
          <w:tcPr>
            <w:tcBorders>
              <w:bottom w:val="single" w:sz="8" w:color="000000"/>
            </w:tcBorders>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53"/>
    <w:bookmarkStart w:id="54"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54"/>
    <w:bookmarkStart w:id="55"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p>
      <w:pPr>
        <w:pStyle w:val="TableCaption"/>
      </w:pPr>
      <w:r>
        <w:rPr>
          <w:b/>
          <w:i w:val="0"/>
        </w:rPr>
        <w:t>Tabla 28</w:t>
      </w:r>
    </w:p>
    <w:p>
      <w:pPr>
        <w:pStyle w:val="TableCaption"/>
      </w:pPr>
      <w:r>
        <w:t xml:space="preserve">Colecciones utilizadas y por qué</w:t>
      </w:r>
    </w:p>
    <w:tbl>
      <w:tblPr>
        <w:tblStyle w:val="Table"/>
        <w:tblW w:type="pct" w:w="5000"/>
        <w:tblLook w:firstRow="1" w:lastRow="0" w:firstColumn="0" w:lastColumn="0" w:noHBand="0" w:noVBand="0" w:val="0020"/>
        <w:jc w:val="start"/>
        <w:tblCaption w:val="Colecciones utilizadas y por qué"/>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Colección</w:t>
            </w:r>
          </w:p>
        </w:tc>
        <w:tc>
          <w:tcPr>
            <w:tcBorders>
              <w:bottom w:val="single" w:sz="8" w:color="000000"/>
            </w:tcBorders>
          </w:tcPr>
          <w:p>
            <w:pPr>
              <w:pStyle w:val="Compact"/>
              <w:jc w:val="left"/>
            </w:pPr>
            <w:r>
              <w:rPr>
                <w:b/>
                <w:sz w:val="19"/>
              </w:rPr>
              <w:t xml:space="preserve">Dónde se usa</w:t>
            </w:r>
          </w:p>
        </w:tc>
        <w:tc>
          <w:tcPr>
            <w:tcBorders>
              <w:bottom w:val="single" w:sz="8" w:color="000000"/>
            </w:tcBorders>
          </w:tcPr>
          <w:p>
            <w:pPr>
              <w:pStyle w:val="Compact"/>
              <w:jc w:val="left"/>
            </w:pPr>
            <w:r>
              <w:rPr>
                <w:b/>
                <w:sz w:val="19"/>
              </w:rPr>
              <w:t xml:space="preserve">Por qué</w:t>
            </w:r>
          </w:p>
        </w:tc>
        <w:tc>
          <w:tcPr>
            <w:tcBorders>
              <w:bottom w:val="single" w:sz="8" w:color="000000"/>
            </w:tcBorders>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5"/>
    <w:bookmarkEnd w:id="56"/>
    <w:bookmarkStart w:id="60"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ImageCaption"/>
      </w:pPr>
      <w:r>
        <w:rPr>
          <w:b/>
          <w:i w:val="0"/>
        </w:rPr>
        <w:t>Figura 5</w:t>
      </w:r>
    </w:p>
    <w:p>
      <w:pPr>
        <w:pStyle w:val="ImageCaption"/>
      </w:pPr>
      <w:r>
        <w:t xml:space="preserve">Diagrama de clases cliente-servidor</w:t>
      </w:r>
    </w:p>
    <w:p>
      <w:pPr>
        <w:pStyle w:val="CaptionedFigure"/>
      </w:pPr>
      <w:r>
        <w:drawing>
          <wp:inline>
            <wp:extent cx="4665499" cy="6660000"/>
            <wp:effectExtent b="0" l="0" r="0" t="0"/>
            <wp:docPr descr="Diagrama de clases cliente-servidor" title="" id="58" name="Picture"/>
            <a:graphic>
              <a:graphicData uri="http://schemas.openxmlformats.org/drawingml/2006/picture">
                <pic:pic>
                  <pic:nvPicPr>
                    <pic:cNvPr descr="img/02_clases_cliente_servidor.png" id="59" name="Picture"/>
                    <pic:cNvPicPr>
                      <a:picLocks noChangeArrowheads="1" noChangeAspect="1"/>
                    </pic:cNvPicPr>
                  </pic:nvPicPr>
                  <pic:blipFill>
                    <a:blip r:embed="rId57"/>
                    <a:stretch>
                      <a:fillRect/>
                    </a:stretch>
                  </pic:blipFill>
                  <pic:spPr bwMode="auto">
                    <a:xfrm>
                      <a:off x="0" y="0"/>
                      <a:ext cx="4665499" cy="6660000"/>
                    </a:xfrm>
                    <a:prstGeom prst="rect">
                      <a:avLst/>
                    </a:prstGeom>
                    <a:noFill/>
                    <a:ln w="9525">
                      <a:noFill/>
                      <a:headEnd/>
                      <a:tailEnd/>
                    </a:ln>
                  </pic:spPr>
                </pic:pic>
              </a:graphicData>
            </a:graphic>
          </wp:inline>
        </w:drawing>
      </w:r>
    </w:p>
    <w:bookmarkEnd w:id="60"/>
    <w:bookmarkStart w:id="61" w:name="Xfe095a03a4569356bdece450951d262879175f8"/>
    <w:p>
      <w:pPr>
        <w:pStyle w:val="Heading2"/>
      </w:pPr>
      <w:r>
        <w:t xml:space="preserve">4.4 Descripción de las clases cliente-servidor</w:t>
      </w:r>
    </w:p>
    <w:p>
      <w:pPr>
        <w:pStyle w:val="TableCaption"/>
      </w:pPr>
      <w:r>
        <w:rPr>
          <w:b/>
          <w:i w:val="0"/>
        </w:rPr>
        <w:t>Tabla 29</w:t>
      </w:r>
    </w:p>
    <w:p>
      <w:pPr>
        <w:pStyle w:val="TableCaption"/>
      </w:pPr>
      <w:r>
        <w:t xml:space="preserve">Clases cliente-servidor</w:t>
      </w:r>
    </w:p>
    <w:tbl>
      <w:tblPr>
        <w:tblStyle w:val="Table"/>
        <w:tblW w:type="pct" w:w="5000"/>
        <w:tblLook w:firstRow="1" w:lastRow="0" w:firstColumn="0" w:lastColumn="0" w:noHBand="0" w:noVBand="0" w:val="0020"/>
        <w:jc w:val="start"/>
        <w:tblCaption w:val="Clases cliente-servidor"/>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Responsabilidad</w:t>
            </w:r>
          </w:p>
        </w:tc>
        <w:tc>
          <w:tcPr>
            <w:tcBorders>
              <w:bottom w:val="single" w:sz="8" w:color="000000"/>
            </w:tcBorders>
          </w:tcPr>
          <w:p>
            <w:pPr>
              <w:pStyle w:val="Compact"/>
              <w:jc w:val="left"/>
            </w:pPr>
            <w:r>
              <w:rPr>
                <w:b/>
                <w:sz w:val="19"/>
              </w:rPr>
              <w:t xml:space="preserve">Métodos principales</w:t>
            </w:r>
          </w:p>
        </w:tc>
        <w:tc>
          <w:tcPr>
            <w:tcBorders>
              <w:bottom w:val="single" w:sz="8" w:color="000000"/>
            </w:tcBorders>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61"/>
    <w:bookmarkStart w:id="65"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ImageCaption"/>
      </w:pPr>
      <w:r>
        <w:rPr>
          <w:b/>
          <w:i w:val="0"/>
        </w:rPr>
        <w:t>Figura 6</w:t>
      </w:r>
    </w:p>
    <w:p>
      <w:pPr>
        <w:pStyle w:val="ImageCaption"/>
      </w:pPr>
      <w:r>
        <w:t xml:space="preserve">Diagrama de secuencia: emitir factura</w:t>
      </w:r>
    </w:p>
    <w:p>
      <w:pPr>
        <w:pStyle w:val="CaptionedFigure"/>
      </w:pPr>
      <w:r>
        <w:drawing>
          <wp:inline>
            <wp:extent cx="5940000" cy="2913015"/>
            <wp:effectExtent b="0" l="0" r="0" t="0"/>
            <wp:docPr descr="Diagrama de secuencia: emitir factura" title="" id="63" name="Picture"/>
            <a:graphic>
              <a:graphicData uri="http://schemas.openxmlformats.org/drawingml/2006/picture">
                <pic:pic>
                  <pic:nvPicPr>
                    <pic:cNvPr descr="img/04_secuencia_factura.png" id="64" name="Picture"/>
                    <pic:cNvPicPr>
                      <a:picLocks noChangeArrowheads="1" noChangeAspect="1"/>
                    </pic:cNvPicPr>
                  </pic:nvPicPr>
                  <pic:blipFill>
                    <a:blip r:embed="rId62"/>
                    <a:stretch>
                      <a:fillRect/>
                    </a:stretch>
                  </pic:blipFill>
                  <pic:spPr bwMode="auto">
                    <a:xfrm>
                      <a:off x="0" y="0"/>
                      <a:ext cx="5940000" cy="2913015"/>
                    </a:xfrm>
                    <a:prstGeom prst="rect">
                      <a:avLst/>
                    </a:prstGeom>
                    <a:noFill/>
                    <a:ln w="9525">
                      <a:noFill/>
                      <a:headEnd/>
                      <a:tailEnd/>
                    </a:ln>
                  </pic:spPr>
                </pic:pic>
              </a:graphicData>
            </a:graphic>
          </wp:inline>
        </w:drawing>
      </w:r>
    </w:p>
    <w:bookmarkEnd w:id="65"/>
    <w:bookmarkStart w:id="69"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ImageCaption"/>
      </w:pPr>
      <w:r>
        <w:rPr>
          <w:b/>
          <w:i w:val="0"/>
        </w:rPr>
        <w:t>Figura 7</w:t>
      </w:r>
    </w:p>
    <w:p>
      <w:pPr>
        <w:pStyle w:val="ImageCaption"/>
      </w:pPr>
      <w:r>
        <w:t xml:space="preserve">Modelo de la base de datos</w:t>
      </w:r>
    </w:p>
    <w:p>
      <w:pPr>
        <w:pStyle w:val="CaptionedFigure"/>
      </w:pPr>
      <w:r>
        <w:drawing>
          <wp:inline>
            <wp:extent cx="5041074" cy="6660000"/>
            <wp:effectExtent b="0" l="0" r="0" t="0"/>
            <wp:docPr descr="Modelo de la base de datos" title="" id="67" name="Picture"/>
            <a:graphic>
              <a:graphicData uri="http://schemas.openxmlformats.org/drawingml/2006/picture">
                <pic:pic>
                  <pic:nvPicPr>
                    <pic:cNvPr descr="img/06_modelo_bd.png" id="68" name="Picture"/>
                    <pic:cNvPicPr>
                      <a:picLocks noChangeArrowheads="1" noChangeAspect="1"/>
                    </pic:cNvPicPr>
                  </pic:nvPicPr>
                  <pic:blipFill>
                    <a:blip r:embed="rId66"/>
                    <a:stretch>
                      <a:fillRect/>
                    </a:stretch>
                  </pic:blipFill>
                  <pic:spPr bwMode="auto">
                    <a:xfrm>
                      <a:off x="0" y="0"/>
                      <a:ext cx="5041074" cy="6660000"/>
                    </a:xfrm>
                    <a:prstGeom prst="rect">
                      <a:avLst/>
                    </a:prstGeom>
                    <a:noFill/>
                    <a:ln w="9525">
                      <a:noFill/>
                      <a:headEnd/>
                      <a:tailEnd/>
                    </a:ln>
                  </pic:spPr>
                </pic:pic>
              </a:graphicData>
            </a:graphic>
          </wp:inline>
        </w:drawing>
      </w:r>
    </w:p>
    <w:p>
      <w:pPr>
        <w:pStyle w:val="TableCaption"/>
      </w:pPr>
      <w:r>
        <w:rPr>
          <w:b/>
          <w:i w:val="0"/>
        </w:rPr>
        <w:t>Tabla 30</w:t>
      </w:r>
    </w:p>
    <w:p>
      <w:pPr>
        <w:pStyle w:val="TableCaption"/>
      </w:pPr>
      <w:r>
        <w:t xml:space="preserve">Tablas de la base de datos</w:t>
      </w:r>
    </w:p>
    <w:tbl>
      <w:tblPr>
        <w:tblStyle w:val="Table"/>
        <w:tblW w:type="pct" w:w="5000"/>
        <w:tblLook w:firstRow="1" w:lastRow="0" w:firstColumn="0" w:lastColumn="0" w:noHBand="0" w:noVBand="0" w:val="0020"/>
        <w:jc w:val="start"/>
        <w:tblCaption w:val="Tablas de la base de datos"/>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Tabla</w:t>
            </w:r>
          </w:p>
        </w:tc>
        <w:tc>
          <w:tcPr>
            <w:tcBorders>
              <w:bottom w:val="single" w:sz="8" w:color="000000"/>
            </w:tcBorders>
          </w:tcPr>
          <w:p>
            <w:pPr>
              <w:pStyle w:val="Compact"/>
              <w:jc w:val="left"/>
            </w:pPr>
            <w:r>
              <w:rPr>
                <w:b/>
                <w:sz w:val="19"/>
              </w:rPr>
              <w:t xml:space="preserve">Guarda</w:t>
            </w:r>
          </w:p>
        </w:tc>
        <w:tc>
          <w:tcPr>
            <w:tcBorders>
              <w:bottom w:val="single" w:sz="8" w:color="000000"/>
            </w:tcBorders>
          </w:tcPr>
          <w:p>
            <w:pPr>
              <w:pStyle w:val="Compact"/>
              <w:jc w:val="left"/>
            </w:pPr>
            <w:r>
              <w:rPr>
                <w:b/>
                <w:sz w:val="19"/>
              </w:rPr>
              <w:t xml:space="preserve">Llave primaria</w:t>
            </w:r>
          </w:p>
        </w:tc>
        <w:tc>
          <w:tcPr>
            <w:tcBorders>
              <w:bottom w:val="single" w:sz="8" w:color="000000"/>
            </w:tcBorders>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9"/>
    <w:bookmarkEnd w:id="70"/>
    <w:bookmarkStart w:id="72" w:name="historias-de-usuario"/>
    <w:p>
      <w:pPr>
        <w:sectPr>
          <w:headerReference w:type="default" r:id="rId9"/>
          <w:pgSz w:w="12240" w:h="15840"/>
          <w:pgMar w:left="1440" w:right="1440" w:top="1440" w:bottom="1440"/>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p>
      <w:pPr>
        <w:pStyle w:val="TableCaption"/>
      </w:pPr>
      <w:r>
        <w:rPr>
          <w:b/>
          <w:i w:val="0"/>
        </w:rPr>
        <w:t>Tabla 31</w:t>
      </w:r>
    </w:p>
    <w:p>
      <w:pPr>
        <w:pStyle w:val="TableCaption"/>
      </w:pPr>
      <w:r>
        <w:t>Historias de usuario con sus escenarios de aceptación</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left w:w="57" w:type="dxa"/>
          <w:right w:w="57" w:type="dxa"/>
        </w:tblCellMar>
        <w:tblLayout w:type="fixed"/>
        <w:tblW w:w="12927" w:type="dxa"/>
      </w:tblPr>
      <w:tblGrid>
        <w:gridCol w:w="1247"/>
        <w:gridCol w:w="1361"/>
        <w:gridCol w:w="1361"/>
        <w:gridCol w:w="1304"/>
        <w:gridCol w:w="907"/>
        <w:gridCol w:w="1304"/>
        <w:gridCol w:w="1814"/>
        <w:gridCol w:w="1531"/>
        <w:gridCol w:w="2098"/>
      </w:tblGrid>
      <w:tr>
        <w:trPr>
          <w:tblHeader/>
        </w:trPr>
        <w:tc>
          <w:tcPr>
            <w:tcW w:type="dxa" w:w="1247"/>
            <w:shd w:val="clear" w:fill="1F3864"/>
            <w:vAlign w:val="center"/>
          </w:tcPr>
          <w:p>
            <w:pPr>
              <w:spacing w:after="0"/>
              <w:jc w:val="center"/>
            </w:pPr>
            <w:r>
              <w:rPr>
                <w:b w:val="0"/>
                <w:color w:val="FFFFFF"/>
                <w:sz w:val="15"/>
              </w:rPr>
              <w:t>Identificador (ID) de la historia</w:t>
            </w:r>
          </w:p>
        </w:tc>
        <w:tc>
          <w:tcPr>
            <w:tcW w:type="dxa" w:w="1361"/>
            <w:shd w:val="clear" w:fill="1F3864"/>
            <w:vAlign w:val="center"/>
          </w:tcPr>
          <w:p>
            <w:pPr>
              <w:spacing w:after="0"/>
              <w:jc w:val="center"/>
            </w:pPr>
            <w:r>
              <w:rPr>
                <w:b w:val="0"/>
                <w:color w:val="FFFFFF"/>
                <w:sz w:val="15"/>
              </w:rPr>
              <w:t>Rol</w:t>
            </w:r>
          </w:p>
        </w:tc>
        <w:tc>
          <w:tcPr>
            <w:tcW w:type="dxa" w:w="1361"/>
            <w:shd w:val="clear" w:fill="1F3864"/>
            <w:vAlign w:val="center"/>
          </w:tcPr>
          <w:p>
            <w:pPr>
              <w:spacing w:after="0"/>
              <w:jc w:val="center"/>
            </w:pPr>
            <w:r>
              <w:rPr>
                <w:b w:val="0"/>
                <w:color w:val="FFFFFF"/>
                <w:sz w:val="15"/>
              </w:rPr>
              <w:t>Característica / Funcionalidad</w:t>
            </w:r>
          </w:p>
        </w:tc>
        <w:tc>
          <w:tcPr>
            <w:tcW w:type="dxa" w:w="1304"/>
            <w:shd w:val="clear" w:fill="1F3864"/>
            <w:vAlign w:val="center"/>
          </w:tcPr>
          <w:p>
            <w:pPr>
              <w:spacing w:after="0"/>
              <w:jc w:val="center"/>
            </w:pPr>
            <w:r>
              <w:rPr>
                <w:b w:val="0"/>
                <w:color w:val="FFFFFF"/>
                <w:sz w:val="15"/>
              </w:rPr>
              <w:t>Razón / Resultado</w:t>
            </w:r>
          </w:p>
        </w:tc>
        <w:tc>
          <w:tcPr>
            <w:tcW w:type="dxa" w:w="907"/>
            <w:shd w:val="clear" w:fill="1F3864"/>
            <w:vAlign w:val="center"/>
          </w:tcPr>
          <w:p>
            <w:pPr>
              <w:spacing w:after="0"/>
              <w:jc w:val="center"/>
            </w:pPr>
            <w:r>
              <w:rPr>
                <w:b w:val="0"/>
                <w:color w:val="FFFFFF"/>
                <w:sz w:val="15"/>
              </w:rPr>
              <w:t>Número (#) de escenario</w:t>
            </w:r>
          </w:p>
        </w:tc>
        <w:tc>
          <w:tcPr>
            <w:tcW w:type="dxa" w:w="1304"/>
            <w:shd w:val="clear" w:fill="1F3864"/>
            <w:vAlign w:val="center"/>
          </w:tcPr>
          <w:p>
            <w:pPr>
              <w:spacing w:after="0"/>
              <w:jc w:val="center"/>
            </w:pPr>
            <w:r>
              <w:rPr>
                <w:b w:val="0"/>
                <w:color w:val="FFFFFF"/>
                <w:sz w:val="15"/>
              </w:rPr>
              <w:t>Criterio de aceptación (Título)</w:t>
            </w:r>
          </w:p>
        </w:tc>
        <w:tc>
          <w:tcPr>
            <w:tcW w:type="dxa" w:w="1814"/>
            <w:shd w:val="clear" w:fill="1F3864"/>
            <w:vAlign w:val="center"/>
          </w:tcPr>
          <w:p>
            <w:pPr>
              <w:spacing w:after="0"/>
              <w:jc w:val="center"/>
            </w:pPr>
            <w:r>
              <w:rPr>
                <w:b w:val="0"/>
                <w:color w:val="FFFFFF"/>
                <w:sz w:val="15"/>
              </w:rPr>
              <w:t>Contexto</w:t>
            </w:r>
          </w:p>
        </w:tc>
        <w:tc>
          <w:tcPr>
            <w:tcW w:type="dxa" w:w="1531"/>
            <w:shd w:val="clear" w:fill="1F3864"/>
            <w:vAlign w:val="center"/>
          </w:tcPr>
          <w:p>
            <w:pPr>
              <w:spacing w:after="0"/>
              <w:jc w:val="center"/>
            </w:pPr>
            <w:r>
              <w:rPr>
                <w:b w:val="0"/>
                <w:color w:val="FFFFFF"/>
                <w:sz w:val="15"/>
              </w:rPr>
              <w:t>Evento</w:t>
            </w:r>
          </w:p>
        </w:tc>
        <w:tc>
          <w:tcPr>
            <w:tcW w:type="dxa" w:w="2098"/>
            <w:shd w:val="clear" w:fill="1F3864"/>
            <w:vAlign w:val="center"/>
          </w:tcPr>
          <w:p>
            <w:pPr>
              <w:spacing w:after="0"/>
              <w:jc w:val="center"/>
            </w:pPr>
            <w:r>
              <w:rPr>
                <w:b w:val="0"/>
                <w:color w:val="FFFFFF"/>
                <w:sz w:val="15"/>
              </w:rPr>
              <w:t>Resultado / Comportamiento esperado</w:t>
            </w:r>
          </w:p>
        </w:tc>
      </w:tr>
      <w:tr>
        <w:tc>
          <w:tcPr>
            <w:tcW w:type="dxa" w:w="1247"/>
            <w:vMerge w:val="restart"/>
          </w:tcPr>
          <w:p>
            <w:pPr>
              <w:spacing w:after="0"/>
            </w:pPr>
            <w:r>
              <w:rPr>
                <w:b w:val="0"/>
                <w:sz w:val="16"/>
              </w:rPr>
              <w:t>HU 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ingresar a la aplicación con mi nombre de usuario y contraseña, y cerrar la sesión al terminar de trabajar</w:t>
            </w:r>
          </w:p>
        </w:tc>
        <w:tc>
          <w:tcPr>
            <w:tcW w:type="dxa" w:w="1304"/>
            <w:vMerge w:val="restart"/>
          </w:tcPr>
          <w:p>
            <w:pPr>
              <w:spacing w:after="0"/>
            </w:pPr>
            <w:r>
              <w:rPr>
                <w:b w:val="0"/>
                <w:sz w:val="16"/>
              </w:rPr>
              <w:t>Con la finalidad de que solo el personal autorizado pueda facturar y modificar el inventario, y que nadie más use mi cuenta en la misma caja</w:t>
            </w:r>
          </w:p>
        </w:tc>
        <w:tc>
          <w:tcPr>
            <w:tcW w:type="dxa" w:w="907"/>
          </w:tcPr>
          <w:p>
            <w:pPr>
              <w:spacing w:after="0"/>
              <w:jc w:val="center"/>
            </w:pPr>
            <w:r>
              <w:rPr>
                <w:b w:val="0"/>
                <w:sz w:val="16"/>
              </w:rPr>
              <w:t>1</w:t>
            </w:r>
          </w:p>
        </w:tc>
        <w:tc>
          <w:tcPr>
            <w:tcW w:type="dxa" w:w="1304"/>
          </w:tcPr>
          <w:p>
            <w:pPr>
              <w:spacing w:after="0"/>
            </w:pPr>
            <w:r>
              <w:rPr>
                <w:b w:val="0"/>
                <w:sz w:val="16"/>
              </w:rPr>
              <w:t>Inicio de sesión exitoso.</w:t>
            </w:r>
          </w:p>
        </w:tc>
        <w:tc>
          <w:tcPr>
            <w:tcW w:type="dxa" w:w="1814"/>
          </w:tcPr>
          <w:p>
            <w:pPr>
              <w:spacing w:after="0"/>
            </w:pPr>
            <w:r>
              <w:rPr>
                <w:b w:val="0"/>
                <w:sz w:val="16"/>
              </w:rPr>
              <w:t>Dado que el usuario está activo y escribe su nombre de usuario y su contraseña correctos en la pantalla de inicio de sesión.</w:t>
            </w:r>
          </w:p>
        </w:tc>
        <w:tc>
          <w:tcPr>
            <w:tcW w:type="dxa" w:w="1531"/>
          </w:tcPr>
          <w:p>
            <w:pPr>
              <w:spacing w:after="0"/>
            </w:pPr>
            <w:r>
              <w:rPr>
                <w:b w:val="0"/>
                <w:sz w:val="16"/>
              </w:rPr>
              <w:t>Cuando presiona el botón "Ingresar".</w:t>
            </w:r>
          </w:p>
        </w:tc>
        <w:tc>
          <w:tcPr>
            <w:tcW w:type="dxa" w:w="2098"/>
          </w:tcPr>
          <w:p>
            <w:pPr>
              <w:spacing w:after="0"/>
            </w:pPr>
            <w:r>
              <w:rPr>
                <w:b w:val="0"/>
                <w:sz w:val="16"/>
              </w:rPr>
              <w:t>El sistema valida las credenciales, abre el menú principal y muestra en la barra de estado el nombre del usuario y su rol (ADMINISTRADOR o VENDEDOR).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de ingreso inválidos.</w:t>
            </w:r>
          </w:p>
        </w:tc>
        <w:tc>
          <w:tcPr>
            <w:tcW w:type="dxa" w:w="1814"/>
          </w:tcPr>
          <w:p>
            <w:pPr>
              <w:spacing w:after="0"/>
            </w:pPr>
            <w:r>
              <w:rPr>
                <w:b w:val="0"/>
                <w:sz w:val="16"/>
              </w:rPr>
              <w:t>Dado que el usuario deja vacío algún campo, escribe un usuario o una contraseña incorrectos, o su cuenta fue desactivada.</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Si hay campos vacíos los resalta y muestra "Debe ingresar usuario y contraseña."; en los demás casos muestra "Usuario o contraseña incorrectos." sin indicar qué dato falló y limpia el campo Contraseña.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Tres intentos fallidos seguidos.</w:t>
            </w:r>
          </w:p>
        </w:tc>
        <w:tc>
          <w:tcPr>
            <w:tcW w:type="dxa" w:w="1814"/>
          </w:tcPr>
          <w:p>
            <w:pPr>
              <w:spacing w:after="0"/>
            </w:pPr>
            <w:r>
              <w:rPr>
                <w:b w:val="0"/>
                <w:sz w:val="16"/>
              </w:rPr>
              <w:t>Dado que el usuario ya falló dos intentos seguidos de inicio de sesión.</w:t>
            </w:r>
          </w:p>
        </w:tc>
        <w:tc>
          <w:tcPr>
            <w:tcW w:type="dxa" w:w="1531"/>
          </w:tcPr>
          <w:p>
            <w:pPr>
              <w:spacing w:after="0"/>
            </w:pPr>
            <w:r>
              <w:rPr>
                <w:b w:val="0"/>
                <w:sz w:val="16"/>
              </w:rPr>
              <w:t>Cuando falla un tercer intento.</w:t>
            </w:r>
          </w:p>
        </w:tc>
        <w:tc>
          <w:tcPr>
            <w:tcW w:type="dxa" w:w="2098"/>
          </w:tcPr>
          <w:p>
            <w:pPr>
              <w:spacing w:after="0"/>
            </w:pPr>
            <w:r>
              <w:rPr>
                <w:b w:val="0"/>
                <w:sz w:val="16"/>
              </w:rPr>
              <w:t>El sistema deshabilita el botón "Ingresar" durante 1 minuto y muestra el mensaje "Demasiados intentos fallidos. Intente de nuevo en 1 minuto.".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Cierre de sesión.</w:t>
            </w:r>
          </w:p>
        </w:tc>
        <w:tc>
          <w:tcPr>
            <w:tcW w:type="dxa" w:w="1814"/>
          </w:tcPr>
          <w:p>
            <w:pPr>
              <w:spacing w:after="0"/>
            </w:pPr>
            <w:r>
              <w:rPr>
                <w:b w:val="0"/>
                <w:sz w:val="16"/>
              </w:rPr>
              <w:t>Dado que el usuario tiene una sesión abierta.</w:t>
            </w:r>
          </w:p>
        </w:tc>
        <w:tc>
          <w:tcPr>
            <w:tcW w:type="dxa" w:w="1531"/>
          </w:tcPr>
          <w:p>
            <w:pPr>
              <w:spacing w:after="0"/>
            </w:pPr>
            <w:r>
              <w:rPr>
                <w:b w:val="0"/>
                <w:sz w:val="16"/>
              </w:rPr>
              <w:t>Cuando selecciona la opción "Cerrar sesión" del menú principal.</w:t>
            </w:r>
          </w:p>
        </w:tc>
        <w:tc>
          <w:tcPr>
            <w:tcW w:type="dxa" w:w="2098"/>
          </w:tcPr>
          <w:p>
            <w:pPr>
              <w:spacing w:after="0"/>
            </w:pPr>
            <w:r>
              <w:rPr>
                <w:b w:val="0"/>
                <w:sz w:val="16"/>
              </w:rPr>
              <w:t>El sistema cierra la sesión, libera la conexión con el servidor y muestra la pantalla de inicio de sesión vacía. Si hay una factura sin emitir, primero pregunta "Tiene una factura sin emitir. ¿Desea descartarla y cerrar sesión?"; si responde "No", vuelve a la factura sin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consultar, modificar y eliminar las cuentas de vendedores y administradores</w:t>
            </w:r>
          </w:p>
        </w:tc>
        <w:tc>
          <w:tcPr>
            <w:tcW w:type="dxa" w:w="1304"/>
            <w:vMerge w:val="restart"/>
          </w:tcPr>
          <w:p>
            <w:pPr>
              <w:spacing w:after="0"/>
            </w:pPr>
            <w:r>
              <w:rPr>
                <w:b w:val="0"/>
                <w:sz w:val="16"/>
              </w:rPr>
              <w:t>Con la finalidad de controlar quién tiene acceso al sistema</w:t>
            </w:r>
          </w:p>
        </w:tc>
        <w:tc>
          <w:tcPr>
            <w:tcW w:type="dxa" w:w="907"/>
          </w:tcPr>
          <w:p>
            <w:pPr>
              <w:spacing w:after="0"/>
              <w:jc w:val="center"/>
            </w:pPr>
            <w:r>
              <w:rPr>
                <w:b w:val="0"/>
                <w:sz w:val="16"/>
              </w:rPr>
              <w:t>1</w:t>
            </w:r>
          </w:p>
        </w:tc>
        <w:tc>
          <w:tcPr>
            <w:tcW w:type="dxa" w:w="1304"/>
          </w:tcPr>
          <w:p>
            <w:pPr>
              <w:spacing w:after="0"/>
            </w:pPr>
            <w:r>
              <w:rPr>
                <w:b w:val="0"/>
                <w:sz w:val="16"/>
              </w:rPr>
              <w:t>Creación exitosa de un usuario.</w:t>
            </w:r>
          </w:p>
        </w:tc>
        <w:tc>
          <w:tcPr>
            <w:tcW w:type="dxa" w:w="1814"/>
          </w:tcPr>
          <w:p>
            <w:pPr>
              <w:spacing w:after="0"/>
            </w:pPr>
            <w:r>
              <w:rPr>
                <w:b w:val="0"/>
                <w:sz w:val="16"/>
              </w:rPr>
              <w:t>Dado que el administrador completa nombre completo, teléfono, correo, nombre de usuario, contraseña, confirmación de la contraseña y rol. La contraseña tiene al menos 8 caracteres.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usuario con un ID automático y estado Activo, muestra el mensaje "Usuario creado correctamente." y lo agrega a la tabla de usuarios.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inválidos.</w:t>
            </w:r>
          </w:p>
        </w:tc>
        <w:tc>
          <w:tcPr>
            <w:tcW w:type="dxa" w:w="1814"/>
          </w:tcPr>
          <w:p>
            <w:pPr>
              <w:spacing w:after="0"/>
            </w:pPr>
            <w:r>
              <w:rPr>
                <w:b w:val="0"/>
                <w:sz w:val="16"/>
              </w:rPr>
              <w:t>Dado que el nombre de usuario ya pertenece a otra cuenta, o la contraseña tiene menos de 8 caracteres o no coincide con el campo "Confirmar".</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usuario, resalta el campo con error, conserva los demás datos y muestra el mensaje correspondiente: "El nombre de usuario ya existe." o "La contraseña debe tener al menos 8 caracteres y coincidir con la confirmación.".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 usuario.</w:t>
            </w:r>
          </w:p>
        </w:tc>
        <w:tc>
          <w:tcPr>
            <w:tcW w:type="dxa" w:w="1814"/>
          </w:tcPr>
          <w:p>
            <w:pPr>
              <w:spacing w:after="0"/>
            </w:pPr>
            <w:r>
              <w:rPr>
                <w:b w:val="0"/>
                <w:sz w:val="16"/>
              </w:rPr>
              <w:t>Dado que el administrador selecciona un usuario en la tabla.</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Si el usuario no ha emitido facturas, el sistema lo borra, muestra "Usuario eliminado correctamente." y lo quita de la tabla. Si ya emitió facturas, no lo borra: avisa "El usuario tiene facturas registradas; se desactivará para conservar el historial." y lo deja Inactivo, sin poder iniciar sesión.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Acceso de un vendedor.</w:t>
            </w:r>
          </w:p>
        </w:tc>
        <w:tc>
          <w:tcPr>
            <w:tcW w:type="dxa" w:w="1814"/>
          </w:tcPr>
          <w:p>
            <w:pPr>
              <w:spacing w:after="0"/>
            </w:pPr>
            <w:r>
              <w:rPr>
                <w:b w:val="0"/>
                <w:sz w:val="16"/>
              </w:rPr>
              <w:t>Dado que inició sesión un usuario con rol VENDEDOR.</w:t>
            </w:r>
          </w:p>
        </w:tc>
        <w:tc>
          <w:tcPr>
            <w:tcW w:type="dxa" w:w="1531"/>
          </w:tcPr>
          <w:p>
            <w:pPr>
              <w:spacing w:after="0"/>
            </w:pPr>
            <w:r>
              <w:rPr>
                <w:b w:val="0"/>
                <w:sz w:val="16"/>
              </w:rPr>
              <w:t>Cuando revisa las opciones del menú principal.</w:t>
            </w:r>
          </w:p>
        </w:tc>
        <w:tc>
          <w:tcPr>
            <w:tcW w:type="dxa" w:w="2098"/>
          </w:tcPr>
          <w:p>
            <w:pPr>
              <w:spacing w:after="0"/>
            </w:pPr>
            <w:r>
              <w:rPr>
                <w:b w:val="0"/>
                <w:sz w:val="16"/>
              </w:rPr>
              <w:t>El sistema no muestra la opción "Usuarios", de modo que el vendedor no puede entrar a este módulo.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3</w:t>
            </w:r>
          </w:p>
        </w:tc>
        <w:tc>
          <w:tcPr>
            <w:tcW w:type="dxa" w:w="1361"/>
            <w:vMerge w:val="restart"/>
          </w:tcPr>
          <w:p>
            <w:pPr>
              <w:spacing w:after="0"/>
            </w:pPr>
            <w:r>
              <w:rPr>
                <w:b w:val="0"/>
                <w:sz w:val="16"/>
              </w:rPr>
              <w:t>Como un vendedor (y como administrador para eliminar)</w:t>
            </w:r>
          </w:p>
        </w:tc>
        <w:tc>
          <w:tcPr>
            <w:tcW w:type="dxa" w:w="1361"/>
            <w:vMerge w:val="restart"/>
          </w:tcPr>
          <w:p>
            <w:pPr>
              <w:spacing w:after="0"/>
            </w:pPr>
            <w:r>
              <w:rPr>
                <w:b w:val="0"/>
                <w:sz w:val="16"/>
              </w:rPr>
              <w:t>Necesito registrar, buscar, modificar y eliminar clientes con sus datos de identificación y de contacto</w:t>
            </w:r>
          </w:p>
        </w:tc>
        <w:tc>
          <w:tcPr>
            <w:tcW w:type="dxa" w:w="1304"/>
            <w:vMerge w:val="restart"/>
          </w:tcPr>
          <w:p>
            <w:pPr>
              <w:spacing w:after="0"/>
            </w:pPr>
            <w:r>
              <w:rPr>
                <w:b w:val="0"/>
                <w:sz w:val="16"/>
              </w:rPr>
              <w:t>Con la finalidad de poder emitirles facturas con su información al día, sin perder el historial de facturas</w:t>
            </w:r>
          </w:p>
        </w:tc>
        <w:tc>
          <w:tcPr>
            <w:tcW w:type="dxa" w:w="907"/>
          </w:tcPr>
          <w:p>
            <w:pPr>
              <w:spacing w:after="0"/>
              <w:jc w:val="center"/>
            </w:pPr>
            <w:r>
              <w:rPr>
                <w:b w:val="0"/>
                <w:sz w:val="16"/>
              </w:rPr>
              <w:t>1</w:t>
            </w:r>
          </w:p>
        </w:tc>
        <w:tc>
          <w:tcPr>
            <w:tcW w:type="dxa" w:w="1304"/>
          </w:tcPr>
          <w:p>
            <w:pPr>
              <w:spacing w:after="0"/>
            </w:pPr>
            <w:r>
              <w:rPr>
                <w:b w:val="0"/>
                <w:sz w:val="16"/>
              </w:rPr>
              <w:t>Registro exitoso con datos válidos.</w:t>
            </w:r>
          </w:p>
        </w:tc>
        <w:tc>
          <w:tcPr>
            <w:tcW w:type="dxa" w:w="1814"/>
          </w:tcPr>
          <w:p>
            <w:pPr>
              <w:spacing w:after="0"/>
            </w:pPr>
            <w:r>
              <w:rPr>
                <w:b w:val="0"/>
                <w:sz w:val="16"/>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531"/>
          </w:tcPr>
          <w:p>
            <w:pPr>
              <w:spacing w:after="0"/>
            </w:pPr>
            <w:r>
              <w:rPr>
                <w:b w:val="0"/>
                <w:sz w:val="16"/>
              </w:rPr>
              <w:t>Cuando presiona el botón "Guardar".</w:t>
            </w:r>
          </w:p>
        </w:tc>
        <w:tc>
          <w:tcPr>
            <w:tcW w:type="dxa" w:w="2098"/>
          </w:tcPr>
          <w:p>
            <w:pPr>
              <w:spacing w:after="0"/>
            </w:pPr>
            <w:r>
              <w:rPr>
                <w:b w:val="0"/>
                <w:sz w:val="16"/>
              </w:rPr>
              <w:t>El sistema valida la información, crea el cliente con un ID automático y la fecha de registro del día, muestra el mensaje "Cliente registrado correctamente." y lo agrega a la tabla de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Datos inválidos o repetidos.</w:t>
            </w:r>
          </w:p>
        </w:tc>
        <w:tc>
          <w:tcPr>
            <w:tcW w:type="dxa" w:w="1814"/>
          </w:tcPr>
          <w:p>
            <w:pPr>
              <w:spacing w:after="0"/>
            </w:pPr>
            <w:r>
              <w:rPr>
                <w:b w:val="0"/>
                <w:sz w:val="16"/>
              </w:rPr>
              <w:t>Dado que falta el tipo de identificación, la identificación o el nombre; la identificación o el correo no tienen el formato correcto; o la identificación ya pertenece a otro cliente.</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cliente, resalta los campos con error, conserva los demás datos y muestra el mensaje correspondiente, por ejemplo "Debe completar los campos obligatorios.", "Formato de correo electrónico inválido." o "Ya existe un cliente con la identificación indicada.".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Búsqueda y edición.</w:t>
            </w:r>
          </w:p>
        </w:tc>
        <w:tc>
          <w:tcPr>
            <w:tcW w:type="dxa" w:w="1814"/>
          </w:tcPr>
          <w:p>
            <w:pPr>
              <w:spacing w:after="0"/>
            </w:pPr>
            <w:r>
              <w:rPr>
                <w:b w:val="0"/>
                <w:sz w:val="16"/>
              </w:rPr>
              <w:t>Dado que el vendedor escribe parte del nombre o de la identificación (por ejemplo, "esquina"), selecciona un cliente de los resultados y modifica su teléfono, correo o dirección.</w:t>
            </w:r>
          </w:p>
        </w:tc>
        <w:tc>
          <w:tcPr>
            <w:tcW w:type="dxa" w:w="1531"/>
          </w:tcPr>
          <w:p>
            <w:pPr>
              <w:spacing w:after="0"/>
            </w:pPr>
            <w:r>
              <w:rPr>
                <w:b w:val="0"/>
                <w:sz w:val="16"/>
              </w:rPr>
              <w:t>Cuando presiona "Buscar" y luego "Guardar".</w:t>
            </w:r>
          </w:p>
        </w:tc>
        <w:tc>
          <w:tcPr>
            <w:tcW w:type="dxa" w:w="2098"/>
          </w:tcPr>
          <w:p>
            <w:pPr>
              <w:spacing w:after="0"/>
            </w:pPr>
            <w:r>
              <w:rPr>
                <w:b w:val="0"/>
                <w:sz w:val="16"/>
              </w:rPr>
              <w:t>El sistema muestra solo los clientes que contienen el texto, sin distinguir mayúsculas (o "No se encontraron clientes." si no hay ninguno); al guardar actualiza el cliente y muestra "Cliente actualizado correctamente.". Con "Limpiar" descarta los cambios.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cliente.</w:t>
            </w:r>
          </w:p>
        </w:tc>
        <w:tc>
          <w:tcPr>
            <w:tcW w:type="dxa" w:w="1814"/>
          </w:tcPr>
          <w:p>
            <w:pPr>
              <w:spacing w:after="0"/>
            </w:pPr>
            <w:r>
              <w:rPr>
                <w:b w:val="0"/>
                <w:sz w:val="16"/>
              </w:rPr>
              <w:t>Dado que el administrador selecciona un cliente en la tabla (para un VENDEDOR el botón "Eliminar" está deshabilitado).</w:t>
            </w:r>
          </w:p>
        </w:tc>
        <w:tc>
          <w:tcPr>
            <w:tcW w:type="dxa" w:w="1531"/>
          </w:tcPr>
          <w:p>
            <w:pPr>
              <w:spacing w:after="0"/>
            </w:pPr>
            <w:r>
              <w:rPr>
                <w:b w:val="0"/>
                <w:sz w:val="16"/>
              </w:rPr>
              <w:t>Cuando presiona el botón "Eliminar" y responde "Sí" a la confirmación.</w:t>
            </w:r>
          </w:p>
        </w:tc>
        <w:tc>
          <w:tcPr>
            <w:tcW w:type="dxa" w:w="2098"/>
          </w:tcPr>
          <w:p>
            <w:pPr>
              <w:spacing w:after="0"/>
            </w:pPr>
            <w:r>
              <w:rPr>
                <w:b w:val="0"/>
                <w:sz w:val="16"/>
              </w:rPr>
              <w:t>Si el cliente no tiene facturas, el sistema lo borra, muestra "Cliente eliminado correctamente." y lo quita de la tabla. Si tiene facturas, no lo borra: lo desactiva para conservar el historial y deja de aparecer en Nueva factura. Si responde "No", no hay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4</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editar y eliminar las categorías de productos (abarrotes, bebidas, limpieza, higiene…)</w:t>
            </w:r>
          </w:p>
        </w:tc>
        <w:tc>
          <w:tcPr>
            <w:tcW w:type="dxa" w:w="1304"/>
            <w:vMerge w:val="restart"/>
          </w:tcPr>
          <w:p>
            <w:pPr>
              <w:spacing w:after="0"/>
            </w:pPr>
            <w:r>
              <w:rPr>
                <w:b w:val="0"/>
                <w:sz w:val="16"/>
              </w:rPr>
              <w:t>Con la finalidad de mantener el catálogo ordenado</w:t>
            </w:r>
          </w:p>
        </w:tc>
        <w:tc>
          <w:tcPr>
            <w:tcW w:type="dxa" w:w="907"/>
          </w:tcPr>
          <w:p>
            <w:pPr>
              <w:spacing w:after="0"/>
              <w:jc w:val="center"/>
            </w:pPr>
            <w:r>
              <w:rPr>
                <w:b w:val="0"/>
                <w:sz w:val="16"/>
              </w:rPr>
              <w:t>1</w:t>
            </w:r>
          </w:p>
        </w:tc>
        <w:tc>
          <w:tcPr>
            <w:tcW w:type="dxa" w:w="1304"/>
          </w:tcPr>
          <w:p>
            <w:pPr>
              <w:spacing w:after="0"/>
            </w:pPr>
            <w:r>
              <w:rPr>
                <w:b w:val="0"/>
                <w:sz w:val="16"/>
              </w:rPr>
              <w:t>Creación exitosa de una categoría.</w:t>
            </w:r>
          </w:p>
        </w:tc>
        <w:tc>
          <w:tcPr>
            <w:tcW w:type="dxa" w:w="1814"/>
          </w:tcPr>
          <w:p>
            <w:pPr>
              <w:spacing w:after="0"/>
            </w:pPr>
            <w:r>
              <w:rPr>
                <w:b w:val="0"/>
                <w:sz w:val="16"/>
              </w:rPr>
              <w:t>Dado que el administrador escribe el nombre y la descripción de una categoría nueva en la pestaña Categorías.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la categoría con un ID automático, muestra el mensaje "Categoría creada correctamente." y la agrega a la lista y al filtro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categoría repetido.</w:t>
            </w:r>
          </w:p>
        </w:tc>
        <w:tc>
          <w:tcPr>
            <w:tcW w:type="dxa" w:w="1814"/>
          </w:tcPr>
          <w:p>
            <w:pPr>
              <w:spacing w:after="0"/>
            </w:pPr>
            <w:r>
              <w:rPr>
                <w:b w:val="0"/>
                <w:sz w:val="16"/>
              </w:rPr>
              <w:t>Dado que ya existe una categoría con el mismo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categoría y muestra el mensaje "Ya existe una categoría con ese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una categoría.</w:t>
            </w:r>
          </w:p>
        </w:tc>
        <w:tc>
          <w:tcPr>
            <w:tcW w:type="dxa" w:w="1814"/>
          </w:tcPr>
          <w:p>
            <w:pPr>
              <w:spacing w:after="0"/>
            </w:pPr>
            <w:r>
              <w:rPr>
                <w:b w:val="0"/>
                <w:sz w:val="16"/>
              </w:rPr>
              <w:t>Dado que el administrador selecciona una categoría en la lista.</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Si la categoría no tiene productos, el sistema la elimina y la quita de la lista y del filtro de productos. Si tiene productos, no la elimina y muestra "No se puede eliminar la categoría porque tiene productos.".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5</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consultar, modificar y eliminar productos indicando su tipo (abarrote, bebida o artículo del hogar)</w:t>
            </w:r>
          </w:p>
        </w:tc>
        <w:tc>
          <w:tcPr>
            <w:tcW w:type="dxa" w:w="1304"/>
            <w:vMerge w:val="restart"/>
          </w:tcPr>
          <w:p>
            <w:pPr>
              <w:spacing w:after="0"/>
            </w:pPr>
            <w:r>
              <w:rPr>
                <w:b w:val="0"/>
                <w:sz w:val="16"/>
              </w:rPr>
              <w:t>Con la finalidad de poder venderlos y controlar sus existencias</w:t>
            </w:r>
          </w:p>
        </w:tc>
        <w:tc>
          <w:tcPr>
            <w:tcW w:type="dxa" w:w="907"/>
          </w:tcPr>
          <w:p>
            <w:pPr>
              <w:spacing w:after="0"/>
              <w:jc w:val="center"/>
            </w:pPr>
            <w:r>
              <w:rPr>
                <w:b w:val="0"/>
                <w:sz w:val="16"/>
              </w:rPr>
              <w:t>1</w:t>
            </w:r>
          </w:p>
        </w:tc>
        <w:tc>
          <w:tcPr>
            <w:tcW w:type="dxa" w:w="1304"/>
          </w:tcPr>
          <w:p>
            <w:pPr>
              <w:spacing w:after="0"/>
            </w:pPr>
            <w:r>
              <w:rPr>
                <w:b w:val="0"/>
                <w:sz w:val="16"/>
              </w:rPr>
              <w:t>Registro exitoso de un abarrote.</w:t>
            </w:r>
          </w:p>
        </w:tc>
        <w:tc>
          <w:tcPr>
            <w:tcW w:type="dxa" w:w="1814"/>
          </w:tcPr>
          <w:p>
            <w:pPr>
              <w:spacing w:after="0"/>
            </w:pPr>
            <w:r>
              <w:rPr>
                <w:b w:val="0"/>
                <w:sz w:val="16"/>
              </w:rPr>
              <w:t>Dado que el administrador elige el tipo Abarrote y completa código, nombre, categoría, valor de compra, valor de venta, existencias, stock mínimo, fecha de vencimiento, peso y si es de canasta básica.</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producto con un ID automático, le asigna IVA de 1 % si es de canasta básica o de 13 % si no lo es, muestra el mensaje "Producto registrado correctamente." y lo agrega a la tabla ordenada por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Cambio del tipo de producto.</w:t>
            </w:r>
          </w:p>
        </w:tc>
        <w:tc>
          <w:tcPr>
            <w:tcW w:type="dxa" w:w="1814"/>
          </w:tcPr>
          <w:p>
            <w:pPr>
              <w:spacing w:after="0"/>
            </w:pPr>
            <w:r>
              <w:rPr>
                <w:b w:val="0"/>
                <w:sz w:val="16"/>
              </w:rPr>
              <w:t>Dado que el administrador está llenando el formulario de un producto nuevo.</w:t>
            </w:r>
          </w:p>
        </w:tc>
        <w:tc>
          <w:tcPr>
            <w:tcW w:type="dxa" w:w="1531"/>
          </w:tcPr>
          <w:p>
            <w:pPr>
              <w:spacing w:after="0"/>
            </w:pPr>
            <w:r>
              <w:rPr>
                <w:b w:val="0"/>
                <w:sz w:val="16"/>
              </w:rPr>
              <w:t>Cuando cambia el tipo de producto a Bebida.</w:t>
            </w:r>
          </w:p>
        </w:tc>
        <w:tc>
          <w:tcPr>
            <w:tcW w:type="dxa" w:w="2098"/>
          </w:tcPr>
          <w:p>
            <w:pPr>
              <w:spacing w:after="0"/>
            </w:pPr>
            <w:r>
              <w:rPr>
                <w:b w:val="0"/>
                <w:sz w:val="16"/>
              </w:rPr>
              <w:t>El sistema cambia el recuadro de datos específicos para pedir volumen (ml), unidades por paquete y si es retornable, e indica que el producto pagará IVA de 13 %.</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Datos inválidos o repetidos.</w:t>
            </w:r>
          </w:p>
        </w:tc>
        <w:tc>
          <w:tcPr>
            <w:tcW w:type="dxa" w:w="1814"/>
          </w:tcPr>
          <w:p>
            <w:pPr>
              <w:spacing w:after="0"/>
            </w:pPr>
            <w:r>
              <w:rPr>
                <w:b w:val="0"/>
                <w:sz w:val="16"/>
              </w:rPr>
              <w:t>Dado que el código ya pertenece a otro producto, el valor de venta es 0 o menor que el de compra, o las existencias son negativas.</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resalta el campo con error y muestra el mensaje correspondiente, por ejemplo "Ya existe un producto con ese código." o "El valor de venta debe ser mayor que 0 y no menor que el valor de compra.".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producto.</w:t>
            </w:r>
          </w:p>
        </w:tc>
        <w:tc>
          <w:tcPr>
            <w:tcW w:type="dxa" w:w="1814"/>
          </w:tcPr>
          <w:p>
            <w:pPr>
              <w:spacing w:after="0"/>
            </w:pPr>
            <w:r>
              <w:rPr>
                <w:b w:val="0"/>
                <w:sz w:val="16"/>
              </w:rPr>
              <w:t>Dado que el administrador selecciona un producto que no aparece en ninguna factura.</w:t>
            </w:r>
          </w:p>
        </w:tc>
        <w:tc>
          <w:tcPr>
            <w:tcW w:type="dxa" w:w="1531"/>
          </w:tcPr>
          <w:p>
            <w:pPr>
              <w:spacing w:after="0"/>
            </w:pPr>
            <w:r>
              <w:rPr>
                <w:b w:val="0"/>
                <w:sz w:val="16"/>
              </w:rPr>
              <w:t>Cuando presiona el botón "Eliminar" y confirma.</w:t>
            </w:r>
          </w:p>
        </w:tc>
        <w:tc>
          <w:tcPr>
            <w:tcW w:type="dxa" w:w="2098"/>
          </w:tcPr>
          <w:p>
            <w:pPr>
              <w:spacing w:after="0"/>
            </w:pPr>
            <w:r>
              <w:rPr>
                <w:b w:val="0"/>
                <w:sz w:val="16"/>
              </w:rPr>
              <w:t>El sistema borra el producto de la base de datos y de la tabla. Si el producto ya aparece en facturas, no lo borra: lo desactiva para que no se pueda vender y muestra el motivo.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6</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entradas de mercadería y ajustes de existencias</w:t>
            </w:r>
          </w:p>
        </w:tc>
        <w:tc>
          <w:tcPr>
            <w:tcW w:type="dxa" w:w="1304"/>
            <w:vMerge w:val="restart"/>
          </w:tcPr>
          <w:p>
            <w:pPr>
              <w:spacing w:after="0"/>
            </w:pPr>
            <w:r>
              <w:rPr>
                <w:b w:val="0"/>
                <w:sz w:val="16"/>
              </w:rPr>
              <w:t>Con la finalidad de que el inventario del sistema coincida con lo que hay en bodega</w:t>
            </w:r>
          </w:p>
        </w:tc>
        <w:tc>
          <w:tcPr>
            <w:tcW w:type="dxa" w:w="907"/>
          </w:tcPr>
          <w:p>
            <w:pPr>
              <w:spacing w:after="0"/>
              <w:jc w:val="center"/>
            </w:pPr>
            <w:r>
              <w:rPr>
                <w:b w:val="0"/>
                <w:sz w:val="16"/>
              </w:rPr>
              <w:t>1</w:t>
            </w:r>
          </w:p>
        </w:tc>
        <w:tc>
          <w:tcPr>
            <w:tcW w:type="dxa" w:w="1304"/>
          </w:tcPr>
          <w:p>
            <w:pPr>
              <w:spacing w:after="0"/>
            </w:pPr>
            <w:r>
              <w:rPr>
                <w:b w:val="0"/>
                <w:sz w:val="16"/>
              </w:rPr>
              <w:t>Ajuste válido.</w:t>
            </w:r>
          </w:p>
        </w:tc>
        <w:tc>
          <w:tcPr>
            <w:tcW w:type="dxa" w:w="1814"/>
          </w:tcPr>
          <w:p>
            <w:pPr>
              <w:spacing w:after="0"/>
            </w:pPr>
            <w:r>
              <w:rPr>
                <w:b w:val="0"/>
                <w:sz w:val="16"/>
              </w:rPr>
              <w:t>Dado que el administrador selecciona un producto con 18 unidades, abre "Ajustar stock…", elige un motivo y escribe la cantidad (por ejemplo, Compra de 50 o Merma de 5).</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actualiza las existencias (68 o 13), muestra "Existencias actualizadas: N unidades.", refresca la tabla y quita la alerta de stock bajo si ya no aplica.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Ajuste que deja existencias negativas.</w:t>
            </w:r>
          </w:p>
        </w:tc>
        <w:tc>
          <w:tcPr>
            <w:tcW w:type="dxa" w:w="1814"/>
          </w:tcPr>
          <w:p>
            <w:pPr>
              <w:spacing w:after="0"/>
            </w:pPr>
            <w:r>
              <w:rPr>
                <w:b w:val="0"/>
                <w:sz w:val="16"/>
              </w:rPr>
              <w:t>Dado que el producto tiene 9 unidades y el administrador registra un ajuste de -12.</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"El ajuste dejaría las existencias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Motivo sin indicar.</w:t>
            </w:r>
          </w:p>
        </w:tc>
        <w:tc>
          <w:tcPr>
            <w:tcW w:type="dxa" w:w="1814"/>
          </w:tcPr>
          <w:p>
            <w:pPr>
              <w:spacing w:after="0"/>
            </w:pPr>
            <w:r>
              <w:rPr>
                <w:b w:val="0"/>
                <w:sz w:val="16"/>
              </w:rPr>
              <w:t>Dado que el administrador escribe la cantidad pero no elige el motivo del ajuste.</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"Debe indicar el motivo del ajuste.".</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7</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ver qué productos están por debajo del stock mínimo</w:t>
            </w:r>
          </w:p>
        </w:tc>
        <w:tc>
          <w:tcPr>
            <w:tcW w:type="dxa" w:w="1304"/>
            <w:vMerge w:val="restart"/>
          </w:tcPr>
          <w:p>
            <w:pPr>
              <w:spacing w:after="0"/>
            </w:pPr>
            <w:r>
              <w:rPr>
                <w:b w:val="0"/>
                <w:sz w:val="16"/>
              </w:rPr>
              <w:t>Con la finalidad de reabastecerlos a tiempo</w:t>
            </w:r>
          </w:p>
        </w:tc>
        <w:tc>
          <w:tcPr>
            <w:tcW w:type="dxa" w:w="907"/>
          </w:tcPr>
          <w:p>
            <w:pPr>
              <w:spacing w:after="0"/>
              <w:jc w:val="center"/>
            </w:pPr>
            <w:r>
              <w:rPr>
                <w:b w:val="0"/>
                <w:sz w:val="16"/>
              </w:rPr>
              <w:t>1</w:t>
            </w:r>
          </w:p>
        </w:tc>
        <w:tc>
          <w:tcPr>
            <w:tcW w:type="dxa" w:w="1304"/>
          </w:tcPr>
          <w:p>
            <w:pPr>
              <w:spacing w:after="0"/>
            </w:pPr>
            <w:r>
              <w:rPr>
                <w:b w:val="0"/>
                <w:sz w:val="16"/>
              </w:rPr>
              <w:t>Alerta y consulta de productos bajo el mínimo.</w:t>
            </w:r>
          </w:p>
        </w:tc>
        <w:tc>
          <w:tcPr>
            <w:tcW w:type="dxa" w:w="1814"/>
          </w:tcPr>
          <w:p>
            <w:pPr>
              <w:spacing w:after="0"/>
            </w:pPr>
            <w:r>
              <w:rPr>
                <w:b w:val="0"/>
                <w:sz w:val="16"/>
              </w:rPr>
              <w:t>Dado que hay productos cuyas existencias son menores o iguales a su stock mínimo.</w:t>
            </w:r>
          </w:p>
        </w:tc>
        <w:tc>
          <w:tcPr>
            <w:tcW w:type="dxa" w:w="1531"/>
          </w:tcPr>
          <w:p>
            <w:pPr>
              <w:spacing w:after="0"/>
            </w:pPr>
            <w:r>
              <w:rPr>
                <w:b w:val="0"/>
                <w:sz w:val="16"/>
              </w:rPr>
              <w:t>Cuando el administrador entra al menú principal o abre la pestaña "Bajo el mínimo".</w:t>
            </w:r>
          </w:p>
        </w:tc>
        <w:tc>
          <w:tcPr>
            <w:tcW w:type="dxa" w:w="2098"/>
          </w:tcPr>
          <w:p>
            <w:pPr>
              <w:spacing w:after="0"/>
            </w:pPr>
            <w:r>
              <w:rPr>
                <w:b w:val="0"/>
                <w:sz w:val="16"/>
              </w:rPr>
              <w:t>El menú muestra el aviso "N productos bajo el stock mínimo" con sus nombres, y la pestaña los lista de menos a más existencias, marcados en rojo.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Producto reabastecido.</w:t>
            </w:r>
          </w:p>
        </w:tc>
        <w:tc>
          <w:tcPr>
            <w:tcW w:type="dxa" w:w="1814"/>
          </w:tcPr>
          <w:p>
            <w:pPr>
              <w:spacing w:after="0"/>
            </w:pPr>
            <w:r>
              <w:rPr>
                <w:b w:val="0"/>
                <w:sz w:val="16"/>
              </w:rPr>
              <w:t>Dado que un producto bajo el mínimo recibe una entrada de mercadería que lo deja por encima del mínimo.</w:t>
            </w:r>
          </w:p>
        </w:tc>
        <w:tc>
          <w:tcPr>
            <w:tcW w:type="dxa" w:w="1531"/>
          </w:tcPr>
          <w:p>
            <w:pPr>
              <w:spacing w:after="0"/>
            </w:pPr>
            <w:r>
              <w:rPr>
                <w:b w:val="0"/>
                <w:sz w:val="16"/>
              </w:rPr>
              <w:t>Cuando se aplica el ajuste.</w:t>
            </w:r>
          </w:p>
        </w:tc>
        <w:tc>
          <w:tcPr>
            <w:tcW w:type="dxa" w:w="2098"/>
          </w:tcPr>
          <w:p>
            <w:pPr>
              <w:spacing w:after="0"/>
            </w:pPr>
            <w:r>
              <w:rPr>
                <w:b w:val="0"/>
                <w:sz w:val="16"/>
              </w:rPr>
              <w:t>El sistema quita el producto del aviso del menú principal y de la pestaña "Bajo el mínimo".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8</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crear una factura seleccionando al cliente y los productos que compra</w:t>
            </w:r>
          </w:p>
        </w:tc>
        <w:tc>
          <w:tcPr>
            <w:tcW w:type="dxa" w:w="1304"/>
            <w:vMerge w:val="restart"/>
          </w:tcPr>
          <w:p>
            <w:pPr>
              <w:spacing w:after="0"/>
            </w:pPr>
            <w:r>
              <w:rPr>
                <w:b w:val="0"/>
                <w:sz w:val="16"/>
              </w:rPr>
              <w:t>Con la finalidad de registrar la venta y cobrarle el monto correcto</w:t>
            </w:r>
          </w:p>
        </w:tc>
        <w:tc>
          <w:tcPr>
            <w:tcW w:type="dxa" w:w="907"/>
          </w:tcPr>
          <w:p>
            <w:pPr>
              <w:spacing w:after="0"/>
              <w:jc w:val="center"/>
            </w:pPr>
            <w:r>
              <w:rPr>
                <w:b w:val="0"/>
                <w:sz w:val="16"/>
              </w:rPr>
              <w:t>1</w:t>
            </w:r>
          </w:p>
        </w:tc>
        <w:tc>
          <w:tcPr>
            <w:tcW w:type="dxa" w:w="1304"/>
          </w:tcPr>
          <w:p>
            <w:pPr>
              <w:spacing w:after="0"/>
            </w:pPr>
            <w:r>
              <w:rPr>
                <w:b w:val="0"/>
                <w:sz w:val="16"/>
              </w:rPr>
              <w:t>Factura emitida correctamente.</w:t>
            </w:r>
          </w:p>
        </w:tc>
        <w:tc>
          <w:tcPr>
            <w:tcW w:type="dxa" w:w="1814"/>
          </w:tcPr>
          <w:p>
            <w:pPr>
              <w:spacing w:after="0"/>
            </w:pPr>
            <w:r>
              <w:rPr>
                <w:b w:val="0"/>
                <w:sz w:val="16"/>
              </w:rPr>
              <w:t>Dado que el vendedor selecciona un cliente activo, agrega productos con cantidades que no superan las existencias, opcionalmente escribe un descuento entre 0 y 100 % y elige el método de pago.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calcula subtotal, descuento, IVA de cada línea sobre el monto con descuento según el tipo de producto y total; asigna el número consecutivo (por ejemplo FC-000123); descuenta las existencias y muestra la vista previa de la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Producto agregado dos veces.</w:t>
            </w:r>
          </w:p>
        </w:tc>
        <w:tc>
          <w:tcPr>
            <w:tcW w:type="dxa" w:w="1814"/>
          </w:tcPr>
          <w:p>
            <w:pPr>
              <w:spacing w:after="0"/>
            </w:pPr>
            <w:r>
              <w:rPr>
                <w:b w:val="0"/>
                <w:sz w:val="16"/>
              </w:rPr>
              <w:t>Dado que el producto ya está en la factura.</w:t>
            </w:r>
          </w:p>
        </w:tc>
        <w:tc>
          <w:tcPr>
            <w:tcW w:type="dxa" w:w="1531"/>
          </w:tcPr>
          <w:p>
            <w:pPr>
              <w:spacing w:after="0"/>
            </w:pPr>
            <w:r>
              <w:rPr>
                <w:b w:val="0"/>
                <w:sz w:val="16"/>
              </w:rPr>
              <w:t>Cuando el vendedor lo agrega de nuevo.</w:t>
            </w:r>
          </w:p>
        </w:tc>
        <w:tc>
          <w:tcPr>
            <w:tcW w:type="dxa" w:w="2098"/>
          </w:tcPr>
          <w:p>
            <w:pPr>
              <w:spacing w:after="0"/>
            </w:pPr>
            <w:r>
              <w:rPr>
                <w:b w:val="0"/>
                <w:sz w:val="16"/>
              </w:rPr>
              <w:t>El sistema suma la cantidad a la misma línea (sin pasar de las existencias) y recalcula los totales.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Cantidad mayor a las existencias.</w:t>
            </w:r>
          </w:p>
        </w:tc>
        <w:tc>
          <w:tcPr>
            <w:tcW w:type="dxa" w:w="1814"/>
          </w:tcPr>
          <w:p>
            <w:pPr>
              <w:spacing w:after="0"/>
            </w:pPr>
            <w:r>
              <w:rPr>
                <w:b w:val="0"/>
                <w:sz w:val="16"/>
              </w:rPr>
              <w:t>Dado que el vendedor escribe una cantidad mayor a las unidades disponibles del producto.</w:t>
            </w:r>
          </w:p>
        </w:tc>
        <w:tc>
          <w:tcPr>
            <w:tcW w:type="dxa" w:w="1531"/>
          </w:tcPr>
          <w:p>
            <w:pPr>
              <w:spacing w:after="0"/>
            </w:pPr>
            <w:r>
              <w:rPr>
                <w:b w:val="0"/>
                <w:sz w:val="16"/>
              </w:rPr>
              <w:t>Cuando presiona el botón "Agregar".</w:t>
            </w:r>
          </w:p>
        </w:tc>
        <w:tc>
          <w:tcPr>
            <w:tcW w:type="dxa" w:w="2098"/>
          </w:tcPr>
          <w:p>
            <w:pPr>
              <w:spacing w:after="0"/>
            </w:pPr>
            <w:r>
              <w:rPr>
                <w:b w:val="0"/>
                <w:sz w:val="16"/>
              </w:rPr>
              <w:t>El sistema no agrega la línea y muestra el mensaje "Stock insuficiente de &lt;producto&gt;: hay N unidades.".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Factura incompleta o descuento inválido.</w:t>
            </w:r>
          </w:p>
        </w:tc>
        <w:tc>
          <w:tcPr>
            <w:tcW w:type="dxa" w:w="1814"/>
          </w:tcPr>
          <w:p>
            <w:pPr>
              <w:spacing w:after="0"/>
            </w:pPr>
            <w:r>
              <w:rPr>
                <w:b w:val="0"/>
                <w:sz w:val="16"/>
              </w:rPr>
              <w:t>Dado que la factura no tiene cliente, no tiene productos o el descuento está fuera del rango de 0 a 100.</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no emite la factura y muestra el mensaje correspondiente: "Debe seleccionar un cliente y agregar al menos un producto." o "El descuento debe estar entre 0 y 100.".</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9</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que varias cajas puedan facturar al mismo tiempo</w:t>
            </w:r>
          </w:p>
        </w:tc>
        <w:tc>
          <w:tcPr>
            <w:tcW w:type="dxa" w:w="1304"/>
            <w:vMerge w:val="restart"/>
          </w:tcPr>
          <w:p>
            <w:pPr>
              <w:spacing w:after="0"/>
            </w:pPr>
            <w:r>
              <w:rPr>
                <w:b w:val="0"/>
                <w:sz w:val="16"/>
              </w:rPr>
              <w:t>Con la finalidad de atender a más clientes sin vender más producto del que hay en inventario</w:t>
            </w:r>
          </w:p>
        </w:tc>
        <w:tc>
          <w:tcPr>
            <w:tcW w:type="dxa" w:w="907"/>
          </w:tcPr>
          <w:p>
            <w:pPr>
              <w:spacing w:after="0"/>
              <w:jc w:val="center"/>
            </w:pPr>
            <w:r>
              <w:rPr>
                <w:b w:val="0"/>
                <w:sz w:val="16"/>
              </w:rPr>
              <w:t>1</w:t>
            </w:r>
          </w:p>
        </w:tc>
        <w:tc>
          <w:tcPr>
            <w:tcW w:type="dxa" w:w="1304"/>
          </w:tcPr>
          <w:p>
            <w:pPr>
              <w:spacing w:after="0"/>
            </w:pPr>
            <w:r>
              <w:rPr>
                <w:b w:val="0"/>
                <w:sz w:val="16"/>
              </w:rPr>
              <w:t>Dos cajas con existencias suficientes.</w:t>
            </w:r>
          </w:p>
        </w:tc>
        <w:tc>
          <w:tcPr>
            <w:tcW w:type="dxa" w:w="1814"/>
          </w:tcPr>
          <w:p>
            <w:pPr>
              <w:spacing w:after="0"/>
            </w:pPr>
            <w:r>
              <w:rPr>
                <w:b w:val="0"/>
                <w:sz w:val="16"/>
              </w:rPr>
              <w:t>Dado que dos cajas facturan el mismo producto y la suma de las cantidades no supera las existencias.</w:t>
            </w:r>
          </w:p>
        </w:tc>
        <w:tc>
          <w:tcPr>
            <w:tcW w:type="dxa" w:w="1531"/>
          </w:tcPr>
          <w:p>
            <w:pPr>
              <w:spacing w:after="0"/>
            </w:pPr>
            <w:r>
              <w:rPr>
                <w:b w:val="0"/>
                <w:sz w:val="16"/>
              </w:rPr>
              <w:t>Cuando ambas emiten su factura casi al mismo tiempo.</w:t>
            </w:r>
          </w:p>
        </w:tc>
        <w:tc>
          <w:tcPr>
            <w:tcW w:type="dxa" w:w="2098"/>
          </w:tcPr>
          <w:p>
            <w:pPr>
              <w:spacing w:after="0"/>
            </w:pPr>
            <w:r>
              <w:rPr>
                <w:b w:val="0"/>
                <w:sz w:val="16"/>
              </w:rPr>
              <w:t>El sistema emite las dos facturas con números consecutivos distintos y descuenta de las existencias la suma de ambas cantidades.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Dos cajas compiten por las últimas unidades.</w:t>
            </w:r>
          </w:p>
        </w:tc>
        <w:tc>
          <w:tcPr>
            <w:tcW w:type="dxa" w:w="1814"/>
          </w:tcPr>
          <w:p>
            <w:pPr>
              <w:spacing w:after="0"/>
            </w:pPr>
            <w:r>
              <w:rPr>
                <w:b w:val="0"/>
                <w:sz w:val="16"/>
              </w:rPr>
              <w:t>Dado que quedan 9 unidades de un producto y cada caja tiene una factura con esas 9 unidades.</w:t>
            </w:r>
          </w:p>
        </w:tc>
        <w:tc>
          <w:tcPr>
            <w:tcW w:type="dxa" w:w="1531"/>
          </w:tcPr>
          <w:p>
            <w:pPr>
              <w:spacing w:after="0"/>
            </w:pPr>
            <w:r>
              <w:rPr>
                <w:b w:val="0"/>
                <w:sz w:val="16"/>
              </w:rPr>
              <w:t>Cuando ambas emiten su factura al mismo tiempo.</w:t>
            </w:r>
          </w:p>
        </w:tc>
        <w:tc>
          <w:tcPr>
            <w:tcW w:type="dxa" w:w="2098"/>
          </w:tcPr>
          <w:p>
            <w:pPr>
              <w:spacing w:after="0"/>
            </w:pPr>
            <w:r>
              <w:rPr>
                <w:b w:val="0"/>
                <w:sz w:val="16"/>
              </w:rPr>
              <w:t>El sistema emite solo una de las facturas; la otra caja recibe el mensaje "Stock insuficiente de &lt;producto&gt;: hay 0 unidades." y conserva su factura para corregirla. Las existencias nunca quedan en negativo. La siguiente factura emitida recibe el siguiente número consecutivo, sin huecos por la venta rechazada.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10</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obtener la factura en un archivo con el desglose de pago</w:t>
            </w:r>
          </w:p>
        </w:tc>
        <w:tc>
          <w:tcPr>
            <w:tcW w:type="dxa" w:w="1304"/>
            <w:vMerge w:val="restart"/>
          </w:tcPr>
          <w:p>
            <w:pPr>
              <w:spacing w:after="0"/>
            </w:pPr>
            <w:r>
              <w:rPr>
                <w:b w:val="0"/>
                <w:sz w:val="16"/>
              </w:rPr>
              <w:t>Con la finalidad de entregarla o imprimirla al cliente</w:t>
            </w:r>
          </w:p>
        </w:tc>
        <w:tc>
          <w:tcPr>
            <w:tcW w:type="dxa" w:w="907"/>
          </w:tcPr>
          <w:p>
            <w:pPr>
              <w:spacing w:after="0"/>
              <w:jc w:val="center"/>
            </w:pPr>
            <w:r>
              <w:rPr>
                <w:b w:val="0"/>
                <w:sz w:val="16"/>
              </w:rPr>
              <w:t>1</w:t>
            </w:r>
          </w:p>
        </w:tc>
        <w:tc>
          <w:tcPr>
            <w:tcW w:type="dxa" w:w="1304"/>
          </w:tcPr>
          <w:p>
            <w:pPr>
              <w:spacing w:after="0"/>
            </w:pPr>
            <w:r>
              <w:rPr>
                <w:b w:val="0"/>
                <w:sz w:val="16"/>
              </w:rPr>
              <w:t>Generar el archivo de la factura.</w:t>
            </w:r>
          </w:p>
        </w:tc>
        <w:tc>
          <w:tcPr>
            <w:tcW w:type="dxa" w:w="1814"/>
          </w:tcPr>
          <w:p>
            <w:pPr>
              <w:spacing w:after="0"/>
            </w:pPr>
            <w:r>
              <w:rPr>
                <w:b w:val="0"/>
                <w:sz w:val="16"/>
              </w:rPr>
              <w:t>Dado que la factura fue emitida (recién o en otro momento, desde el historial).</w:t>
            </w:r>
          </w:p>
        </w:tc>
        <w:tc>
          <w:tcPr>
            <w:tcW w:type="dxa" w:w="1531"/>
          </w:tcPr>
          <w:p>
            <w:pPr>
              <w:spacing w:after="0"/>
            </w:pPr>
            <w:r>
              <w:rPr>
                <w:b w:val="0"/>
                <w:sz w:val="16"/>
              </w:rPr>
              <w:t>Cuando el usuario presiona "Guardar archivo (.txt)" o "Regenerar archivo" y elige una carpeta.</w:t>
            </w:r>
          </w:p>
        </w:tc>
        <w:tc>
          <w:tcPr>
            <w:tcW w:type="dxa" w:w="2098"/>
          </w:tcPr>
          <w:p>
            <w:pPr>
              <w:spacing w:after="0"/>
            </w:pPr>
            <w:r>
              <w:rPr>
                <w:b w:val="0"/>
                <w:sz w:val="16"/>
              </w:rPr>
              <w:t>El sistema crea el archivo FC-000123.txt con los datos de Fidecompro, número y fecha, vendedor, cliente, cada línea (cantidad, descripción, precio unitario y total), subtotal, descuento, IVA, total y método de pago, y muestra el mensaje "Archivo guardado en &lt;ruta&gt;.". Si se regenera desde el historial, conserva los precios del momento de la venta.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Error al guardar el archivo.</w:t>
            </w:r>
          </w:p>
        </w:tc>
        <w:tc>
          <w:tcPr>
            <w:tcW w:type="dxa" w:w="1814"/>
          </w:tcPr>
          <w:p>
            <w:pPr>
              <w:spacing w:after="0"/>
            </w:pPr>
            <w:r>
              <w:rPr>
                <w:b w:val="0"/>
                <w:sz w:val="16"/>
              </w:rPr>
              <w:t>Dado que la carpeta elegida no tiene permisos de escritura o el disco está lleno.</w:t>
            </w:r>
          </w:p>
        </w:tc>
        <w:tc>
          <w:tcPr>
            <w:tcW w:type="dxa" w:w="1531"/>
          </w:tcPr>
          <w:p>
            <w:pPr>
              <w:spacing w:after="0"/>
            </w:pPr>
            <w:r>
              <w:rPr>
                <w:b w:val="0"/>
                <w:sz w:val="16"/>
              </w:rPr>
              <w:t>Cuando el vendedor presiona "Guardar archivo (.txt)".</w:t>
            </w:r>
          </w:p>
        </w:tc>
        <w:tc>
          <w:tcPr>
            <w:tcW w:type="dxa" w:w="2098"/>
          </w:tcPr>
          <w:p>
            <w:pPr>
              <w:spacing w:after="0"/>
            </w:pPr>
            <w:r>
              <w:rPr>
                <w:b w:val="0"/>
                <w:sz w:val="16"/>
              </w:rPr>
              <w:t>El sistema muestra el mensaje "No se pudo guardar el archivo de la factura."; la factura sigue emitida y el vendedor puede intentarlo en otra carpeta.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consultar las facturas por rango de fechas, cliente y estado, y anular las emitidas por error</w:t>
            </w:r>
          </w:p>
        </w:tc>
        <w:tc>
          <w:tcPr>
            <w:tcW w:type="dxa" w:w="1304"/>
            <w:vMerge w:val="restart"/>
          </w:tcPr>
          <w:p>
            <w:pPr>
              <w:spacing w:after="0"/>
            </w:pPr>
            <w:r>
              <w:rPr>
                <w:b w:val="0"/>
                <w:sz w:val="16"/>
              </w:rPr>
              <w:t>Con la finalidad de dar seguimiento a las ventas y corregirlas devolviendo el producto al inventario</w:t>
            </w:r>
          </w:p>
        </w:tc>
        <w:tc>
          <w:tcPr>
            <w:tcW w:type="dxa" w:w="907"/>
          </w:tcPr>
          <w:p>
            <w:pPr>
              <w:spacing w:after="0"/>
              <w:jc w:val="center"/>
            </w:pPr>
            <w:r>
              <w:rPr>
                <w:b w:val="0"/>
                <w:sz w:val="16"/>
              </w:rPr>
              <w:t>1</w:t>
            </w:r>
          </w:p>
        </w:tc>
        <w:tc>
          <w:tcPr>
            <w:tcW w:type="dxa" w:w="1304"/>
          </w:tcPr>
          <w:p>
            <w:pPr>
              <w:spacing w:after="0"/>
            </w:pPr>
            <w:r>
              <w:rPr>
                <w:b w:val="0"/>
                <w:sz w:val="16"/>
              </w:rPr>
              <w:t>Consulta con filtros.</w:t>
            </w:r>
          </w:p>
        </w:tc>
        <w:tc>
          <w:tcPr>
            <w:tcW w:type="dxa" w:w="1814"/>
          </w:tcPr>
          <w:p>
            <w:pPr>
              <w:spacing w:after="0"/>
            </w:pPr>
            <w:r>
              <w:rPr>
                <w:b w:val="0"/>
                <w:sz w:val="16"/>
              </w:rPr>
              <w:t>Dado que el usuario indica una fecha inicial y una final válidas y, si quiere, un cliente y un estado (por ejemplo, ANULADA).</w:t>
            </w:r>
          </w:p>
        </w:tc>
        <w:tc>
          <w:tcPr>
            <w:tcW w:type="dxa" w:w="1531"/>
          </w:tcPr>
          <w:p>
            <w:pPr>
              <w:spacing w:after="0"/>
            </w:pPr>
            <w:r>
              <w:rPr>
                <w:b w:val="0"/>
                <w:sz w:val="16"/>
              </w:rPr>
              <w:t>Cuando presiona el botón "Consultar".</w:t>
            </w:r>
          </w:p>
        </w:tc>
        <w:tc>
          <w:tcPr>
            <w:tcW w:type="dxa" w:w="2098"/>
          </w:tcPr>
          <w:p>
            <w:pPr>
              <w:spacing w:after="0"/>
            </w:pPr>
            <w:r>
              <w:rPr>
                <w:b w:val="0"/>
                <w:sz w:val="16"/>
              </w:rPr>
              <w:t>El sistema lista las facturas que cumplen los filtros con número, fecha, cliente, vendedor, total y estado, y muestra el total vendido del periodo sumando solo las emitidas. Si no hay ninguna, muestra "No hay facturas para los filtros seleccionados.".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Rango de fechas inválido.</w:t>
            </w:r>
          </w:p>
        </w:tc>
        <w:tc>
          <w:tcPr>
            <w:tcW w:type="dxa" w:w="1814"/>
          </w:tcPr>
          <w:p>
            <w:pPr>
              <w:spacing w:after="0"/>
            </w:pPr>
            <w:r>
              <w:rPr>
                <w:b w:val="0"/>
                <w:sz w:val="16"/>
              </w:rPr>
              <w:t>Dado que la fecha inicial es posterior a la fecha final.</w:t>
            </w:r>
          </w:p>
        </w:tc>
        <w:tc>
          <w:tcPr>
            <w:tcW w:type="dxa" w:w="1531"/>
          </w:tcPr>
          <w:p>
            <w:pPr>
              <w:spacing w:after="0"/>
            </w:pPr>
            <w:r>
              <w:rPr>
                <w:b w:val="0"/>
                <w:sz w:val="16"/>
              </w:rPr>
              <w:t>Cuando presiona el botón "Consultar".</w:t>
            </w:r>
          </w:p>
        </w:tc>
        <w:tc>
          <w:tcPr>
            <w:tcW w:type="dxa" w:w="2098"/>
          </w:tcPr>
          <w:p>
            <w:pPr>
              <w:spacing w:after="0"/>
            </w:pPr>
            <w:r>
              <w:rPr>
                <w:b w:val="0"/>
                <w:sz w:val="16"/>
              </w:rPr>
              <w:t>El sistema no realiza la consulta y muestra el mensaje "La fecha inicial no puede ser posterior a la final.".</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Anulación exitosa.</w:t>
            </w:r>
          </w:p>
        </w:tc>
        <w:tc>
          <w:tcPr>
            <w:tcW w:type="dxa" w:w="1814"/>
          </w:tcPr>
          <w:p>
            <w:pPr>
              <w:spacing w:after="0"/>
            </w:pPr>
            <w:r>
              <w:rPr>
                <w:b w:val="0"/>
                <w:sz w:val="16"/>
              </w:rPr>
              <w:t>Dado que el administrador selecciona en el historial una factura en estado EMITIDA.</w:t>
            </w:r>
          </w:p>
        </w:tc>
        <w:tc>
          <w:tcPr>
            <w:tcW w:type="dxa" w:w="1531"/>
          </w:tcPr>
          <w:p>
            <w:pPr>
              <w:spacing w:after="0"/>
            </w:pPr>
            <w:r>
              <w:rPr>
                <w:b w:val="0"/>
                <w:sz w:val="16"/>
              </w:rPr>
              <w:t>Cuando presiona el botón "Anular factura" y confirma la acción.</w:t>
            </w:r>
          </w:p>
        </w:tc>
        <w:tc>
          <w:tcPr>
            <w:tcW w:type="dxa" w:w="2098"/>
          </w:tcPr>
          <w:p>
            <w:pPr>
              <w:spacing w:after="0"/>
            </w:pPr>
            <w:r>
              <w:rPr>
                <w:b w:val="0"/>
                <w:sz w:val="16"/>
              </w:rPr>
              <w:t>El sistema cambia el estado a ANULADA, devuelve al inventario las unidades de cada línea y recalcula el total del periodo sin esa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Anulación no permitida.</w:t>
            </w:r>
          </w:p>
        </w:tc>
        <w:tc>
          <w:tcPr>
            <w:tcW w:type="dxa" w:w="1814"/>
          </w:tcPr>
          <w:p>
            <w:pPr>
              <w:spacing w:after="0"/>
            </w:pPr>
            <w:r>
              <w:rPr>
                <w:b w:val="0"/>
                <w:sz w:val="16"/>
              </w:rPr>
              <w:t>Dado que la factura seleccionada ya está ANULADA, o quien consulta es un VENDEDOR.</w:t>
            </w:r>
          </w:p>
        </w:tc>
        <w:tc>
          <w:tcPr>
            <w:tcW w:type="dxa" w:w="1531"/>
          </w:tcPr>
          <w:p>
            <w:pPr>
              <w:spacing w:after="0"/>
            </w:pPr>
            <w:r>
              <w:rPr>
                <w:b w:val="0"/>
                <w:sz w:val="16"/>
              </w:rPr>
              <w:t>Cuando intenta anularla.</w:t>
            </w:r>
          </w:p>
        </w:tc>
        <w:tc>
          <w:tcPr>
            <w:tcW w:type="dxa" w:w="2098"/>
          </w:tcPr>
          <w:p>
            <w:pPr>
              <w:spacing w:after="0"/>
            </w:pPr>
            <w:r>
              <w:rPr>
                <w:b w:val="0"/>
                <w:sz w:val="16"/>
              </w:rPr>
              <w:t>Si ya está anulada, el sistema no hace cambios y muestra "La factura ya estaba anulada.". Para un VENDEDOR el botón "Anular factura" no aparece, porque solo el administrador puede anular.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una ventana del servidor donde pueda iniciarlo, detenerlo y ver los clientes conectados y las operaciones que atiende</w:t>
            </w:r>
          </w:p>
        </w:tc>
        <w:tc>
          <w:tcPr>
            <w:tcW w:type="dxa" w:w="1304"/>
            <w:vMerge w:val="restart"/>
          </w:tcPr>
          <w:p>
            <w:pPr>
              <w:spacing w:after="0"/>
            </w:pPr>
            <w:r>
              <w:rPr>
                <w:b w:val="0"/>
                <w:sz w:val="16"/>
              </w:rPr>
              <w:t>Con la finalidad de comprobar que el servidor atiende a varias cajas al mismo tiempo y que todo queda guardado en la base de datos</w:t>
            </w:r>
          </w:p>
        </w:tc>
        <w:tc>
          <w:tcPr>
            <w:tcW w:type="dxa" w:w="907"/>
          </w:tcPr>
          <w:p>
            <w:pPr>
              <w:spacing w:after="0"/>
              <w:jc w:val="center"/>
            </w:pPr>
            <w:r>
              <w:rPr>
                <w:b w:val="0"/>
                <w:sz w:val="16"/>
              </w:rPr>
              <w:t>1</w:t>
            </w:r>
          </w:p>
        </w:tc>
        <w:tc>
          <w:tcPr>
            <w:tcW w:type="dxa" w:w="1304"/>
          </w:tcPr>
          <w:p>
            <w:pPr>
              <w:spacing w:after="0"/>
            </w:pPr>
            <w:r>
              <w:rPr>
                <w:b w:val="0"/>
                <w:sz w:val="16"/>
              </w:rPr>
              <w:t>Iniciar el servidor.</w:t>
            </w:r>
          </w:p>
        </w:tc>
        <w:tc>
          <w:tcPr>
            <w:tcW w:type="dxa" w:w="1814"/>
          </w:tcPr>
          <w:p>
            <w:pPr>
              <w:spacing w:after="0"/>
            </w:pPr>
            <w:r>
              <w:rPr>
                <w:b w:val="0"/>
                <w:sz w:val="16"/>
              </w:rPr>
              <w:t>Dado que la ventana del servidor está abierta, el puerto es 5000 y la base de datos está disponible.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abre el puerto, muestra el estado "En ejecución" y queda esperando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Base de datos no disponible.</w:t>
            </w:r>
          </w:p>
        </w:tc>
        <w:tc>
          <w:tcPr>
            <w:tcW w:type="dxa" w:w="1814"/>
          </w:tcPr>
          <w:p>
            <w:pPr>
              <w:spacing w:after="0"/>
            </w:pPr>
            <w:r>
              <w:rPr>
                <w:b w:val="0"/>
                <w:sz w:val="16"/>
              </w:rPr>
              <w:t>Dado que la base de datos no responde.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no se inicia y muestra el mensaje "No se pudo conectar con la base de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Varios clientes conectados y bitácora.</w:t>
            </w:r>
          </w:p>
        </w:tc>
        <w:tc>
          <w:tcPr>
            <w:tcW w:type="dxa" w:w="1814"/>
          </w:tcPr>
          <w:p>
            <w:pPr>
              <w:spacing w:after="0"/>
            </w:pPr>
            <w:r>
              <w:rPr>
                <w:b w:val="0"/>
                <w:sz w:val="16"/>
              </w:rPr>
              <w:t>Dado que el servidor está en ejecución.</w:t>
            </w:r>
          </w:p>
        </w:tc>
        <w:tc>
          <w:tcPr>
            <w:tcW w:type="dxa" w:w="1531"/>
          </w:tcPr>
          <w:p>
            <w:pPr>
              <w:spacing w:after="0"/>
            </w:pPr>
            <w:r>
              <w:rPr>
                <w:b w:val="0"/>
                <w:sz w:val="16"/>
              </w:rPr>
              <w:t>Cuando se abren tres ventanas cliente, inician sesión y hacen operaciones.</w:t>
            </w:r>
          </w:p>
        </w:tc>
        <w:tc>
          <w:tcPr>
            <w:tcW w:type="dxa" w:w="2098"/>
          </w:tcPr>
          <w:p>
            <w:pPr>
              <w:spacing w:after="0"/>
            </w:pPr>
            <w:r>
              <w:rPr>
                <w:b w:val="0"/>
                <w:sz w:val="16"/>
              </w:rPr>
              <w:t>La ventana del servidor muestra las tres conexiones, cada una con su hilo, equipo, usuario y hora, y la bitácora agrega una fila por operación con la hora, el hilo, la operación y su resultado (OK o el error). Al cerrar una ventana cliente, su fila desaparece.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Detener el servidor.</w:t>
            </w:r>
          </w:p>
        </w:tc>
        <w:tc>
          <w:tcPr>
            <w:tcW w:type="dxa" w:w="1814"/>
          </w:tcPr>
          <w:p>
            <w:pPr>
              <w:spacing w:after="0"/>
            </w:pPr>
            <w:r>
              <w:rPr>
                <w:b w:val="0"/>
                <w:sz w:val="16"/>
              </w:rPr>
              <w:t>Dado que el servidor está en ejecución con clientes conectados.</w:t>
            </w:r>
          </w:p>
        </w:tc>
        <w:tc>
          <w:tcPr>
            <w:tcW w:type="dxa" w:w="1531"/>
          </w:tcPr>
          <w:p>
            <w:pPr>
              <w:spacing w:after="0"/>
            </w:pPr>
            <w:r>
              <w:rPr>
                <w:b w:val="0"/>
                <w:sz w:val="16"/>
              </w:rPr>
              <w:t>Cuando el administrador presiona "Detener" y confirma.</w:t>
            </w:r>
          </w:p>
        </w:tc>
        <w:tc>
          <w:tcPr>
            <w:tcW w:type="dxa" w:w="2098"/>
          </w:tcPr>
          <w:p>
            <w:pPr>
              <w:spacing w:after="0"/>
            </w:pPr>
            <w:r>
              <w:rPr>
                <w:b w:val="0"/>
                <w:sz w:val="16"/>
              </w:rPr>
              <w:t>El servidor cierra las conexiones y el puerto; las ventanas cliente muestran "Se perdió la conexión con el servidor.".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bl>
    <w:p>
      <w:pPr>
        <w:sectPr>
          <w:headerReference w:type="default" r:id="rId9"/>
          <w:pgSz w:w="15840" w:h="12240" w:orient="landscape"/>
          <w:pgMar w:left="1440" w:right="1440" w:top="1440" w:bottom="1440"/>
        </w:sectPr>
      </w:pPr>
    </w:p>
    <w:bookmarkStart w:id="71" w:name="resumen-de-las-historias"/>
    <w:p>
      <w:pPr>
        <w:pStyle w:val="Heading2"/>
      </w:pPr>
      <w:r>
        <w:t xml:space="preserve">Resumen de las historias</w:t>
      </w:r>
    </w:p>
    <w:p>
      <w:pPr>
        <w:pStyle w:val="TableCaption"/>
      </w:pPr>
      <w:r>
        <w:rPr>
          <w:b/>
          <w:i w:val="0"/>
        </w:rPr>
        <w:t>Tabla 32</w:t>
      </w:r>
    </w:p>
    <w:p>
      <w:pPr>
        <w:pStyle w:val="TableCaption"/>
      </w:pPr>
      <w:r>
        <w:t xml:space="preserve">Resumen de las historias de usuario</w:t>
      </w:r>
    </w:p>
    <w:tbl>
      <w:tblPr>
        <w:tblStyle w:val="Table"/>
        <w:tblW w:type="pct" w:w="5000"/>
        <w:tblLook w:firstRow="1" w:lastRow="0" w:firstColumn="0" w:lastColumn="0" w:noHBand="0" w:noVBand="0" w:val="0020"/>
        <w:jc w:val="start"/>
        <w:tblCaption w:val="Resumen de las historias de usuari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ID</w:t>
            </w:r>
          </w:p>
        </w:tc>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Rol</w:t>
            </w:r>
          </w:p>
        </w:tc>
        <w:tc>
          <w:tcPr>
            <w:tcBorders>
              <w:bottom w:val="single" w:sz="8" w:color="000000"/>
            </w:tcBorders>
          </w:tcPr>
          <w:p>
            <w:pPr>
              <w:pStyle w:val="Compact"/>
              <w:jc w:val="left"/>
            </w:pPr>
            <w:r>
              <w:rPr>
                <w:b/>
                <w:sz w:val="19"/>
              </w:rPr>
              <w:t xml:space="preserve">Prioridad</w:t>
            </w:r>
          </w:p>
        </w:tc>
        <w:tc>
          <w:tcPr>
            <w:tcBorders>
              <w:bottom w:val="single" w:sz="8" w:color="000000"/>
            </w:tcBorders>
          </w:tcPr>
          <w:p>
            <w:pPr>
              <w:pStyle w:val="Compact"/>
              <w:jc w:val="left"/>
            </w:pPr>
            <w:r>
              <w:rPr>
                <w:b/>
                <w:sz w:val="19"/>
              </w:rPr>
              <w:t xml:space="preserve">Puntos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y 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4</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Administrar clientes</w:t>
            </w:r>
          </w:p>
        </w:tc>
        <w:tc>
          <w:tcPr/>
          <w:p>
            <w:pPr>
              <w:pStyle w:val="Compact"/>
              <w:jc w:val="left"/>
            </w:pPr>
            <w:r>
              <w:rPr>
                <w:sz w:val="19"/>
              </w:rPr>
              <w:t xml:space="preserve">Vendedor (eliminar: administrador)</w:t>
            </w:r>
          </w:p>
        </w:tc>
        <w:tc>
          <w:tcPr/>
          <w:p>
            <w:pPr>
              <w:pStyle w:val="Compact"/>
              <w:jc w:val="left"/>
            </w:pPr>
            <w:r>
              <w:rPr>
                <w:sz w:val="19"/>
              </w:rPr>
              <w:t xml:space="preserve">Alta</w:t>
            </w:r>
          </w:p>
        </w:tc>
        <w:tc>
          <w:tcPr/>
          <w:p>
            <w:pPr>
              <w:pStyle w:val="Compact"/>
              <w:jc w:val="left"/>
            </w:pPr>
            <w:r>
              <w:rPr>
                <w:sz w:val="19"/>
              </w:rPr>
              <w:t xml:space="preserve">7</w:t>
            </w:r>
          </w:p>
        </w:tc>
        <w:tc>
          <w:tcPr/>
          <w:p>
            <w:pPr>
              <w:pStyle w:val="Compact"/>
              <w:jc w:val="left"/>
            </w:pPr>
            <w:r>
              <w:rPr>
                <w:sz w:val="19"/>
              </w:rPr>
              <w:t xml:space="preserve">P3</w:t>
            </w:r>
          </w:p>
        </w:tc>
      </w:tr>
      <w:tr>
        <w:tc>
          <w:tcPr/>
          <w:p>
            <w:pPr>
              <w:pStyle w:val="Compact"/>
              <w:jc w:val="left"/>
            </w:pPr>
            <w:r>
              <w:rPr>
                <w:sz w:val="19"/>
              </w:rPr>
              <w:t xml:space="preserve">HU 4</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5</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6</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7</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8</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9</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Consultar y anular facturas</w:t>
            </w:r>
          </w:p>
        </w:tc>
        <w:tc>
          <w:tcPr/>
          <w:p>
            <w:pPr>
              <w:pStyle w:val="Compact"/>
              <w:jc w:val="left"/>
            </w:pPr>
            <w:r>
              <w:rPr>
                <w:sz w:val="19"/>
              </w:rPr>
              <w:t xml:space="preserve">Todos (anular: administrador)</w:t>
            </w:r>
          </w:p>
        </w:tc>
        <w:tc>
          <w:tcPr/>
          <w:p>
            <w:pPr>
              <w:pStyle w:val="Compact"/>
              <w:jc w:val="left"/>
            </w:pPr>
            <w:r>
              <w:rPr>
                <w:sz w:val="19"/>
              </w:rPr>
              <w:t xml:space="preserve">Media</w:t>
            </w:r>
          </w:p>
        </w:tc>
        <w:tc>
          <w:tcPr/>
          <w:p>
            <w:pPr>
              <w:pStyle w:val="Compact"/>
              <w:jc w:val="left"/>
            </w:pPr>
            <w:r>
              <w:rPr>
                <w:sz w:val="19"/>
              </w:rPr>
              <w:t xml:space="preserve">6</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71"/>
    <w:bookmarkEnd w:id="72"/>
    <w:bookmarkStart w:id="117"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p>
      <w:pPr>
        <w:pStyle w:val="TableCaption"/>
      </w:pPr>
      <w:r>
        <w:rPr>
          <w:b/>
          <w:i w:val="0"/>
        </w:rPr>
        <w:t>Tabla 33</w:t>
      </w:r>
    </w:p>
    <w:p>
      <w:pPr>
        <w:pStyle w:val="TableCaption"/>
      </w:pPr>
      <w:r>
        <w:t xml:space="preserve">Pantallas y operaciones CRUD por clase</w:t>
      </w:r>
    </w:p>
    <w:tbl>
      <w:tblPr>
        <w:tblStyle w:val="Table"/>
        <w:tblW w:type="pct" w:w="5000"/>
        <w:tblLook w:firstRow="1" w:lastRow="0" w:firstColumn="0" w:lastColumn="0" w:noHBand="0" w:noVBand="0" w:val="0020"/>
        <w:jc w:val="start"/>
        <w:tblCaption w:val="Pantallas y operaciones CRUD por clas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Pantalla</w:t>
            </w:r>
          </w:p>
        </w:tc>
        <w:tc>
          <w:tcPr>
            <w:tcBorders>
              <w:bottom w:val="single" w:sz="8" w:color="000000"/>
            </w:tcBorders>
          </w:tcPr>
          <w:p>
            <w:pPr>
              <w:pStyle w:val="Compact"/>
              <w:jc w:val="left"/>
            </w:pPr>
            <w:r>
              <w:rPr>
                <w:b/>
                <w:sz w:val="19"/>
              </w:rPr>
              <w:t xml:space="preserve">Clase que administra</w:t>
            </w:r>
          </w:p>
        </w:tc>
        <w:tc>
          <w:tcPr>
            <w:tcBorders>
              <w:bottom w:val="single" w:sz="8" w:color="000000"/>
            </w:tcBorders>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6" w:name="mapa-de-navegación"/>
    <w:p>
      <w:pPr>
        <w:pStyle w:val="Heading2"/>
      </w:pPr>
      <w:r>
        <w:t xml:space="preserve">6.1 Mapa de navegación</w:t>
      </w:r>
    </w:p>
    <w:p>
      <w:pPr>
        <w:pStyle w:val="ImageCaption"/>
      </w:pPr>
      <w:r>
        <w:rPr>
          <w:b/>
          <w:i w:val="0"/>
        </w:rPr>
        <w:t>Figura 8</w:t>
      </w:r>
    </w:p>
    <w:p>
      <w:pPr>
        <w:pStyle w:val="ImageCaption"/>
      </w:pPr>
      <w:r>
        <w:t xml:space="preserve">Mapa de navegación entre pantallas</w:t>
      </w:r>
    </w:p>
    <w:p>
      <w:pPr>
        <w:pStyle w:val="CaptionedFigure"/>
      </w:pPr>
      <w:r>
        <w:drawing>
          <wp:inline>
            <wp:extent cx="5940000" cy="6068059"/>
            <wp:effectExtent b="0" l="0" r="0" t="0"/>
            <wp:docPr descr="Mapa de navegación entre pantallas" title="" id="74" name="Picture"/>
            <a:graphic>
              <a:graphicData uri="http://schemas.openxmlformats.org/drawingml/2006/picture">
                <pic:pic>
                  <pic:nvPicPr>
                    <pic:cNvPr descr="img/05_navegacion.png" id="75" name="Picture"/>
                    <pic:cNvPicPr>
                      <a:picLocks noChangeArrowheads="1" noChangeAspect="1"/>
                    </pic:cNvPicPr>
                  </pic:nvPicPr>
                  <pic:blipFill>
                    <a:blip r:embed="rId73"/>
                    <a:stretch>
                      <a:fillRect/>
                    </a:stretch>
                  </pic:blipFill>
                  <pic:spPr bwMode="auto">
                    <a:xfrm>
                      <a:off x="0" y="0"/>
                      <a:ext cx="5940000" cy="6068059"/>
                    </a:xfrm>
                    <a:prstGeom prst="rect">
                      <a:avLst/>
                    </a:prstGeom>
                    <a:noFill/>
                    <a:ln w="9525">
                      <a:noFill/>
                      <a:headEnd/>
                      <a:tailEnd/>
                    </a:ln>
                  </pic:spPr>
                </pic:pic>
              </a:graphicData>
            </a:graphic>
          </wp:inline>
        </w:drawing>
      </w:r>
    </w:p>
    <w:bookmarkEnd w:id="76"/>
    <w:bookmarkStart w:id="80"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ImageCaption"/>
      </w:pPr>
      <w:r>
        <w:rPr>
          <w:b/>
          <w:i w:val="0"/>
        </w:rPr>
        <w:t>Figura 9</w:t>
      </w:r>
    </w:p>
    <w:p>
      <w:pPr>
        <w:pStyle w:val="ImageCaption"/>
      </w:pPr>
      <w:r>
        <w:t xml:space="preserve">P1 Inicio de sesión</w:t>
      </w:r>
    </w:p>
    <w:p>
      <w:pPr>
        <w:pStyle w:val="CaptionedFigure"/>
      </w:pPr>
      <w:r>
        <w:drawing>
          <wp:inline>
            <wp:extent cx="5940000" cy="4483285"/>
            <wp:effectExtent b="0" l="0" r="0" t="0"/>
            <wp:docPr descr="P1 Inicio de sesión" title="" id="78" name="Picture"/>
            <a:graphic>
              <a:graphicData uri="http://schemas.openxmlformats.org/drawingml/2006/picture">
                <pic:pic>
                  <pic:nvPicPr>
                    <pic:cNvPr descr="img/P1_inicio_sesion.png" id="79" name="Picture"/>
                    <pic:cNvPicPr>
                      <a:picLocks noChangeArrowheads="1" noChangeAspect="1"/>
                    </pic:cNvPicPr>
                  </pic:nvPicPr>
                  <pic:blipFill>
                    <a:blip r:embed="rId77"/>
                    <a:stretch>
                      <a:fillRect/>
                    </a:stretch>
                  </pic:blipFill>
                  <pic:spPr bwMode="auto">
                    <a:xfrm>
                      <a:off x="0" y="0"/>
                      <a:ext cx="5940000" cy="4483285"/>
                    </a:xfrm>
                    <a:prstGeom prst="rect">
                      <a:avLst/>
                    </a:prstGeom>
                    <a:noFill/>
                    <a:ln w="9525">
                      <a:noFill/>
                      <a:headEnd/>
                      <a:tailEnd/>
                    </a:ln>
                  </pic:spPr>
                </pic:pic>
              </a:graphicData>
            </a:graphic>
          </wp:inline>
        </w:drawing>
      </w:r>
    </w:p>
    <w:bookmarkEnd w:id="80"/>
    <w:bookmarkStart w:id="84" w:name="p2-menú-principal-hu-1-y-hu-7"/>
    <w:p>
      <w:pPr>
        <w:pStyle w:val="Heading2"/>
      </w:pPr>
      <w:r>
        <w:t xml:space="preserve">6.3 P2 · Menú principal (HU 1 y HU 7)</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ImageCaption"/>
      </w:pPr>
      <w:r>
        <w:rPr>
          <w:b/>
          <w:i w:val="0"/>
        </w:rPr>
        <w:t>Figura 10</w:t>
      </w:r>
    </w:p>
    <w:p>
      <w:pPr>
        <w:pStyle w:val="ImageCaption"/>
      </w:pPr>
      <w:r>
        <w:t xml:space="preserve">P2 Menú principal</w:t>
      </w:r>
    </w:p>
    <w:p>
      <w:pPr>
        <w:pStyle w:val="CaptionedFigure"/>
      </w:pPr>
      <w:r>
        <w:drawing>
          <wp:inline>
            <wp:extent cx="5940000" cy="3282630"/>
            <wp:effectExtent b="0" l="0" r="0" t="0"/>
            <wp:docPr descr="P2 Menú principal" title="" id="82" name="Picture"/>
            <a:graphic>
              <a:graphicData uri="http://schemas.openxmlformats.org/drawingml/2006/picture">
                <pic:pic>
                  <pic:nvPicPr>
                    <pic:cNvPr descr="img/P2_menu_principal.png" id="83" name="Picture"/>
                    <pic:cNvPicPr>
                      <a:picLocks noChangeArrowheads="1" noChangeAspect="1"/>
                    </pic:cNvPicPr>
                  </pic:nvPicPr>
                  <pic:blipFill>
                    <a:blip r:embed="rId81"/>
                    <a:stretch>
                      <a:fillRect/>
                    </a:stretch>
                  </pic:blipFill>
                  <pic:spPr bwMode="auto">
                    <a:xfrm>
                      <a:off x="0" y="0"/>
                      <a:ext cx="5940000" cy="3282630"/>
                    </a:xfrm>
                    <a:prstGeom prst="rect">
                      <a:avLst/>
                    </a:prstGeom>
                    <a:noFill/>
                    <a:ln w="9525">
                      <a:noFill/>
                      <a:headEnd/>
                      <a:tailEnd/>
                    </a:ln>
                  </pic:spPr>
                </pic:pic>
              </a:graphicData>
            </a:graphic>
          </wp:inline>
        </w:drawing>
      </w:r>
    </w:p>
    <w:bookmarkEnd w:id="84"/>
    <w:bookmarkStart w:id="88" w:name="p3-gestión-de-clientes-hu-3"/>
    <w:p>
      <w:pPr>
        <w:pStyle w:val="Heading2"/>
      </w:pPr>
      <w:r>
        <w:t xml:space="preserve">6.4 P3 · Gestión de clientes (HU 3)</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ImageCaption"/>
      </w:pPr>
      <w:r>
        <w:rPr>
          <w:b/>
          <w:i w:val="0"/>
        </w:rPr>
        <w:t>Figura 11</w:t>
      </w:r>
    </w:p>
    <w:p>
      <w:pPr>
        <w:pStyle w:val="ImageCaption"/>
      </w:pPr>
      <w:r>
        <w:t xml:space="preserve">P3 Gestión de clientes</w:t>
      </w:r>
    </w:p>
    <w:p>
      <w:pPr>
        <w:pStyle w:val="CaptionedFigure"/>
      </w:pPr>
      <w:r>
        <w:drawing>
          <wp:inline>
            <wp:extent cx="5940000" cy="3039069"/>
            <wp:effectExtent b="0" l="0" r="0" t="0"/>
            <wp:docPr descr="P3 Gestión de clientes" title="" id="86" name="Picture"/>
            <a:graphic>
              <a:graphicData uri="http://schemas.openxmlformats.org/drawingml/2006/picture">
                <pic:pic>
                  <pic:nvPicPr>
                    <pic:cNvPr descr="img/P3_clientes.png" id="87" name="Picture"/>
                    <pic:cNvPicPr>
                      <a:picLocks noChangeArrowheads="1" noChangeAspect="1"/>
                    </pic:cNvPicPr>
                  </pic:nvPicPr>
                  <pic:blipFill>
                    <a:blip r:embed="rId85"/>
                    <a:stretch>
                      <a:fillRect/>
                    </a:stretch>
                  </pic:blipFill>
                  <pic:spPr bwMode="auto">
                    <a:xfrm>
                      <a:off x="0" y="0"/>
                      <a:ext cx="5940000" cy="3039069"/>
                    </a:xfrm>
                    <a:prstGeom prst="rect">
                      <a:avLst/>
                    </a:prstGeom>
                    <a:noFill/>
                    <a:ln w="9525">
                      <a:noFill/>
                      <a:headEnd/>
                      <a:tailEnd/>
                    </a:ln>
                  </pic:spPr>
                </pic:pic>
              </a:graphicData>
            </a:graphic>
          </wp:inline>
        </w:drawing>
      </w:r>
    </w:p>
    <w:bookmarkEnd w:id="88"/>
    <w:bookmarkStart w:id="92" w:name="X44ac70d71477c145c8e884dd1752c57f8f48fc0"/>
    <w:p>
      <w:pPr>
        <w:pStyle w:val="Heading2"/>
      </w:pPr>
      <w:r>
        <w:t xml:space="preserve">6.5 P4 · Productos e inventario (HU 5, HU 6 y HU 7)</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ImageCaption"/>
      </w:pPr>
      <w:r>
        <w:rPr>
          <w:b/>
          <w:i w:val="0"/>
        </w:rPr>
        <w:t>Figura 12</w:t>
      </w:r>
    </w:p>
    <w:p>
      <w:pPr>
        <w:pStyle w:val="ImageCaption"/>
      </w:pPr>
      <w:r>
        <w:t xml:space="preserve">P4 Productos e inventario</w:t>
      </w:r>
    </w:p>
    <w:p>
      <w:pPr>
        <w:pStyle w:val="CaptionedFigure"/>
      </w:pPr>
      <w:r>
        <w:drawing>
          <wp:inline>
            <wp:extent cx="5940000" cy="4131599"/>
            <wp:effectExtent b="0" l="0" r="0" t="0"/>
            <wp:docPr descr="P4 Productos e inventario" title="" id="90" name="Picture"/>
            <a:graphic>
              <a:graphicData uri="http://schemas.openxmlformats.org/drawingml/2006/picture">
                <pic:pic>
                  <pic:nvPicPr>
                    <pic:cNvPr descr="img/P4_productos_inventario.png" id="91" name="Picture"/>
                    <pic:cNvPicPr>
                      <a:picLocks noChangeArrowheads="1" noChangeAspect="1"/>
                    </pic:cNvPicPr>
                  </pic:nvPicPr>
                  <pic:blipFill>
                    <a:blip r:embed="rId89"/>
                    <a:stretch>
                      <a:fillRect/>
                    </a:stretch>
                  </pic:blipFill>
                  <pic:spPr bwMode="auto">
                    <a:xfrm>
                      <a:off x="0" y="0"/>
                      <a:ext cx="5940000" cy="4131599"/>
                    </a:xfrm>
                    <a:prstGeom prst="rect">
                      <a:avLst/>
                    </a:prstGeom>
                    <a:noFill/>
                    <a:ln w="9525">
                      <a:noFill/>
                      <a:headEnd/>
                      <a:tailEnd/>
                    </a:ln>
                  </pic:spPr>
                </pic:pic>
              </a:graphicData>
            </a:graphic>
          </wp:inline>
        </w:drawing>
      </w:r>
    </w:p>
    <w:bookmarkEnd w:id="92"/>
    <w:bookmarkStart w:id="96" w:name="p5-nueva-factura-hu-8-y-hu-9"/>
    <w:p>
      <w:pPr>
        <w:pStyle w:val="Heading2"/>
      </w:pPr>
      <w:r>
        <w:t xml:space="preserve">6.6 P5 · Nueva factura (HU 8 y HU 9)</w:t>
      </w:r>
    </w:p>
    <w:p>
      <w:pPr>
        <w:pStyle w:val="FirstParagraph"/>
      </w:pPr>
      <w:r>
        <w:t xml:space="preserve">Selección de cliente, agregado de productos con validación de existencias, tabla de líneas con el IVA de cada tipo de producto, método de pago, descuento y totales calculados.</w:t>
      </w:r>
    </w:p>
    <w:p>
      <w:pPr>
        <w:pStyle w:val="ImageCaption"/>
      </w:pPr>
      <w:r>
        <w:rPr>
          <w:b/>
          <w:i w:val="0"/>
        </w:rPr>
        <w:t>Figura 13</w:t>
      </w:r>
    </w:p>
    <w:p>
      <w:pPr>
        <w:pStyle w:val="ImageCaption"/>
      </w:pPr>
      <w:r>
        <w:t xml:space="preserve">P5 Nueva factura</w:t>
      </w:r>
    </w:p>
    <w:p>
      <w:pPr>
        <w:pStyle w:val="CaptionedFigure"/>
      </w:pPr>
      <w:r>
        <w:drawing>
          <wp:inline>
            <wp:extent cx="5940000" cy="3292275"/>
            <wp:effectExtent b="0" l="0" r="0" t="0"/>
            <wp:docPr descr="P5 Nueva factura" title="" id="94" name="Picture"/>
            <a:graphic>
              <a:graphicData uri="http://schemas.openxmlformats.org/drawingml/2006/picture">
                <pic:pic>
                  <pic:nvPicPr>
                    <pic:cNvPr descr="img/P5_nueva_factura.png" id="95" name="Picture"/>
                    <pic:cNvPicPr>
                      <a:picLocks noChangeArrowheads="1" noChangeAspect="1"/>
                    </pic:cNvPicPr>
                  </pic:nvPicPr>
                  <pic:blipFill>
                    <a:blip r:embed="rId93"/>
                    <a:stretch>
                      <a:fillRect/>
                    </a:stretch>
                  </pic:blipFill>
                  <pic:spPr bwMode="auto">
                    <a:xfrm>
                      <a:off x="0" y="0"/>
                      <a:ext cx="5940000" cy="3292275"/>
                    </a:xfrm>
                    <a:prstGeom prst="rect">
                      <a:avLst/>
                    </a:prstGeom>
                    <a:noFill/>
                    <a:ln w="9525">
                      <a:noFill/>
                      <a:headEnd/>
                      <a:tailEnd/>
                    </a:ln>
                  </pic:spPr>
                </pic:pic>
              </a:graphicData>
            </a:graphic>
          </wp:inline>
        </w:drawing>
      </w:r>
    </w:p>
    <w:bookmarkEnd w:id="96"/>
    <w:bookmarkStart w:id="100" w:name="X52767fcfd13c1a174e5f74b544f46e5580a2a24"/>
    <w:p>
      <w:pPr>
        <w:pStyle w:val="Heading2"/>
      </w:pPr>
      <w:r>
        <w:t xml:space="preserve">6.7 P6 · Vista previa de la factura física (HU 10)</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ImageCaption"/>
      </w:pPr>
      <w:r>
        <w:rPr>
          <w:b/>
          <w:i w:val="0"/>
        </w:rPr>
        <w:t>Figura 14</w:t>
      </w:r>
    </w:p>
    <w:p>
      <w:pPr>
        <w:pStyle w:val="ImageCaption"/>
      </w:pPr>
      <w:r>
        <w:t xml:space="preserve">P6 Vista previa de factura</w:t>
      </w:r>
    </w:p>
    <w:p>
      <w:pPr>
        <w:pStyle w:val="CaptionedFigure"/>
      </w:pPr>
      <w:r>
        <w:drawing>
          <wp:inline>
            <wp:extent cx="5940000" cy="4900500"/>
            <wp:effectExtent b="0" l="0" r="0" t="0"/>
            <wp:docPr descr="P6 Vista previa de factura" title="" id="98" name="Picture"/>
            <a:graphic>
              <a:graphicData uri="http://schemas.openxmlformats.org/drawingml/2006/picture">
                <pic:pic>
                  <pic:nvPicPr>
                    <pic:cNvPr descr="img/P6_vista_previa_factura.png" id="99" name="Picture"/>
                    <pic:cNvPicPr>
                      <a:picLocks noChangeArrowheads="1" noChangeAspect="1"/>
                    </pic:cNvPicPr>
                  </pic:nvPicPr>
                  <pic:blipFill>
                    <a:blip r:embed="rId97"/>
                    <a:stretch>
                      <a:fillRect/>
                    </a:stretch>
                  </pic:blipFill>
                  <pic:spPr bwMode="auto">
                    <a:xfrm>
                      <a:off x="0" y="0"/>
                      <a:ext cx="5940000" cy="4900500"/>
                    </a:xfrm>
                    <a:prstGeom prst="rect">
                      <a:avLst/>
                    </a:prstGeom>
                    <a:noFill/>
                    <a:ln w="9525">
                      <a:noFill/>
                      <a:headEnd/>
                      <a:tailEnd/>
                    </a:ln>
                  </pic:spPr>
                </pic:pic>
              </a:graphicData>
            </a:graphic>
          </wp:inline>
        </w:drawing>
      </w:r>
    </w:p>
    <w:bookmarkEnd w:id="100"/>
    <w:bookmarkStart w:id="104" w:name="p7-historial-de-facturas-hu-11"/>
    <w:p>
      <w:pPr>
        <w:pStyle w:val="Heading2"/>
      </w:pPr>
      <w:r>
        <w:t xml:space="preserve">6.8 P7 · Historial de facturas (HU 11)</w:t>
      </w:r>
    </w:p>
    <w:p>
      <w:pPr>
        <w:pStyle w:val="FirstParagraph"/>
      </w:pPr>
      <w:r>
        <w:t xml:space="preserve">Filtros por fecha, cliente y estado; total del periodo y acciones para ver el detalle, regenerar el archivo o anular.</w:t>
      </w:r>
    </w:p>
    <w:p>
      <w:pPr>
        <w:pStyle w:val="ImageCaption"/>
      </w:pPr>
      <w:r>
        <w:rPr>
          <w:b/>
          <w:i w:val="0"/>
        </w:rPr>
        <w:t>Figura 15</w:t>
      </w:r>
    </w:p>
    <w:p>
      <w:pPr>
        <w:pStyle w:val="ImageCaption"/>
      </w:pPr>
      <w:r>
        <w:t xml:space="preserve">P7 Historial de facturas</w:t>
      </w:r>
    </w:p>
    <w:p>
      <w:pPr>
        <w:pStyle w:val="CaptionedFigure"/>
      </w:pPr>
      <w:r>
        <w:drawing>
          <wp:inline>
            <wp:extent cx="5940000" cy="2288249"/>
            <wp:effectExtent b="0" l="0" r="0" t="0"/>
            <wp:docPr descr="P7 Historial de facturas" title="" id="102" name="Picture"/>
            <a:graphic>
              <a:graphicData uri="http://schemas.openxmlformats.org/drawingml/2006/picture">
                <pic:pic>
                  <pic:nvPicPr>
                    <pic:cNvPr descr="img/P7_historial_facturas.png" id="103" name="Picture"/>
                    <pic:cNvPicPr>
                      <a:picLocks noChangeArrowheads="1" noChangeAspect="1"/>
                    </pic:cNvPicPr>
                  </pic:nvPicPr>
                  <pic:blipFill>
                    <a:blip r:embed="rId101"/>
                    <a:stretch>
                      <a:fillRect/>
                    </a:stretch>
                  </pic:blipFill>
                  <pic:spPr bwMode="auto">
                    <a:xfrm>
                      <a:off x="0" y="0"/>
                      <a:ext cx="5940000" cy="2288249"/>
                    </a:xfrm>
                    <a:prstGeom prst="rect">
                      <a:avLst/>
                    </a:prstGeom>
                    <a:noFill/>
                    <a:ln w="9525">
                      <a:noFill/>
                      <a:headEnd/>
                      <a:tailEnd/>
                    </a:ln>
                  </pic:spPr>
                </pic:pic>
              </a:graphicData>
            </a:graphic>
          </wp:inline>
        </w:drawing>
      </w:r>
    </w:p>
    <w:bookmarkEnd w:id="104"/>
    <w:bookmarkStart w:id="108" w:name="p8-gestión-de-usuarios-hu-2"/>
    <w:p>
      <w:pPr>
        <w:pStyle w:val="Heading2"/>
      </w:pPr>
      <w:r>
        <w:t xml:space="preserve">6.9 P8 · Gestión de usuarios (HU 2)</w:t>
      </w:r>
    </w:p>
    <w:p>
      <w:pPr>
        <w:pStyle w:val="FirstParagraph"/>
      </w:pPr>
      <w:r>
        <w:t xml:space="preserve">Exclusiva del administrador: creación, consulta, modificación (incluido el rol y el estado activo), eliminación y restablecimiento de contraseña de usuarios.</w:t>
      </w:r>
    </w:p>
    <w:p>
      <w:pPr>
        <w:pStyle w:val="ImageCaption"/>
      </w:pPr>
      <w:r>
        <w:rPr>
          <w:b/>
          <w:i w:val="0"/>
        </w:rPr>
        <w:t>Figura 16</w:t>
      </w:r>
    </w:p>
    <w:p>
      <w:pPr>
        <w:pStyle w:val="ImageCaption"/>
      </w:pPr>
      <w:r>
        <w:t xml:space="preserve">P8 Gestión de usuarios</w:t>
      </w:r>
    </w:p>
    <w:p>
      <w:pPr>
        <w:pStyle w:val="CaptionedFigure"/>
      </w:pPr>
      <w:r>
        <w:drawing>
          <wp:inline>
            <wp:extent cx="5940000" cy="2970000"/>
            <wp:effectExtent b="0" l="0" r="0" t="0"/>
            <wp:docPr descr="P8 Gestión de usuarios" title="" id="106" name="Picture"/>
            <a:graphic>
              <a:graphicData uri="http://schemas.openxmlformats.org/drawingml/2006/picture">
                <pic:pic>
                  <pic:nvPicPr>
                    <pic:cNvPr descr="img/P8_usuarios.png" id="107" name="Picture"/>
                    <pic:cNvPicPr>
                      <a:picLocks noChangeArrowheads="1" noChangeAspect="1"/>
                    </pic:cNvPicPr>
                  </pic:nvPicPr>
                  <pic:blipFill>
                    <a:blip r:embed="rId105"/>
                    <a:stretch>
                      <a:fillRect/>
                    </a:stretch>
                  </pic:blipFill>
                  <pic:spPr bwMode="auto">
                    <a:xfrm>
                      <a:off x="0" y="0"/>
                      <a:ext cx="5940000" cy="2970000"/>
                    </a:xfrm>
                    <a:prstGeom prst="rect">
                      <a:avLst/>
                    </a:prstGeom>
                    <a:noFill/>
                    <a:ln w="9525">
                      <a:noFill/>
                      <a:headEnd/>
                      <a:tailEnd/>
                    </a:ln>
                  </pic:spPr>
                </pic:pic>
              </a:graphicData>
            </a:graphic>
          </wp:inline>
        </w:drawing>
      </w:r>
    </w:p>
    <w:bookmarkEnd w:id="108"/>
    <w:bookmarkStart w:id="112" w:name="p9-ventana-del-servidor-hu-12"/>
    <w:p>
      <w:pPr>
        <w:pStyle w:val="Heading2"/>
      </w:pPr>
      <w:r>
        <w:t xml:space="preserve">6.10 P9 · Ventana del servidor (HU 12)</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ImageCaption"/>
      </w:pPr>
      <w:r>
        <w:rPr>
          <w:b/>
          <w:i w:val="0"/>
        </w:rPr>
        <w:t>Figura 17</w:t>
      </w:r>
    </w:p>
    <w:p>
      <w:pPr>
        <w:pStyle w:val="ImageCaption"/>
      </w:pPr>
      <w:r>
        <w:t xml:space="preserve">P9 Ventana del servidor</w:t>
      </w:r>
    </w:p>
    <w:p>
      <w:pPr>
        <w:pStyle w:val="CaptionedFigure"/>
      </w:pPr>
      <w:r>
        <w:drawing>
          <wp:inline>
            <wp:extent cx="5940000" cy="3904463"/>
            <wp:effectExtent b="0" l="0" r="0" t="0"/>
            <wp:docPr descr="P9 Ventana del servidor" title="" id="110" name="Picture"/>
            <a:graphic>
              <a:graphicData uri="http://schemas.openxmlformats.org/drawingml/2006/picture">
                <pic:pic>
                  <pic:nvPicPr>
                    <pic:cNvPr descr="img/P9_ventana_servidor.png" id="111" name="Picture"/>
                    <pic:cNvPicPr>
                      <a:picLocks noChangeArrowheads="1" noChangeAspect="1"/>
                    </pic:cNvPicPr>
                  </pic:nvPicPr>
                  <pic:blipFill>
                    <a:blip r:embed="rId109"/>
                    <a:stretch>
                      <a:fillRect/>
                    </a:stretch>
                  </pic:blipFill>
                  <pic:spPr bwMode="auto">
                    <a:xfrm>
                      <a:off x="0" y="0"/>
                      <a:ext cx="5940000" cy="3904463"/>
                    </a:xfrm>
                    <a:prstGeom prst="rect">
                      <a:avLst/>
                    </a:prstGeom>
                    <a:noFill/>
                    <a:ln w="9525">
                      <a:noFill/>
                      <a:headEnd/>
                      <a:tailEnd/>
                    </a:ln>
                  </pic:spPr>
                </pic:pic>
              </a:graphicData>
            </a:graphic>
          </wp:inline>
        </w:drawing>
      </w:r>
    </w:p>
    <w:bookmarkEnd w:id="112"/>
    <w:bookmarkStart w:id="116" w:name="p10-gestión-de-categorías-hu-4"/>
    <w:p>
      <w:pPr>
        <w:pStyle w:val="Heading2"/>
      </w:pPr>
      <w:r>
        <w:t xml:space="preserve">6.11 P10 · Gestión de categorías (HU 4)</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ImageCaption"/>
      </w:pPr>
      <w:r>
        <w:rPr>
          <w:b/>
          <w:i w:val="0"/>
        </w:rPr>
        <w:t>Figura 18</w:t>
      </w:r>
    </w:p>
    <w:p>
      <w:pPr>
        <w:pStyle w:val="ImageCaption"/>
      </w:pPr>
      <w:r>
        <w:t xml:space="preserve">P10 Gestión de categorías</w:t>
      </w:r>
    </w:p>
    <w:p>
      <w:pPr>
        <w:pStyle w:val="CaptionedFigure"/>
      </w:pPr>
      <w:r>
        <w:drawing>
          <wp:inline>
            <wp:extent cx="5940000" cy="3407249"/>
            <wp:effectExtent b="0" l="0" r="0" t="0"/>
            <wp:docPr descr="P10 Gestión de categorías" title="" id="114" name="Picture"/>
            <a:graphic>
              <a:graphicData uri="http://schemas.openxmlformats.org/drawingml/2006/picture">
                <pic:pic>
                  <pic:nvPicPr>
                    <pic:cNvPr descr="img/P10_categorias.png" id="115" name="Picture"/>
                    <pic:cNvPicPr>
                      <a:picLocks noChangeArrowheads="1" noChangeAspect="1"/>
                    </pic:cNvPicPr>
                  </pic:nvPicPr>
                  <pic:blipFill>
                    <a:blip r:embed="rId113"/>
                    <a:stretch>
                      <a:fillRect/>
                    </a:stretch>
                  </pic:blipFill>
                  <pic:spPr bwMode="auto">
                    <a:xfrm>
                      <a:off x="0" y="0"/>
                      <a:ext cx="5940000" cy="3407249"/>
                    </a:xfrm>
                    <a:prstGeom prst="rect">
                      <a:avLst/>
                    </a:prstGeom>
                    <a:noFill/>
                    <a:ln w="9525">
                      <a:noFill/>
                      <a:headEnd/>
                      <a:tailEnd/>
                    </a:ln>
                  </pic:spPr>
                </pic:pic>
              </a:graphicData>
            </a:graphic>
          </wp:inline>
        </w:drawing>
      </w:r>
    </w:p>
    <w:bookmarkEnd w:id="116"/>
    <w:bookmarkEnd w:id="117"/>
    <w:bookmarkStart w:id="118" w:name="trazabilidad-historias-clases-pantallas"/>
    <w:p>
      <w:pPr>
        <w:pStyle w:val="Heading1"/>
      </w:pPr>
      <w:r>
        <w:t xml:space="preserve">7. Trazabilidad historias – clases – pantallas</w:t>
      </w:r>
    </w:p>
    <w:p>
      <w:pPr>
        <w:pStyle w:val="TableCaption"/>
      </w:pPr>
      <w:r>
        <w:rPr>
          <w:b/>
          <w:i w:val="0"/>
        </w:rPr>
        <w:t>Tabla 34</w:t>
      </w:r>
    </w:p>
    <w:p>
      <w:pPr>
        <w:pStyle w:val="TableCaption"/>
      </w:pPr>
      <w:r>
        <w:t xml:space="preserve">Trazabilidad entre historias, clases y pantallas</w:t>
      </w:r>
    </w:p>
    <w:tbl>
      <w:tblPr>
        <w:tblStyle w:val="Table"/>
        <w:tblW w:type="pct" w:w="5000"/>
        <w:tblLook w:firstRow="1" w:lastRow="0" w:firstColumn="0" w:lastColumn="0" w:noHBand="0" w:noVBand="0" w:val="0020"/>
        <w:jc w:val="start"/>
        <w:tblCaption w:val="Trazabilidad entre historias, clases y pantallas"/>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Clases principales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2</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3</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4 y HU 5</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6 y HU 7</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8 y HU 9</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10</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11</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12</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8"/>
    <w:bookmarkStart w:id="11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p>
      <w:pPr>
        <w:pStyle w:val="TableCaption"/>
      </w:pPr>
      <w:r>
        <w:rPr>
          <w:b/>
          <w:i w:val="0"/>
        </w:rPr>
        <w:t>Tabla 35</w:t>
      </w:r>
    </w:p>
    <w:p>
      <w:pPr>
        <w:pStyle w:val="TableCaption"/>
      </w:pPr>
      <w:r>
        <w:t xml:space="preserve">Operaciones CRUD que se mostrarán en el video</w:t>
      </w:r>
    </w:p>
    <w:tbl>
      <w:tblPr>
        <w:tblStyle w:val="Table"/>
        <w:tblW w:type="pct" w:w="5000"/>
        <w:tblLook w:firstRow="1" w:lastRow="0" w:firstColumn="0" w:lastColumn="0" w:noHBand="0" w:noVBand="0" w:val="0020"/>
        <w:jc w:val="start"/>
        <w:tblCaption w:val="Operaciones CRUD que se mostrarán en el vide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Entidad</w:t>
            </w:r>
          </w:p>
        </w:tc>
        <w:tc>
          <w:tcPr>
            <w:tcBorders>
              <w:bottom w:val="single" w:sz="8" w:color="000000"/>
            </w:tcBorders>
          </w:tcPr>
          <w:p>
            <w:pPr>
              <w:pStyle w:val="Compact"/>
              <w:jc w:val="left"/>
            </w:pPr>
            <w:r>
              <w:rPr>
                <w:b/>
                <w:sz w:val="19"/>
              </w:rPr>
              <w:t xml:space="preserve">Crear</w:t>
            </w:r>
          </w:p>
        </w:tc>
        <w:tc>
          <w:tcPr>
            <w:tcBorders>
              <w:bottom w:val="single" w:sz="8" w:color="000000"/>
            </w:tcBorders>
          </w:tcPr>
          <w:p>
            <w:pPr>
              <w:pStyle w:val="Compact"/>
              <w:jc w:val="left"/>
            </w:pPr>
            <w:r>
              <w:rPr>
                <w:b/>
                <w:sz w:val="19"/>
              </w:rPr>
              <w:t xml:space="preserve">Consultar</w:t>
            </w:r>
          </w:p>
        </w:tc>
        <w:tc>
          <w:tcPr>
            <w:tcBorders>
              <w:bottom w:val="single" w:sz="8" w:color="000000"/>
            </w:tcBorders>
          </w:tcPr>
          <w:p>
            <w:pPr>
              <w:pStyle w:val="Compact"/>
              <w:jc w:val="left"/>
            </w:pPr>
            <w:r>
              <w:rPr>
                <w:b/>
                <w:sz w:val="19"/>
              </w:rPr>
              <w:t xml:space="preserve">Modificar</w:t>
            </w:r>
          </w:p>
        </w:tc>
        <w:tc>
          <w:tcPr>
            <w:tcBorders>
              <w:bottom w:val="single" w:sz="8" w:color="000000"/>
            </w:tcBorders>
          </w:tcPr>
          <w:p>
            <w:pPr>
              <w:pStyle w:val="Compact"/>
              <w:jc w:val="left"/>
            </w:pPr>
            <w:r>
              <w:rPr>
                <w:b/>
                <w:sz w:val="19"/>
              </w:rPr>
              <w:t xml:space="preserve">Eliminar</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9"/>
    <w:sectPr>
      <w:head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72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240" w:lineRule="auto"/>
      <w:ind w:firstLine="0"/>
    </w:pPr>
    <w:rPr>
      <w:rFonts w:ascii="Times New Roman" w:hAnsi="Times New Roman" w:cs="Times New Roman" w:eastAsia="Times New Roman"/>
    </w:rPr>
  </w:style>
  <w:style w:styleId="Title" w:type="paragraph">
    <w:name w:val="Title"/>
    <w:basedOn w:val="Normal"/>
    <w:next w:val="BodyText"/>
    <w:qFormat/>
    <w:pPr>
      <w:keepNext/>
      <w:keepLines/>
      <w:spacing w:after="0" w:before="0" w:line="480" w:lineRule="auto"/>
      <w:jc w:val="center"/>
    </w:pPr>
    <w:rPr>
      <w:rFonts w:cstheme="majorBidi"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b/>
      <w:i w:val="0"/>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240" w:line="480" w:lineRule="auto"/>
      <w:jc w:val="center"/>
      <w:outlineLvl w:val="0"/>
    </w:pPr>
    <w:rPr>
      <w:rFonts w:cstheme="majorBidi"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jc w:val="left"/>
      <w:outlineLvl w:val="1"/>
    </w:pPr>
    <w:rPr>
      <w:rFonts w:cstheme="majorBid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480" w:lineRule="auto"/>
      <w:jc w:val="left"/>
      <w:outlineLvl w:val="2"/>
    </w:pPr>
    <w:rPr>
      <w:rFonts w:cstheme="majorBidi" w:ascii="Times New Roman" w:hAnsi="Times New Roman" w:cs="Times New Roman" w:eastAsia="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ImageCaption" w:type="paragraph">
    <w:name w:val="Imag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57" Type="http://schemas.openxmlformats.org/officeDocument/2006/relationships/image" Target="media/rId57.png"/><Relationship Id="rId22" Type="http://schemas.openxmlformats.org/officeDocument/2006/relationships/image" Target="media/rId22.png"/><Relationship Id="rId62" Type="http://schemas.openxmlformats.org/officeDocument/2006/relationships/image" Target="media/rId62.png"/><Relationship Id="rId73" Type="http://schemas.openxmlformats.org/officeDocument/2006/relationships/image" Target="media/rId73.png"/><Relationship Id="rId66" Type="http://schemas.openxmlformats.org/officeDocument/2006/relationships/image" Target="media/rId66.png"/><Relationship Id="rId113" Type="http://schemas.openxmlformats.org/officeDocument/2006/relationships/image" Target="media/rId11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[Nombre completo] · Carné: [número]; Universidad Fidélitas; Programación Cliente-Servidor Concurrente; Profesor: Mario Alberto Vargas Montes</dc:creator>
  <dc:language>es</dc:language>
  <cp:keywords/>
  <dcterms:created xsi:type="dcterms:W3CDTF">2026-10-08T23:06:28Z</dcterms:created>
  <dcterms:modified xsi:type="dcterms:W3CDTF">2026-10-08T23:06:28Z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de octubre de 2026</vt:lpwstr>
  </property>
  <property fmtid="{D5CDD505-2E9C-101B-9397-08002B2CF9AE}" pid="3" name="subtitle">
    <vt:lpwstr>Sistema de Facturación e Inventario Fidecompro (Proyecto 1) · Versión 13</vt:lpwstr>
  </property>
</Properties>
</file>