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historial-de-versiones"/>
    <w:p>
      <w:pPr>
        <w:pStyle w:val="Heading1"/>
      </w:pPr>
      <w:r>
        <w:t xml:space="preserve">Historial de versiones</w:t>
      </w:r>
    </w:p>
    <w:p>
      <w:pPr>
        <w:pStyle w:val="FirstParagraph"/>
      </w:pPr>
      <w:r>
        <w:t xml:space="preserve">Cada cambio al documento de diseño o al código queda registrado aquí, con su número de versión y el commit de git donde quedó, para poder recuperar exactamente esa versión (</w:t>
      </w:r>
      <w:r>
        <w:rPr>
          <w:rStyle w:val="VerbatimChar"/>
        </w:rPr>
        <w:t xml:space="preserve">git checkout &lt;commit&gt;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Numeración:</w:t>
      </w:r>
      <w:r>
        <w:t xml:space="preserve"> </w:t>
      </w:r>
      <w:r>
        <w:rPr>
          <w:rStyle w:val="VerbatimChar"/>
        </w:rPr>
        <w:t xml:space="preserve">v1</w:t>
      </w:r>
      <w:r>
        <w:t xml:space="preserve">,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rPr>
          <w:rStyle w:val="VerbatimChar"/>
        </w:rPr>
        <w:t xml:space="preserve">v3</w:t>
      </w:r>
      <w:r>
        <w:t xml:space="preserve">… Sube en uno con cada cambio, por separado para el documento y para el código.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Nombre de archivo:</w:t>
      </w:r>
      <w:r>
        <w:t xml:space="preserve"> </w:t>
      </w:r>
      <w:r>
        <w:t xml:space="preserve">la versión va en el nombre, por ejemplo</w:t>
      </w:r>
      <w:r>
        <w:t xml:space="preserve"> </w:t>
      </w:r>
      <w:r>
        <w:rPr>
          <w:rStyle w:val="VerbatimChar"/>
        </w:rPr>
        <w:t xml:space="preserve">Avance1_Documento_Diseno_v3.docx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Fidecompro-codigo_v1.zip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Las copias de cada versión del documento y del código quedan también en los archivos del proyecto, en</w:t>
      </w:r>
      <w:r>
        <w:t xml:space="preserve"> </w:t>
      </w:r>
      <w:r>
        <w:rPr>
          <w:rStyle w:val="VerbatimChar"/>
        </w:rPr>
        <w:t xml:space="preserve">avance1/versiones/</w:t>
      </w:r>
      <w:r>
        <w:t xml:space="preserve">.</w:t>
      </w:r>
    </w:p>
    <w:bookmarkStart w:id="29" w:name="documento-de-diseño"/>
    <w:p>
      <w:pPr>
        <w:pStyle w:val="Heading2"/>
      </w:pPr>
      <w:r>
        <w:t xml:space="preserve">Documento de diseño</w:t>
      </w:r>
    </w:p>
    <w:bookmarkStart w:id="20" w:name="documento-v9-2026-10-08-commit-5400cea"/>
    <w:p>
      <w:pPr>
        <w:pStyle w:val="Heading3"/>
      </w:pPr>
      <w:r>
        <w:t xml:space="preserve">Documento v9 · 2026-10-08 · commit</w:t>
      </w:r>
      <w:r>
        <w:t xml:space="preserve"> </w:t>
      </w:r>
      <w:r>
        <w:rPr>
          <w:rStyle w:val="VerbatimChar"/>
        </w:rPr>
        <w:t xml:space="preserve">5400cea</w:t>
      </w:r>
    </w:p>
    <w:p>
      <w:pPr>
        <w:numPr>
          <w:ilvl w:val="0"/>
          <w:numId w:val="1002"/>
        </w:numPr>
        <w:pStyle w:val="Compact"/>
      </w:pPr>
      <w:r>
        <w:t xml:space="preserve">La tabla «Colecciones: cuál se usa y por qué» tiene una columna nueva con el ejemplo del profesor que respalda cada elección:</w:t>
      </w:r>
      <w:r>
        <w:t xml:space="preserve"> </w:t>
      </w:r>
      <w:r>
        <w:rPr>
          <w:rStyle w:val="VerbatimChar"/>
        </w:rPr>
        <w:t xml:space="preserve">EjemploList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EjemploCollection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EjemploSet</w:t>
      </w:r>
      <w:r>
        <w:t xml:space="preserve">,</w:t>
      </w:r>
      <w:r>
        <w:t xml:space="preserve"> </w:t>
      </w:r>
      <w:r>
        <w:rPr>
          <w:rStyle w:val="VerbatimChar"/>
        </w:rPr>
        <w:t xml:space="preserve">EjemploMap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EjemploTreeMap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El texto explica, con</w:t>
      </w:r>
      <w:r>
        <w:t xml:space="preserve"> </w:t>
      </w:r>
      <w:r>
        <w:rPr>
          <w:rStyle w:val="VerbatimChar"/>
        </w:rPr>
        <w:t xml:space="preserve">EjemploColeccionGenerica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EjemploColeccionNoGenerica</w:t>
      </w:r>
      <w:r>
        <w:t xml:space="preserve">, por qué todas las colecciones son genéricas (no hace falta cast).</w:t>
      </w:r>
    </w:p>
    <w:bookmarkEnd w:id="20"/>
    <w:bookmarkStart w:id="21" w:name="documento-v8-2026-10-08-commit-626c373"/>
    <w:p>
      <w:pPr>
        <w:pStyle w:val="Heading3"/>
      </w:pPr>
      <w:r>
        <w:t xml:space="preserve">Documento v8 · 2026-10-08 · commit</w:t>
      </w:r>
      <w:r>
        <w:t xml:space="preserve"> </w:t>
      </w:r>
      <w:r>
        <w:rPr>
          <w:rStyle w:val="VerbatimChar"/>
        </w:rPr>
        <w:t xml:space="preserve">626c373</w:t>
      </w:r>
    </w:p>
    <w:p>
      <w:pPr>
        <w:numPr>
          <w:ilvl w:val="0"/>
          <w:numId w:val="1003"/>
        </w:numPr>
        <w:pStyle w:val="Compact"/>
      </w:pPr>
      <w:r>
        <w:t xml:space="preserve">El profesor explicó que un error común es usar listas para todo. Ahora cada colección se elige según su uso, como en sus ejemplos (</w:t>
      </w:r>
      <w:r>
        <w:rPr>
          <w:rStyle w:val="VerbatimChar"/>
        </w:rPr>
        <w:t xml:space="preserve">EjemploList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EjemploSet</w:t>
      </w:r>
      <w:r>
        <w:t xml:space="preserve">,</w:t>
      </w:r>
      <w:r>
        <w:t xml:space="preserve"> </w:t>
      </w:r>
      <w:r>
        <w:rPr>
          <w:rStyle w:val="VerbatimChar"/>
        </w:rPr>
        <w:t xml:space="preserve">EjemploMap</w:t>
      </w:r>
      <w:r>
        <w:t xml:space="preserve">,</w:t>
      </w:r>
      <w:r>
        <w:t xml:space="preserve"> </w:t>
      </w:r>
      <w:r>
        <w:rPr>
          <w:rStyle w:val="VerbatimChar"/>
        </w:rPr>
        <w:t xml:space="preserve">EjemploTreeMap</w:t>
      </w:r>
      <w:r>
        <w:t xml:space="preserve">), y se declaran por su interface:</w:t>
      </w:r>
      <w:r>
        <w:t xml:space="preserve"> </w:t>
      </w:r>
      <w:r>
        <w:rPr>
          <w:rStyle w:val="VerbatimChar"/>
        </w:rPr>
        <w:t xml:space="preserve">List&lt;T&gt; lista = new ArrayList&lt;&gt;()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List</w:t>
      </w:r>
      <w:r>
        <w:t xml:space="preserve"> </w:t>
      </w:r>
      <w:r>
        <w:t xml:space="preserve">donde importa el orden: detalles de la factura, productos de la categoría, categorías del inventario y los resultados de las consultas.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Set&lt;String&gt;</w:t>
      </w:r>
      <w:r>
        <w:t xml:space="preserve"> </w:t>
      </w:r>
      <w:r>
        <w:t xml:space="preserve">para las advertencias de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 </w:t>
      </w:r>
      <w:r>
        <w:t xml:space="preserve">(no se repiten).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Map&lt;Integer, Usuario&gt;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Map&lt;Integer, Cliente&gt;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HashMap</w:t>
      </w:r>
      <w:r>
        <w:t xml:space="preserve">) en los registros: el CRUD por id llega directo sin recorrer la colección.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TreeMap&lt;Integer, Factura&gt;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: búsqueda por número y facturas ordenadas por número.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CopyOnWriteArrayList</w:t>
      </w:r>
      <w:r>
        <w:t xml:space="preserve"> </w:t>
      </w:r>
      <w:r>
        <w:t xml:space="preserve">para los clientes conectados al servidor (segura para hilos); nota sobre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en el servidor.</w:t>
      </w:r>
    </w:p>
    <w:p>
      <w:pPr>
        <w:numPr>
          <w:ilvl w:val="0"/>
          <w:numId w:val="1003"/>
        </w:numPr>
        <w:pStyle w:val="Compact"/>
      </w:pPr>
      <w:r>
        <w:t xml:space="preserve">Nueva tabla «Colecciones: cuál se usa y por qué» al final de la sección 4.2 y fila de colecciones en la tabla de conceptos del curso.</w:t>
      </w:r>
    </w:p>
    <w:bookmarkEnd w:id="21"/>
    <w:bookmarkStart w:id="22" w:name="documento-v7-2026-10-08-commit-047b31c"/>
    <w:p>
      <w:pPr>
        <w:pStyle w:val="Heading3"/>
      </w:pPr>
      <w:r>
        <w:t xml:space="preserve">Documento v7 · 2026-10-08 · commit</w:t>
      </w:r>
      <w:r>
        <w:t xml:space="preserve"> </w:t>
      </w:r>
      <w:r>
        <w:rPr>
          <w:rStyle w:val="VerbatimChar"/>
        </w:rPr>
        <w:t xml:space="preserve">047b31c</w:t>
      </w:r>
    </w:p>
    <w:p>
      <w:pPr>
        <w:numPr>
          <w:ilvl w:val="0"/>
          <w:numId w:val="1004"/>
        </w:numPr>
        <w:pStyle w:val="Compact"/>
      </w:pPr>
      <w:r>
        <w:t xml:space="preserve">El profesor indicó que el Avance 1 es conceptual y pide tres partes: historias de usuario, diagrama de clases y bocetos (login, menú y pantallas CRUD de las clases). Se agrega al inicio una tabla que indica dónde está cada una.</w:t>
      </w:r>
    </w:p>
    <w:p>
      <w:pPr>
        <w:numPr>
          <w:ilvl w:val="0"/>
          <w:numId w:val="1004"/>
        </w:numPr>
        <w:pStyle w:val="Compact"/>
      </w:pPr>
      <w:r>
        <w:t xml:space="preserve">La sección 6 abre con una tabla que relaciona cada pantalla con la clase que administra y sus operaciones CRUD.</w:t>
      </w:r>
    </w:p>
    <w:p>
      <w:pPr>
        <w:numPr>
          <w:ilvl w:val="0"/>
          <w:numId w:val="1004"/>
        </w:numPr>
        <w:pStyle w:val="Compact"/>
      </w:pPr>
      <w:r>
        <w:t xml:space="preserve">Nuevo boceto P10 de gestión de categorías (antes solo se mencionaba como diálogo).</w:t>
      </w:r>
    </w:p>
    <w:p>
      <w:pPr>
        <w:numPr>
          <w:ilvl w:val="0"/>
          <w:numId w:val="1004"/>
        </w:numPr>
        <w:pStyle w:val="Compact"/>
      </w:pPr>
      <w:r>
        <w:t xml:space="preserve">La HU 7 se llama ahora</w:t>
      </w:r>
      <w:r>
        <w:t xml:space="preserve"> </w:t>
      </w:r>
      <w:r>
        <w:t xml:space="preserve">“</w:t>
      </w:r>
      <w:r>
        <w:t xml:space="preserve">Administrar categorías</w:t>
      </w:r>
      <w:r>
        <w:t xml:space="preserve">”</w:t>
      </w:r>
      <w:r>
        <w:t xml:space="preserve"> </w:t>
      </w:r>
      <w:r>
        <w:t xml:space="preserve">en el resumen.</w:t>
      </w:r>
    </w:p>
    <w:p>
      <w:pPr>
        <w:numPr>
          <w:ilvl w:val="0"/>
          <w:numId w:val="1004"/>
        </w:numPr>
        <w:pStyle w:val="Compact"/>
      </w:pPr>
      <w:r>
        <w:t xml:space="preserve">El nombre del profesor (Mario Alberto Vargas Montes) queda en la portada.</w:t>
      </w:r>
    </w:p>
    <w:bookmarkEnd w:id="22"/>
    <w:bookmarkStart w:id="23" w:name="documento-v6-2026-10-08-commit-99f55d4"/>
    <w:p>
      <w:pPr>
        <w:pStyle w:val="Heading3"/>
      </w:pPr>
      <w:r>
        <w:t xml:space="preserve">Documento v6 · 2026-10-08 · commit</w:t>
      </w:r>
      <w:r>
        <w:t xml:space="preserve"> </w:t>
      </w:r>
      <w:r>
        <w:rPr>
          <w:rStyle w:val="VerbatimChar"/>
        </w:rPr>
        <w:t xml:space="preserve">99f55d4</w:t>
      </w:r>
    </w:p>
    <w:p>
      <w:pPr>
        <w:numPr>
          <w:ilvl w:val="0"/>
          <w:numId w:val="1005"/>
        </w:numPr>
        <w:pStyle w:val="Compact"/>
      </w:pPr>
      <w:r>
        <w:t xml:space="preserve">Diseño alineado con lo que el profesor pidió para el proyecto final: sockets, hilos, pantallas JFrame, base de datos MySQL o Derby, CRUD completo desde pantallas, varios clientes a la vez y un video final.</w:t>
      </w:r>
    </w:p>
    <w:p>
      <w:pPr>
        <w:numPr>
          <w:ilvl w:val="0"/>
          <w:numId w:val="1005"/>
        </w:numPr>
        <w:pStyle w:val="Compact"/>
      </w:pPr>
      <w:r>
        <w:t xml:space="preserve">Nueva sección 1.2 con esos requisitos y dónde los cumple el diseño.</w:t>
      </w:r>
    </w:p>
    <w:p>
      <w:pPr>
        <w:numPr>
          <w:ilvl w:val="0"/>
          <w:numId w:val="1005"/>
        </w:numPr>
        <w:pStyle w:val="Compact"/>
      </w:pPr>
      <w:r>
        <w:t xml:space="preserve">CRUD completo: usuarios, clientes, categorías y productos ahora se pueden</w:t>
      </w:r>
      <w:r>
        <w:t xml:space="preserve"> </w:t>
      </w:r>
      <w:r>
        <w:rPr>
          <w:bCs/>
          <w:b/>
        </w:rPr>
        <w:t xml:space="preserve">eliminar</w:t>
      </w:r>
      <w:r>
        <w:t xml:space="preserve">. Si un registro ya está en facturas, se desactiva para no perder el historial. HU 3, HU 6 y HU 8 actualizadas; botones</w:t>
      </w:r>
      <w:r>
        <w:t xml:space="preserve"> </w:t>
      </w:r>
      <w:r>
        <w:rPr>
          <w:iCs/>
          <w:i/>
        </w:rPr>
        <w:t xml:space="preserve">Eliminar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Actualizar lista</w:t>
      </w:r>
      <w:r>
        <w:t xml:space="preserve"> </w:t>
      </w:r>
      <w:r>
        <w:t xml:space="preserve">en P3, P4 y P8.</w:t>
      </w:r>
    </w:p>
    <w:p>
      <w:pPr>
        <w:numPr>
          <w:ilvl w:val="0"/>
          <w:numId w:val="1005"/>
        </w:numPr>
        <w:pStyle w:val="Compact"/>
      </w:pPr>
      <w:r>
        <w:t xml:space="preserve">Ventana del servidor (</w:t>
      </w:r>
      <w:r>
        <w:rPr>
          <w:rStyle w:val="VerbatimChar"/>
        </w:rPr>
        <w:t xml:space="preserve">VentanaServidor</w:t>
      </w:r>
      <w:r>
        <w:t xml:space="preserve">): nueva historia HU 16, nuevo requerimiento funcional 11 y nuevo prototipo P9 con clientes conectados y bitácora.</w:t>
      </w:r>
    </w:p>
    <w:p>
      <w:pPr>
        <w:numPr>
          <w:ilvl w:val="0"/>
          <w:numId w:val="1005"/>
        </w:numPr>
        <w:pStyle w:val="Compact"/>
      </w:pPr>
      <w:r>
        <w:t xml:space="preserve">Nueva sección 4.6 con el modelo de la base de datos (seis tablas).</w:t>
      </w:r>
    </w:p>
    <w:p>
      <w:pPr>
        <w:numPr>
          <w:ilvl w:val="0"/>
          <w:numId w:val="1005"/>
        </w:numPr>
        <w:pStyle w:val="Compact"/>
      </w:pPr>
      <w:r>
        <w:t xml:space="preserve">Nueva sección 8 con la matriz del CRUD y el guion del video final.</w:t>
      </w:r>
    </w:p>
    <w:p>
      <w:pPr>
        <w:numPr>
          <w:ilvl w:val="0"/>
          <w:numId w:val="1005"/>
        </w:numPr>
        <w:pStyle w:val="Compact"/>
      </w:pPr>
      <w:r>
        <w:t xml:space="preserve">Requerimientos no funcionales de pantallas, sockets, concurrencia y base de datos ajustados.</w:t>
      </w:r>
    </w:p>
    <w:bookmarkEnd w:id="23"/>
    <w:bookmarkStart w:id="24" w:name="documento-v5-2026-10-08-commit-9a7a9a7"/>
    <w:p>
      <w:pPr>
        <w:pStyle w:val="Heading3"/>
      </w:pPr>
      <w:r>
        <w:t xml:space="preserve">Documento v5 · 2026-10-08 · commit</w:t>
      </w:r>
      <w:r>
        <w:t xml:space="preserve"> </w:t>
      </w:r>
      <w:r>
        <w:rPr>
          <w:rStyle w:val="VerbatimChar"/>
        </w:rPr>
        <w:t xml:space="preserve">9a7a9a7</w:t>
      </w:r>
    </w:p>
    <w:p>
      <w:pPr>
        <w:numPr>
          <w:ilvl w:val="0"/>
          <w:numId w:val="1006"/>
        </w:numPr>
        <w:pStyle w:val="Compact"/>
      </w:pPr>
      <w:r>
        <w:t xml:space="preserve">Se agregan dos capítulos nuevos con el formato pedido (tabla con #, Requerimiento, Descripción y Prioridad):</w:t>
      </w:r>
      <w:r>
        <w:t xml:space="preserve"> </w:t>
      </w:r>
      <w:r>
        <w:rPr>
          <w:bCs/>
          <w:b/>
        </w:rPr>
        <w:t xml:space="preserve">Lista de requerimientos funcionales</w:t>
      </w:r>
      <w:r>
        <w:t xml:space="preserve"> </w:t>
      </w:r>
      <w:r>
        <w:t xml:space="preserve">(10) y</w:t>
      </w:r>
      <w:r>
        <w:t xml:space="preserve"> </w:t>
      </w:r>
      <w:r>
        <w:rPr>
          <w:bCs/>
          <w:b/>
        </w:rPr>
        <w:t xml:space="preserve">Lista de requerimientos no funcionales</w:t>
      </w:r>
      <w:r>
        <w:t xml:space="preserve"> </w:t>
      </w:r>
      <w:r>
        <w:t xml:space="preserve">(8).</w:t>
      </w:r>
    </w:p>
    <w:p>
      <w:pPr>
        <w:numPr>
          <w:ilvl w:val="0"/>
          <w:numId w:val="1006"/>
        </w:numPr>
        <w:pStyle w:val="Compact"/>
      </w:pPr>
      <w:r>
        <w:t xml:space="preserve">Cada requerimiento funcional indica qué historias de usuario lo cubren.</w:t>
      </w:r>
    </w:p>
    <w:p>
      <w:pPr>
        <w:numPr>
          <w:ilvl w:val="0"/>
          <w:numId w:val="1006"/>
        </w:numPr>
        <w:pStyle w:val="Compact"/>
      </w:pPr>
      <w:r>
        <w:t xml:space="preserve">Las secciones siguientes se renumeran: Entidades y clases pasa a 4, Historias de usuario a 5, Prototipos a 6 y Trazabilidad a 7.</w:t>
      </w:r>
    </w:p>
    <w:p>
      <w:pPr>
        <w:numPr>
          <w:ilvl w:val="0"/>
          <w:numId w:val="1006"/>
        </w:numPr>
        <w:pStyle w:val="Compact"/>
      </w:pPr>
      <w:r>
        <w:t xml:space="preserve">Los requerimientos se editan en</w:t>
      </w:r>
      <w:r>
        <w:t xml:space="preserve"> </w:t>
      </w:r>
      <w:r>
        <w:rPr>
          <w:rStyle w:val="VerbatimChar"/>
        </w:rPr>
        <w:t xml:space="preserve">docs/requerimientos.json</w:t>
      </w:r>
      <w:r>
        <w:t xml:space="preserve">.</w:t>
      </w:r>
    </w:p>
    <w:bookmarkEnd w:id="24"/>
    <w:bookmarkStart w:id="25" w:name="documento-v4-2026-10-08-commit-b3e7477"/>
    <w:p>
      <w:pPr>
        <w:pStyle w:val="Heading3"/>
      </w:pPr>
      <w:r>
        <w:t xml:space="preserve">Documento v4 · 2026-10-08 · commit</w:t>
      </w:r>
      <w:r>
        <w:t xml:space="preserve"> </w:t>
      </w:r>
      <w:r>
        <w:rPr>
          <w:rStyle w:val="VerbatimChar"/>
        </w:rPr>
        <w:t xml:space="preserve">b3e7477</w:t>
      </w:r>
    </w:p>
    <w:p>
      <w:pPr>
        <w:numPr>
          <w:ilvl w:val="0"/>
          <w:numId w:val="1007"/>
        </w:numPr>
        <w:pStyle w:val="Compact"/>
      </w:pPr>
      <w:r>
        <w:t xml:space="preserve">Las 15 historias de usuario pasan al formato de tabla pedido: ID, rol, característica, razón y escenarios de aceptación con número, título, contexto (Dado que), evento (Cuando) y resultado esperado. Son 57 escenarios en total.</w:t>
      </w:r>
    </w:p>
    <w:p>
      <w:pPr>
        <w:numPr>
          <w:ilvl w:val="0"/>
          <w:numId w:val="1007"/>
        </w:numPr>
        <w:pStyle w:val="Compact"/>
      </w:pPr>
      <w:r>
        <w:t xml:space="preserve">La sección 3 va en páginas horizontales para que la tabla se lea bien.</w:t>
      </w:r>
    </w:p>
    <w:p>
      <w:pPr>
        <w:numPr>
          <w:ilvl w:val="0"/>
          <w:numId w:val="1007"/>
        </w:numPr>
        <w:pStyle w:val="Compact"/>
      </w:pPr>
      <w:r>
        <w:t xml:space="preserve">Los identificadores pasan de HU-01 a HU 1 en todo el documento.</w:t>
      </w:r>
    </w:p>
    <w:p>
      <w:pPr>
        <w:numPr>
          <w:ilvl w:val="0"/>
          <w:numId w:val="1007"/>
        </w:numPr>
        <w:pStyle w:val="Compact"/>
      </w:pPr>
      <w:r>
        <w:t xml:space="preserve">El documento se genera con</w:t>
      </w:r>
      <w:r>
        <w:t xml:space="preserve"> </w:t>
      </w:r>
      <w:r>
        <w:rPr>
          <w:rStyle w:val="VerbatimChar"/>
        </w:rPr>
        <w:t xml:space="preserve">docs/construir_documento.py</w:t>
      </w:r>
      <w:r>
        <w:t xml:space="preserve"> </w:t>
      </w:r>
      <w:r>
        <w:t xml:space="preserve">y las historias se editan en</w:t>
      </w:r>
      <w:r>
        <w:t xml:space="preserve"> </w:t>
      </w:r>
      <w:r>
        <w:rPr>
          <w:rStyle w:val="VerbatimChar"/>
        </w:rPr>
        <w:t xml:space="preserve">docs/historias_usuario.json</w:t>
      </w:r>
      <w:r>
        <w:t xml:space="preserve">.</w:t>
      </w:r>
    </w:p>
    <w:bookmarkEnd w:id="25"/>
    <w:bookmarkStart w:id="26" w:name="documento-v3-2026-10-08-commit-bf66b07"/>
    <w:p>
      <w:pPr>
        <w:pStyle w:val="Heading3"/>
      </w:pPr>
      <w:r>
        <w:t xml:space="preserve">Documento v3 · 2026-10-08 · commit</w:t>
      </w:r>
      <w:r>
        <w:t xml:space="preserve"> </w:t>
      </w:r>
      <w:r>
        <w:rPr>
          <w:rStyle w:val="VerbatimChar"/>
        </w:rPr>
        <w:t xml:space="preserve">bf66b07</w:t>
      </w:r>
    </w:p>
    <w:p>
      <w:pPr>
        <w:numPr>
          <w:ilvl w:val="0"/>
          <w:numId w:val="1008"/>
        </w:numPr>
        <w:pStyle w:val="Compact"/>
      </w:pPr>
      <w:r>
        <w:t xml:space="preserve">Se agrega la tabla de control de versiones al inicio del documento y la versión en la portada.</w:t>
      </w:r>
    </w:p>
    <w:p>
      <w:pPr>
        <w:numPr>
          <w:ilvl w:val="0"/>
          <w:numId w:val="1008"/>
        </w:numPr>
        <w:pStyle w:val="Compact"/>
      </w:pPr>
      <w:r>
        <w:t xml:space="preserve">La versión va en el nombre del archivo y la numeración pasa a v1, v2, v3…</w:t>
      </w:r>
    </w:p>
    <w:bookmarkEnd w:id="26"/>
    <w:bookmarkStart w:id="27" w:name="documento-v2-2026-10-08-commit-07de778"/>
    <w:p>
      <w:pPr>
        <w:pStyle w:val="Heading3"/>
      </w:pPr>
      <w:r>
        <w:t xml:space="preserve">Documento v2 · 2026-10-08 · commit</w:t>
      </w:r>
      <w:r>
        <w:t xml:space="preserve"> </w:t>
      </w:r>
      <w:r>
        <w:rPr>
          <w:rStyle w:val="VerbatimChar"/>
        </w:rPr>
        <w:t xml:space="preserve">07de778</w:t>
      </w:r>
    </w:p>
    <w:p>
      <w:pPr>
        <w:numPr>
          <w:ilvl w:val="0"/>
          <w:numId w:val="1009"/>
        </w:numPr>
        <w:pStyle w:val="Compact"/>
      </w:pPr>
      <w:r>
        <w:t xml:space="preserve">Modelo de clases rehecho con el estilo de las semanas 1 a 5 del curso (práctica MultiSports):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abstracto con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abstracta con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; interface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; ids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autoincrementales;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con CRUD por id;</w:t>
      </w:r>
      <w:r>
        <w:t xml:space="preserve"> </w:t>
      </w:r>
      <w:r>
        <w:rPr>
          <w:rStyle w:val="VerbatimChar"/>
        </w:rPr>
        <w:t xml:space="preserve">Registro…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;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/</w:t>
      </w:r>
      <w:r>
        <w:rPr>
          <w:rStyle w:val="VerbatimChar"/>
        </w:rPr>
        <w:t xml:space="preserve">Comparator</w:t>
      </w:r>
      <w:r>
        <w:t xml:space="preserve">; excepciones propias.</w:t>
      </w:r>
    </w:p>
    <w:p>
      <w:pPr>
        <w:numPr>
          <w:ilvl w:val="0"/>
          <w:numId w:val="1009"/>
        </w:numPr>
        <w:pStyle w:val="Compact"/>
      </w:pPr>
      <w:r>
        <w:t xml:space="preserve">Tabla que relaciona cada tema de cada semana con las clases donde se aplica.</w:t>
      </w:r>
    </w:p>
    <w:p>
      <w:pPr>
        <w:numPr>
          <w:ilvl w:val="0"/>
          <w:numId w:val="1009"/>
        </w:numPr>
        <w:pStyle w:val="Compact"/>
      </w:pPr>
      <w:r>
        <w:t xml:space="preserve">El diagrama de dominio se divide en dos (inventario y facturación) para que se lea mejor.</w:t>
      </w:r>
    </w:p>
    <w:p>
      <w:pPr>
        <w:numPr>
          <w:ilvl w:val="0"/>
          <w:numId w:val="1009"/>
        </w:numPr>
        <w:pStyle w:val="Compact"/>
      </w:pPr>
      <w:r>
        <w:t xml:space="preserve">Hilos, sockets, Swing y base de datos pasan a</w:t>
      </w:r>
      <w:r>
        <w:t xml:space="preserve"> </w:t>
      </w:r>
      <w:r>
        <w:t xml:space="preserve">“</w:t>
      </w:r>
      <w:r>
        <w:t xml:space="preserve">arquitectura prevista</w:t>
      </w:r>
      <w:r>
        <w:t xml:space="preserve">”</w:t>
      </w:r>
      <w:r>
        <w:t xml:space="preserve">, porque el curso aún no los cubre.</w:t>
      </w:r>
    </w:p>
    <w:p>
      <w:pPr>
        <w:numPr>
          <w:ilvl w:val="0"/>
          <w:numId w:val="1009"/>
        </w:numPr>
        <w:pStyle w:val="Compact"/>
      </w:pPr>
      <w:r>
        <w:t xml:space="preserve">Historias HU-07, HU-08, HU-09 y HU-15 y prototipo P4 ajustados al tipo de producto.</w:t>
      </w:r>
    </w:p>
    <w:p>
      <w:pPr>
        <w:numPr>
          <w:ilvl w:val="0"/>
          <w:numId w:val="1009"/>
        </w:numPr>
        <w:pStyle w:val="Compact"/>
      </w:pPr>
      <w:r>
        <w:t xml:space="preserve">Se elimina</w:t>
      </w:r>
      <w:r>
        <w:t xml:space="preserve"> </w:t>
      </w:r>
      <w:r>
        <w:rPr>
          <w:rStyle w:val="VerbatimChar"/>
        </w:rPr>
        <w:t xml:space="preserve">MovimientoInventario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CategoriaProducto</w:t>
      </w:r>
      <w:r>
        <w:t xml:space="preserve"> </w:t>
      </w:r>
      <w:r>
        <w:t xml:space="preserve">(el impuesto lo define cada tipo de producto).</w:t>
      </w:r>
    </w:p>
    <w:bookmarkEnd w:id="27"/>
    <w:bookmarkStart w:id="28" w:name="documento-v1-2026-10-06-commit-9be1af4"/>
    <w:p>
      <w:pPr>
        <w:pStyle w:val="Heading3"/>
      </w:pPr>
      <w:r>
        <w:t xml:space="preserve">Documento v1 · 2026-10-06 · commit</w:t>
      </w:r>
      <w:r>
        <w:t xml:space="preserve"> </w:t>
      </w:r>
      <w:r>
        <w:rPr>
          <w:rStyle w:val="VerbatimChar"/>
        </w:rPr>
        <w:t xml:space="preserve">9be1af4</w:t>
      </w:r>
    </w:p>
    <w:p>
      <w:pPr>
        <w:numPr>
          <w:ilvl w:val="0"/>
          <w:numId w:val="1010"/>
        </w:numPr>
        <w:pStyle w:val="Compact"/>
      </w:pPr>
      <w:r>
        <w:t xml:space="preserve">Primera versión del documento de diseño del Avance 1 (Proyecto 1, Fidecompro): clases con atributos, métodos y relaciones; 15 historias de usuario; 8 prototipos de pantalla; diagramas de arquitectura, secuencia y navegación.</w:t>
      </w:r>
    </w:p>
    <w:bookmarkEnd w:id="28"/>
    <w:bookmarkEnd w:id="29"/>
    <w:bookmarkStart w:id="37" w:name="diagrama-de-clases-word-aparte"/>
    <w:p>
      <w:pPr>
        <w:pStyle w:val="Heading2"/>
      </w:pPr>
      <w:r>
        <w:t xml:space="preserve">Diagrama de clases (Word aparte)</w:t>
      </w:r>
    </w:p>
    <w:bookmarkStart w:id="30" w:name="X863504495f0c283560039533b96e35d8a8aec92"/>
    <w:p>
      <w:pPr>
        <w:pStyle w:val="Heading3"/>
      </w:pPr>
      <w:r>
        <w:t xml:space="preserve">Diagrama de clases v3 · 2026-10-08 · commit</w:t>
      </w:r>
      <w:r>
        <w:t xml:space="preserve"> </w:t>
      </w:r>
      <w:r>
        <w:rPr>
          <w:rStyle w:val="VerbatimChar"/>
        </w:rPr>
        <w:t xml:space="preserve">5400cea</w:t>
      </w:r>
    </w:p>
    <w:p>
      <w:pPr>
        <w:numPr>
          <w:ilvl w:val="0"/>
          <w:numId w:val="1011"/>
        </w:numPr>
        <w:pStyle w:val="Compact"/>
      </w:pPr>
      <w:r>
        <w:t xml:space="preserve">Word aparte con la tabla de colecciones del documento v9 (cita los ejemplos del profesor). El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sigue en v2 porque los diagramas no cambiaron.</w:t>
      </w:r>
    </w:p>
    <w:bookmarkEnd w:id="30"/>
    <w:bookmarkStart w:id="31" w:name="X66fc17acf23d8016d6af910173fecc388667a68"/>
    <w:p>
      <w:pPr>
        <w:pStyle w:val="Heading3"/>
      </w:pPr>
      <w:r>
        <w:t xml:space="preserve">Diagrama de clases v2 · 2026-10-08 · commit</w:t>
      </w:r>
      <w:r>
        <w:t xml:space="preserve"> </w:t>
      </w:r>
      <w:r>
        <w:rPr>
          <w:rStyle w:val="VerbatimChar"/>
        </w:rPr>
        <w:t xml:space="preserve">626c373</w:t>
      </w:r>
    </w:p>
    <w:p>
      <w:pPr>
        <w:numPr>
          <w:ilvl w:val="0"/>
          <w:numId w:val="1012"/>
        </w:numPr>
        <w:pStyle w:val="Compact"/>
      </w:pPr>
      <w:r>
        <w:t xml:space="preserve">Mismos cambios de colecciones del documento v8: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CopyOnWriteArrayList</w:t>
      </w:r>
      <w:r>
        <w:t xml:space="preserve"> </w:t>
      </w:r>
      <w:r>
        <w:t xml:space="preserve">en los diagramas y en las tablas de clases, más la tabla «Colecciones: cuál se usa y por qué».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Avance1_Diagrama_de_Clases_v2.docx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Avance1_Diagrama_de_Clases_v2.drawio</w:t>
      </w:r>
      <w:r>
        <w:t xml:space="preserve"> </w:t>
      </w:r>
      <w:r>
        <w:t xml:space="preserve">(tres páginas, igual que v1).</w:t>
      </w:r>
    </w:p>
    <w:bookmarkEnd w:id="31"/>
    <w:bookmarkStart w:id="32" w:name="Xd9ab462069bc781e05750197a0b9dcc21416b9b"/>
    <w:p>
      <w:pPr>
        <w:pStyle w:val="Heading3"/>
      </w:pPr>
      <w:r>
        <w:t xml:space="preserve">Diagrama de clases v1 · 2026-10-08 · commit</w:t>
      </w:r>
      <w:r>
        <w:t xml:space="preserve"> </w:t>
      </w:r>
      <w:r>
        <w:rPr>
          <w:rStyle w:val="VerbatimChar"/>
        </w:rPr>
        <w:t xml:space="preserve">7900a76</w:t>
      </w:r>
    </w:p>
    <w:p>
      <w:pPr>
        <w:numPr>
          <w:ilvl w:val="0"/>
          <w:numId w:val="1013"/>
        </w:numPr>
        <w:pStyle w:val="Compact"/>
      </w:pPr>
      <w:r>
        <w:t xml:space="preserve">Word aparte con solo la parte de clases del Avance 1: entidades o clases identificadas, sus atributos, métodos y relaciones (diagramas y descripción de cada clase, del dominio y cliente-servidor).</w:t>
      </w:r>
    </w:p>
    <w:p>
      <w:pPr>
        <w:numPr>
          <w:ilvl w:val="0"/>
          <w:numId w:val="1013"/>
        </w:numPr>
        <w:pStyle w:val="Compact"/>
      </w:pPr>
      <w:r>
        <w:t xml:space="preserve">Se genera con</w:t>
      </w:r>
      <w:r>
        <w:t xml:space="preserve"> </w:t>
      </w:r>
      <w:r>
        <w:rPr>
          <w:rStyle w:val="VerbatimChar"/>
        </w:rPr>
        <w:t xml:space="preserve">docs/construir_diagrama_clases.py</w:t>
      </w:r>
      <w:r>
        <w:t xml:space="preserve"> </w:t>
      </w:r>
      <w:r>
        <w:t xml:space="preserve">a partir de la sección</w:t>
      </w:r>
      <w:r>
        <w:t xml:space="preserve"> </w:t>
      </w:r>
      <w:r>
        <w:t xml:space="preserve">“</w:t>
      </w:r>
      <w:r>
        <w:t xml:space="preserve">Entidades y clases</w:t>
      </w:r>
      <w:r>
        <w:t xml:space="preserve">”</w:t>
      </w:r>
      <w:r>
        <w:t xml:space="preserve"> </w:t>
      </w:r>
      <w:r>
        <w:t xml:space="preserve">del documento de diseño v7, así que siempre coincide con él.</w:t>
      </w:r>
    </w:p>
    <w:p>
      <w:pPr>
        <w:numPr>
          <w:ilvl w:val="0"/>
          <w:numId w:val="1013"/>
        </w:numPr>
        <w:pStyle w:val="Compact"/>
      </w:pPr>
      <w:r>
        <w:t xml:space="preserve">Versión editable en draw.io (</w:t>
      </w:r>
      <w:r>
        <w:rPr>
          <w:rStyle w:val="VerbatimChar"/>
        </w:rPr>
        <w:t xml:space="preserve">Avance1_Diagrama_de_Clases_v1.drawio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e137e8c</w:t>
      </w:r>
      <w:r>
        <w:t xml:space="preserve">) con tres páginas: inventario y excepciones, personas y facturación, y cliente-servidor. Se genera con</w:t>
      </w:r>
      <w:r>
        <w:t xml:space="preserve"> </w:t>
      </w:r>
      <w:r>
        <w:rPr>
          <w:rStyle w:val="VerbatimChar"/>
        </w:rPr>
        <w:t xml:space="preserve">docs/exportar_drawio.py</w:t>
      </w:r>
      <w:r>
        <w:t xml:space="preserve"> </w:t>
      </w:r>
      <w:r>
        <w:t xml:space="preserve">desde los diagramas de Mermaid.</w:t>
      </w:r>
    </w:p>
    <w:bookmarkEnd w:id="32"/>
    <w:bookmarkStart w:id="33" w:name="X8bff2cc937d55517ed7504f8d852e738002eded"/>
    <w:p>
      <w:pPr>
        <w:pStyle w:val="Heading3"/>
      </w:pPr>
      <w:r>
        <w:t xml:space="preserve">Diagrama de clases simplificado v4 · 2026-10-08 · commit</w:t>
      </w:r>
      <w:r>
        <w:t xml:space="preserve"> </w:t>
      </w:r>
      <w:r>
        <w:rPr>
          <w:rStyle w:val="VerbatimChar"/>
        </w:rPr>
        <w:t xml:space="preserve">626c373</w:t>
      </w:r>
    </w:p>
    <w:p>
      <w:pPr>
        <w:numPr>
          <w:ilvl w:val="0"/>
          <w:numId w:val="1014"/>
        </w:numPr>
        <w:pStyle w:val="Compact"/>
      </w:pPr>
      <w:r>
        <w:t xml:space="preserve">Colecciones declaradas por su interface:</w:t>
      </w:r>
      <w:r>
        <w:t xml:space="preserve"> </w:t>
      </w:r>
      <w:r>
        <w:rPr>
          <w:rStyle w:val="VerbatimChar"/>
        </w:rPr>
        <w:t xml:space="preserve">List&lt;Producto&gt;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List&lt;Categoria&gt;</w:t>
      </w:r>
      <w:r>
        <w:t xml:space="preserve"> </w:t>
      </w:r>
      <w:r>
        <w:t xml:space="preserve">y el atributo</w:t>
      </w:r>
      <w:r>
        <w:t xml:space="preserve"> </w:t>
      </w:r>
      <w:r>
        <w:rPr>
          <w:rStyle w:val="VerbatimChar"/>
        </w:rPr>
        <w:t xml:space="preserve">detalles: List&lt;DetalleFactura&gt;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La simbología agrega el apartado</w:t>
      </w:r>
      <w:r>
        <w:t xml:space="preserve"> </w:t>
      </w:r>
      <w:r>
        <w:rPr>
          <w:bCs/>
          <w:b/>
        </w:rPr>
        <w:t xml:space="preserve">Colecciones</w:t>
      </w:r>
      <w:r>
        <w:t xml:space="preserve">: qué es</w:t>
      </w:r>
      <w:r>
        <w:t xml:space="preserve"> </w:t>
      </w:r>
      <w:r>
        <w:rPr>
          <w:rStyle w:val="VerbatimChar"/>
        </w:rPr>
        <w:t xml:space="preserve">List&lt;Tipo&gt;</w:t>
      </w:r>
      <w:r>
        <w:t xml:space="preserve"> </w:t>
      </w:r>
      <w:r>
        <w:t xml:space="preserve">y que el diagrama completo también usa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Map</w:t>
      </w:r>
      <w:r>
        <w:t xml:space="preserve">/</w:t>
      </w:r>
      <w:r>
        <w:rPr>
          <w:rStyle w:val="VerbatimChar"/>
        </w:rPr>
        <w:t xml:space="preserve">TreeMap</w:t>
      </w:r>
      <w:r>
        <w:t xml:space="preserve">.</w:t>
      </w:r>
    </w:p>
    <w:bookmarkEnd w:id="33"/>
    <w:bookmarkStart w:id="34" w:name="X391512b3d0076f68eba38bfbe03fbe6da9ec0d0"/>
    <w:p>
      <w:pPr>
        <w:pStyle w:val="Heading3"/>
      </w:pPr>
      <w:r>
        <w:t xml:space="preserve">Diagrama de clases simplificado v3 · 2026-10-08 · commit</w:t>
      </w:r>
      <w:r>
        <w:t xml:space="preserve"> </w:t>
      </w:r>
      <w:r>
        <w:rPr>
          <w:rStyle w:val="VerbatimChar"/>
        </w:rPr>
        <w:t xml:space="preserve">4438bd1</w:t>
      </w:r>
    </w:p>
    <w:p>
      <w:pPr>
        <w:numPr>
          <w:ilvl w:val="0"/>
          <w:numId w:val="1015"/>
        </w:numPr>
        <w:pStyle w:val="Compact"/>
      </w:pPr>
      <w:r>
        <w:t xml:space="preserve">Formato vertical para poner la imagen en una página completa de Word: la simbología pasa debajo del diagrama, en dos columnas, y la imagen queda con la proporción de una página carta con márgenes de 2 cm (ancho/alto = 0,8).</w:t>
      </w:r>
    </w:p>
    <w:p>
      <w:pPr>
        <w:numPr>
          <w:ilvl w:val="0"/>
          <w:numId w:val="1015"/>
        </w:numPr>
        <w:pStyle w:val="Compact"/>
      </w:pPr>
      <w:r>
        <w:t xml:space="preserve">Los métodos muestran solo los tipos de sus parámetros, por ejemplo</w:t>
      </w:r>
      <w:r>
        <w:t xml:space="preserve"> </w:t>
      </w:r>
      <w:r>
        <w:rPr>
          <w:rStyle w:val="VerbatimChar"/>
        </w:rPr>
        <w:t xml:space="preserve">agregarDetalle(Producto, int)</w:t>
      </w:r>
      <w:r>
        <w:t xml:space="preserve">, para que las clases sean más angostas.</w:t>
      </w:r>
    </w:p>
    <w:bookmarkEnd w:id="34"/>
    <w:bookmarkStart w:id="35" w:name="Xc4a290eef64159bbb850880299580525a5d9206"/>
    <w:p>
      <w:pPr>
        <w:pStyle w:val="Heading3"/>
      </w:pPr>
      <w:r>
        <w:t xml:space="preserve">Diagrama de clases simplificado v2 · 2026-10-08 · commit</w:t>
      </w:r>
      <w:r>
        <w:t xml:space="preserve"> </w:t>
      </w:r>
      <w:r>
        <w:rPr>
          <w:rStyle w:val="VerbatimChar"/>
        </w:rPr>
        <w:t xml:space="preserve">75f343e</w:t>
      </w:r>
    </w:p>
    <w:p>
      <w:pPr>
        <w:numPr>
          <w:ilvl w:val="0"/>
          <w:numId w:val="1016"/>
        </w:numPr>
        <w:pStyle w:val="Compact"/>
      </w:pPr>
      <w:r>
        <w:t xml:space="preserve">Se agrega al lado del diagrama un cuadro de</w:t>
      </w:r>
      <w:r>
        <w:t xml:space="preserve"> </w:t>
      </w:r>
      <w:r>
        <w:rPr>
          <w:bCs/>
          <w:b/>
        </w:rPr>
        <w:t xml:space="preserve">simbología</w:t>
      </w:r>
      <w:r>
        <w:t xml:space="preserve"> </w:t>
      </w:r>
      <w:r>
        <w:t xml:space="preserve">que explica cada símbolo: partes de la clase, visibilidad (+, -, #), subrayado (static), cursiva (abstracto), «abstract» e «interface», multiplicidad (1,</w:t>
      </w:r>
      <w:r>
        <w:t xml:space="preserve"> </w:t>
      </w:r>
      <w:r>
        <w:rPr>
          <w:iCs/>
          <w:i/>
        </w:rPr>
        <w:t xml:space="preserve">, 1..</w:t>
      </w:r>
      <w:r>
        <w:t xml:space="preserve">) con un ejemplo, y cada tipo de flecha (herencia, implementación, composición, agregación y asociación).</w:t>
      </w:r>
    </w:p>
    <w:bookmarkEnd w:id="35"/>
    <w:bookmarkStart w:id="36" w:name="X861f067dae0e8a264748fdbddc6a638f1e0d1d0"/>
    <w:p>
      <w:pPr>
        <w:pStyle w:val="Heading3"/>
      </w:pPr>
      <w:r>
        <w:t xml:space="preserve">Diagrama de clases simplificado v1 · 2026-10-08 · commit</w:t>
      </w:r>
      <w:r>
        <w:t xml:space="preserve"> </w:t>
      </w:r>
      <w:r>
        <w:rPr>
          <w:rStyle w:val="VerbatimChar"/>
        </w:rPr>
        <w:t xml:space="preserve">6942679</w:t>
      </w:r>
    </w:p>
    <w:p>
      <w:pPr>
        <w:numPr>
          <w:ilvl w:val="0"/>
          <w:numId w:val="1017"/>
        </w:numPr>
        <w:pStyle w:val="Compact"/>
      </w:pPr>
      <w:r>
        <w:t xml:space="preserve">Un solo diagrama, en una página, con las 12 clases principales del dominio (personas, productos, inventario y facturación), sus atributos y métodos más importantes y sus relaciones. Deja fuera los registros, las excepciones, las enumeraciones y las clases cliente-servidor.</w:t>
      </w:r>
    </w:p>
    <w:p>
      <w:pPr>
        <w:numPr>
          <w:ilvl w:val="0"/>
          <w:numId w:val="1017"/>
        </w:numPr>
        <w:pStyle w:val="Compact"/>
      </w:pPr>
      <w:r>
        <w:t xml:space="preserve">Archivo editable</w:t>
      </w:r>
      <w:r>
        <w:t xml:space="preserve"> </w:t>
      </w:r>
      <w:r>
        <w:rPr>
          <w:rStyle w:val="VerbatimChar"/>
        </w:rPr>
        <w:t xml:space="preserve">Avance1_Diagrama_de_Clases_Simplificado_v1.drawio</w:t>
      </w:r>
      <w:r>
        <w:t xml:space="preserve"> </w:t>
      </w:r>
      <w:r>
        <w:t xml:space="preserve">e imagen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 Fuente:</w:t>
      </w:r>
      <w:r>
        <w:t xml:space="preserve"> </w:t>
      </w:r>
      <w:r>
        <w:rPr>
          <w:rStyle w:val="VerbatimChar"/>
        </w:rPr>
        <w:t xml:space="preserve">docs/diagramas/00_clases_simplificado.mmd</w:t>
      </w:r>
      <w:r>
        <w:t xml:space="preserve">.</w:t>
      </w:r>
    </w:p>
    <w:bookmarkEnd w:id="36"/>
    <w:bookmarkEnd w:id="37"/>
    <w:bookmarkStart w:id="41" w:name="código"/>
    <w:p>
      <w:pPr>
        <w:pStyle w:val="Heading2"/>
      </w:pPr>
      <w:r>
        <w:t xml:space="preserve">Código</w:t>
      </w:r>
    </w:p>
    <w:bookmarkStart w:id="38" w:name="código-v3-2026-10-08-commit-626c373"/>
    <w:p>
      <w:pPr>
        <w:pStyle w:val="Heading3"/>
      </w:pPr>
      <w:r>
        <w:t xml:space="preserve">Código v3 · 2026-10-08 · commit</w:t>
      </w:r>
      <w:r>
        <w:t xml:space="preserve"> </w:t>
      </w:r>
      <w:r>
        <w:rPr>
          <w:rStyle w:val="VerbatimChar"/>
        </w:rPr>
        <w:t xml:space="preserve">626c373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RegistroUsuarios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Map&lt;Integer, …&gt; = new HashMap&lt;&gt;()</w:t>
      </w:r>
      <w:r>
        <w:t xml:space="preserve"> </w:t>
      </w:r>
      <w:r>
        <w:t xml:space="preserve">con el id como clave;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TreeMap&lt;Integer, Factura&gt;</w:t>
      </w:r>
      <w:r>
        <w:t xml:space="preserve"> </w:t>
      </w:r>
      <w:r>
        <w:t xml:space="preserve">con el número como clave.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ArticuloHogar.advertencias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Set&lt;String&gt; = new HashSet&lt;&gt;()</w:t>
      </w:r>
      <w:r>
        <w:t xml:space="preserve">; las demás colecciones se declaran como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muestra que el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no repite una advertencia y que el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da la primera y la última factura.</w:t>
      </w:r>
    </w:p>
    <w:bookmarkEnd w:id="38"/>
    <w:bookmarkStart w:id="39" w:name="código-v2-2026-10-08-commit-99f55d4"/>
    <w:p>
      <w:pPr>
        <w:pStyle w:val="Heading3"/>
      </w:pPr>
      <w:r>
        <w:t xml:space="preserve">Código v2 · 2026-10-08 · commit</w:t>
      </w:r>
      <w:r>
        <w:t xml:space="preserve"> </w:t>
      </w:r>
      <w:r>
        <w:rPr>
          <w:rStyle w:val="VerbatimChar"/>
        </w:rPr>
        <w:t xml:space="preserve">99f55d4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eliminarCliente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eliminarUsuario</w:t>
      </w:r>
      <w:r>
        <w:t xml:space="preserve"> </w:t>
      </w:r>
      <w:r>
        <w:t xml:space="preserve">en los registros;</w:t>
      </w:r>
      <w:r>
        <w:t xml:space="preserve"> </w:t>
      </w:r>
      <w:r>
        <w:rPr>
          <w:rStyle w:val="VerbatimChar"/>
        </w:rPr>
        <w:t xml:space="preserve">tieneFacturasCliente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tieneFacturasUsuario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muestra la regla: un cliente con facturas se desactiva y uno sin facturas se elimina.</w:t>
      </w:r>
    </w:p>
    <w:bookmarkEnd w:id="39"/>
    <w:bookmarkStart w:id="40" w:name="código-v1-2026-10-08-commit-442187a"/>
    <w:p>
      <w:pPr>
        <w:pStyle w:val="Heading3"/>
      </w:pPr>
      <w:r>
        <w:t xml:space="preserve">Código v1 · 2026-10-08 · commit</w:t>
      </w:r>
      <w:r>
        <w:t xml:space="preserve"> </w:t>
      </w:r>
      <w:r>
        <w:rPr>
          <w:rStyle w:val="VerbatimChar"/>
        </w:rPr>
        <w:t xml:space="preserve">442187a</w:t>
      </w:r>
    </w:p>
    <w:p>
      <w:pPr>
        <w:numPr>
          <w:ilvl w:val="0"/>
          <w:numId w:val="1020"/>
        </w:numPr>
        <w:pStyle w:val="Compact"/>
      </w:pPr>
      <w:r>
        <w:t xml:space="preserve">Proyecto Maven</w:t>
      </w:r>
      <w:r>
        <w:t xml:space="preserve"> </w:t>
      </w:r>
      <w:r>
        <w:rPr>
          <w:rStyle w:val="VerbatimChar"/>
        </w:rPr>
        <w:t xml:space="preserve">Fidecompro</w:t>
      </w:r>
      <w:r>
        <w:t xml:space="preserve"> </w:t>
      </w:r>
      <w:r>
        <w:t xml:space="preserve">(Java 17) con las clases del modelo de dominio del documento v2.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de consola que recorre las historias de usuario principales, incluida la venta simultánea desde dos cajas con hilos.</w:t>
      </w:r>
    </w:p>
    <w:p>
      <w:pPr>
        <w:numPr>
          <w:ilvl w:val="0"/>
          <w:numId w:val="1020"/>
        </w:numPr>
        <w:pStyle w:val="Compact"/>
      </w:pPr>
      <w:r>
        <w:t xml:space="preserve">Código de referencia para entender el diseño; no es un entregable.</w:t>
      </w:r>
    </w:p>
    <w:bookmarkEnd w:id="40"/>
    <w:bookmarkEnd w:id="41"/>
    <w:bookmarkEnd w:id="42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2026-10-08T21:20:16Z</dcterms:created>
  <dcterms:modified xsi:type="dcterms:W3CDTF">2026-10-08T21:20:16Z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