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47" w:rsidRDefault="0074403F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1 Empieza teniendo un buen diálogo contigo mismo 2 Elimina las redes sociales durante las primeras horas del día, mejor visualiza, sueña despierto 3 Márcate una fecha límite 4 Tu eres el responsable de tu vida / Eso que siempre aplazas forma parte de tu trabajo y si fallas en eso, fallas en tu trabajo 5 Entiende que todo ha sido diseñado para distraerte 6 Conoce tu hora del día en la que eres más productivo 7 Crea hábitos poderosos que puedas mantener en el tiempo / La capacidad de crear </w:t>
      </w:r>
      <w:proofErr w:type="spellStart"/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momentum</w:t>
      </w:r>
      <w:proofErr w:type="spellEnd"/>
    </w:p>
    <w:p w:rsidR="0074403F" w:rsidRDefault="0074403F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:rsidR="0074403F" w:rsidRDefault="0074403F">
      <w:hyperlink r:id="rId4" w:history="1">
        <w:r>
          <w:rPr>
            <w:rStyle w:val="Hipervnculo"/>
          </w:rPr>
          <w:t>https://www.youtube.com/watch?v=S81wD1uahsI&amp;list=WL&amp;index=4</w:t>
        </w:r>
      </w:hyperlink>
    </w:p>
    <w:p w:rsidR="0074403F" w:rsidRDefault="0074403F"/>
    <w:sectPr w:rsidR="0074403F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4403F"/>
    <w:rsid w:val="000A2249"/>
    <w:rsid w:val="00535CE6"/>
    <w:rsid w:val="0074403F"/>
    <w:rsid w:val="00861947"/>
    <w:rsid w:val="00A43DD1"/>
    <w:rsid w:val="00B1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customStyle="1" w:styleId="style-scope">
    <w:name w:val="style-scope"/>
    <w:basedOn w:val="Fuentedeprrafopredeter"/>
    <w:rsid w:val="0074403F"/>
  </w:style>
  <w:style w:type="character" w:styleId="Hipervnculo">
    <w:name w:val="Hyperlink"/>
    <w:basedOn w:val="Fuentedeprrafopredeter"/>
    <w:uiPriority w:val="99"/>
    <w:semiHidden/>
    <w:unhideWhenUsed/>
    <w:rsid w:val="007440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81wD1uahsI&amp;list=WL&amp;index=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98</Words>
  <Characters>542</Characters>
  <Application>Microsoft Office Word</Application>
  <DocSecurity>0</DocSecurity>
  <Lines>4</Lines>
  <Paragraphs>1</Paragraphs>
  <ScaleCrop>false</ScaleCrop>
  <Company>HP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2020-05-19T00:38:00Z</dcterms:created>
  <dcterms:modified xsi:type="dcterms:W3CDTF">2020-05-19T03:33:00Z</dcterms:modified>
</cp:coreProperties>
</file>