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12186" w14:textId="77777777" w:rsidR="00832CFB" w:rsidRPr="00FC51EE" w:rsidRDefault="00832CFB" w:rsidP="00FC51EE">
      <w:pPr>
        <w:pStyle w:val="p1"/>
        <w:jc w:val="both"/>
        <w:rPr>
          <w:rFonts w:ascii="Calibri" w:hAnsi="Calibri"/>
          <w:b/>
          <w:sz w:val="20"/>
          <w:szCs w:val="20"/>
          <w:lang w:val="pt-BR"/>
        </w:rPr>
      </w:pPr>
      <w:r w:rsidRPr="00FC51EE">
        <w:rPr>
          <w:rFonts w:ascii="Calibri" w:hAnsi="Calibri"/>
          <w:b/>
          <w:sz w:val="20"/>
          <w:szCs w:val="20"/>
          <w:lang w:val="pt-BR"/>
        </w:rPr>
        <w:t>5 RESULTADOS</w:t>
      </w:r>
    </w:p>
    <w:p w14:paraId="7CBFB6FE" w14:textId="77777777" w:rsidR="00832CFB" w:rsidRPr="00FC51EE" w:rsidRDefault="00832CFB" w:rsidP="00FC51EE">
      <w:pPr>
        <w:pStyle w:val="p2"/>
        <w:jc w:val="both"/>
        <w:rPr>
          <w:rFonts w:ascii="Calibri Light" w:hAnsi="Calibri Light"/>
          <w:sz w:val="20"/>
          <w:szCs w:val="20"/>
          <w:lang w:val="pt-BR"/>
        </w:rPr>
      </w:pPr>
    </w:p>
    <w:p w14:paraId="61DC19A5" w14:textId="455556AA" w:rsidR="00832CFB" w:rsidRPr="00FC51EE" w:rsidRDefault="00797D4A" w:rsidP="00FC51EE">
      <w:pPr>
        <w:pStyle w:val="p3"/>
        <w:jc w:val="both"/>
        <w:rPr>
          <w:rFonts w:ascii="Calibri Light" w:hAnsi="Calibri Light"/>
          <w:color w:val="000000" w:themeColor="text1"/>
          <w:sz w:val="20"/>
          <w:szCs w:val="20"/>
          <w:lang w:val="pt-BR"/>
        </w:rPr>
      </w:pPr>
      <w:r w:rsidRPr="00FC51EE">
        <w:rPr>
          <w:rFonts w:ascii="Calibri Light" w:hAnsi="Calibri Light"/>
          <w:color w:val="000000" w:themeColor="text1"/>
          <w:sz w:val="20"/>
          <w:szCs w:val="20"/>
          <w:highlight w:val="red"/>
          <w:lang w:val="pt-BR"/>
        </w:rPr>
        <w:t>[GRÁFICO BOXPLOT]</w:t>
      </w:r>
    </w:p>
    <w:p w14:paraId="53D0B405" w14:textId="77777777" w:rsidR="00832CFB" w:rsidRPr="00FC51EE" w:rsidRDefault="00832CFB" w:rsidP="00FC51EE">
      <w:pPr>
        <w:pStyle w:val="p2"/>
        <w:jc w:val="both"/>
        <w:rPr>
          <w:rFonts w:ascii="Calibri Light" w:hAnsi="Calibri Light"/>
          <w:sz w:val="20"/>
          <w:szCs w:val="20"/>
          <w:lang w:val="pt-BR"/>
        </w:rPr>
      </w:pPr>
    </w:p>
    <w:p w14:paraId="0896FEEF" w14:textId="77777777" w:rsidR="00832CFB" w:rsidRPr="00FC51EE" w:rsidRDefault="00832CFB" w:rsidP="00FC51EE">
      <w:pPr>
        <w:pStyle w:val="p1"/>
        <w:jc w:val="both"/>
        <w:rPr>
          <w:rFonts w:ascii="Calibri Light" w:hAnsi="Calibri Light"/>
          <w:sz w:val="20"/>
          <w:szCs w:val="20"/>
          <w:lang w:val="pt-BR"/>
        </w:rPr>
      </w:pPr>
      <w:r w:rsidRPr="00FC51EE">
        <w:rPr>
          <w:rStyle w:val="apple-tab-span"/>
          <w:rFonts w:ascii="Calibri Light" w:hAnsi="Calibri Light"/>
          <w:sz w:val="20"/>
          <w:szCs w:val="20"/>
          <w:lang w:val="pt-BR"/>
        </w:rPr>
        <w:tab/>
      </w:r>
      <w:r w:rsidRPr="00FC51EE">
        <w:rPr>
          <w:rFonts w:ascii="Calibri Light" w:hAnsi="Calibri Light"/>
          <w:sz w:val="20"/>
          <w:szCs w:val="20"/>
          <w:lang w:val="pt-BR"/>
        </w:rPr>
        <w:t>As populações em que ocorre somente adaptação ao distúrbio e as comunidades em que ocorre adaptação e exclusão competitiva de populações apresentam índice de estratégia de vida médio semelhante e menor que o de comunidades em que ocorre apenas exclusão competitiva de populações. Além disso, enquanto o índice de estratégia de vida médio das primeiras ocupa um intervalo aproximado de 0,1 a 0,6, o índice das comunidades em que ocorre apenas exclusão competitiva de populações está concentrado em valores próximos a 1, o valor máximo.</w:t>
      </w:r>
      <w:r w:rsidRPr="00FC51EE">
        <w:rPr>
          <w:rStyle w:val="apple-converted-space"/>
          <w:rFonts w:ascii="Calibri Light" w:hAnsi="Calibri Light"/>
          <w:sz w:val="20"/>
          <w:szCs w:val="20"/>
          <w:lang w:val="pt-BR"/>
        </w:rPr>
        <w:t> </w:t>
      </w:r>
    </w:p>
    <w:p w14:paraId="23BEC582" w14:textId="77777777" w:rsidR="00832CFB" w:rsidRPr="00FC51EE" w:rsidRDefault="00832CFB" w:rsidP="00FC51EE">
      <w:pPr>
        <w:pStyle w:val="p1"/>
        <w:jc w:val="both"/>
        <w:rPr>
          <w:rFonts w:ascii="Calibri Light" w:hAnsi="Calibri Light"/>
          <w:sz w:val="20"/>
          <w:szCs w:val="20"/>
          <w:lang w:val="pt-BR"/>
        </w:rPr>
      </w:pPr>
      <w:r w:rsidRPr="00FC51EE">
        <w:rPr>
          <w:rStyle w:val="apple-tab-span"/>
          <w:rFonts w:ascii="Calibri Light" w:hAnsi="Calibri Light"/>
          <w:sz w:val="20"/>
          <w:szCs w:val="20"/>
          <w:lang w:val="pt-BR"/>
        </w:rPr>
        <w:tab/>
      </w:r>
      <w:r w:rsidRPr="00FC51EE">
        <w:rPr>
          <w:rFonts w:ascii="Calibri Light" w:hAnsi="Calibri Light"/>
          <w:sz w:val="20"/>
          <w:szCs w:val="20"/>
          <w:lang w:val="pt-BR"/>
        </w:rPr>
        <w:t>Para os valores de variância do índice de estratégia de vida, o padrão é o contrário. Enquanto os cenários em que ocorre apenas adaptação e aqueles em que ocorre adaptação e exclusão apresentam variância do índice maior, no cenário em que ocorre apenas exclusão a variância do índice é menor. Já para os valores de variância interespecífica do índice de estratégia de vida, o cenário com exclusão competitiva de populações apresenta valores maiores do que o cenário em que ocorre tanto exclusão competitiva quanto adaptação.</w:t>
      </w:r>
      <w:r w:rsidRPr="00FC51EE">
        <w:rPr>
          <w:rStyle w:val="apple-converted-space"/>
          <w:rFonts w:ascii="Calibri Light" w:hAnsi="Calibri Light"/>
          <w:sz w:val="20"/>
          <w:szCs w:val="20"/>
          <w:lang w:val="pt-BR"/>
        </w:rPr>
        <w:t> </w:t>
      </w:r>
    </w:p>
    <w:p w14:paraId="68ABC5EB" w14:textId="77777777" w:rsidR="00832CFB" w:rsidRPr="00FC51EE" w:rsidRDefault="00832CFB" w:rsidP="00FC51EE">
      <w:pPr>
        <w:pStyle w:val="p2"/>
        <w:jc w:val="both"/>
        <w:rPr>
          <w:rFonts w:ascii="Calibri Light" w:hAnsi="Calibri Light"/>
          <w:sz w:val="20"/>
          <w:szCs w:val="20"/>
          <w:lang w:val="pt-BR"/>
        </w:rPr>
      </w:pPr>
    </w:p>
    <w:p w14:paraId="20D4C355" w14:textId="77777777" w:rsidR="00832CFB" w:rsidRPr="00FC51EE" w:rsidRDefault="00832CFB" w:rsidP="00FC51EE">
      <w:pPr>
        <w:pStyle w:val="p1"/>
        <w:jc w:val="both"/>
        <w:rPr>
          <w:rFonts w:ascii="Calibri Light" w:hAnsi="Calibri Light"/>
          <w:b/>
          <w:sz w:val="20"/>
          <w:szCs w:val="20"/>
          <w:lang w:val="pt-BR"/>
        </w:rPr>
      </w:pPr>
      <w:r w:rsidRPr="00FC51EE">
        <w:rPr>
          <w:rFonts w:ascii="Calibri Light" w:hAnsi="Calibri Light"/>
          <w:b/>
          <w:sz w:val="20"/>
          <w:szCs w:val="20"/>
          <w:lang w:val="pt-BR"/>
        </w:rPr>
        <w:t>5.1 Cenário em que ocorre adaptação de populações</w:t>
      </w:r>
    </w:p>
    <w:p w14:paraId="1D564A21" w14:textId="77777777" w:rsidR="00832CFB" w:rsidRPr="00FC51EE" w:rsidRDefault="00832CFB" w:rsidP="00FC51EE">
      <w:pPr>
        <w:pStyle w:val="p2"/>
        <w:jc w:val="both"/>
        <w:rPr>
          <w:rFonts w:ascii="Calibri Light" w:hAnsi="Calibri Light"/>
          <w:sz w:val="20"/>
          <w:szCs w:val="20"/>
          <w:lang w:val="pt-BR"/>
        </w:rPr>
      </w:pPr>
    </w:p>
    <w:p w14:paraId="12669AF3" w14:textId="77777777" w:rsidR="00832CFB" w:rsidRPr="00FC51EE" w:rsidRDefault="00832CFB" w:rsidP="00FC51EE">
      <w:pPr>
        <w:pStyle w:val="p1"/>
        <w:jc w:val="both"/>
        <w:rPr>
          <w:rFonts w:ascii="Calibri Light" w:hAnsi="Calibri Light"/>
          <w:sz w:val="20"/>
          <w:szCs w:val="20"/>
          <w:lang w:val="pt-BR"/>
        </w:rPr>
      </w:pPr>
      <w:r w:rsidRPr="00FC51EE">
        <w:rPr>
          <w:rFonts w:ascii="Calibri Light" w:hAnsi="Calibri Light"/>
          <w:b/>
          <w:sz w:val="20"/>
          <w:szCs w:val="20"/>
          <w:lang w:val="pt-BR"/>
        </w:rPr>
        <w:t>5.1.1</w:t>
      </w:r>
      <w:r w:rsidRPr="00FC51EE">
        <w:rPr>
          <w:rFonts w:ascii="Calibri Light" w:hAnsi="Calibri Light"/>
          <w:sz w:val="20"/>
          <w:szCs w:val="20"/>
          <w:lang w:val="pt-BR"/>
        </w:rPr>
        <w:t xml:space="preserve"> Média do índice de estratégia de vida</w:t>
      </w:r>
    </w:p>
    <w:p w14:paraId="05531048" w14:textId="493F5853" w:rsidR="00832CFB" w:rsidRPr="00FC51EE" w:rsidRDefault="00832CFB" w:rsidP="00FC51EE">
      <w:pPr>
        <w:pStyle w:val="p1"/>
        <w:jc w:val="both"/>
        <w:rPr>
          <w:rFonts w:ascii="Calibri Light" w:hAnsi="Calibri Light"/>
          <w:color w:val="000000" w:themeColor="text1"/>
          <w:sz w:val="20"/>
          <w:szCs w:val="20"/>
          <w:lang w:val="pt-BR"/>
        </w:rPr>
      </w:pPr>
      <w:r w:rsidRPr="00FC51EE">
        <w:rPr>
          <w:rStyle w:val="apple-tab-span"/>
          <w:rFonts w:ascii="Calibri Light" w:hAnsi="Calibri Light"/>
          <w:sz w:val="20"/>
          <w:szCs w:val="20"/>
          <w:lang w:val="pt-BR"/>
        </w:rPr>
        <w:tab/>
      </w:r>
      <w:r w:rsidRPr="00FC51EE">
        <w:rPr>
          <w:rFonts w:ascii="Calibri Light" w:hAnsi="Calibri Light"/>
          <w:sz w:val="20"/>
          <w:szCs w:val="20"/>
          <w:lang w:val="pt-BR"/>
        </w:rPr>
        <w:t xml:space="preserve">O modelo selecionado para explicar a relação entre o índice de distúrbio e a média do índice de estratégia de vida no cenário em que ocorre adaptação foi o logístico </w:t>
      </w:r>
      <w:r w:rsidR="00A80AE4" w:rsidRPr="00FC51EE">
        <w:rPr>
          <w:rStyle w:val="s1"/>
          <w:rFonts w:ascii="Calibri Light" w:hAnsi="Calibri Light"/>
          <w:color w:val="000000" w:themeColor="text1"/>
          <w:sz w:val="20"/>
          <w:szCs w:val="20"/>
          <w:highlight w:val="red"/>
          <w:lang w:val="pt-BR"/>
        </w:rPr>
        <w:t>[TABELA</w:t>
      </w:r>
      <w:r w:rsidRPr="00FC51EE">
        <w:rPr>
          <w:rStyle w:val="s1"/>
          <w:rFonts w:ascii="Calibri Light" w:hAnsi="Calibri Light"/>
          <w:color w:val="000000" w:themeColor="text1"/>
          <w:sz w:val="20"/>
          <w:szCs w:val="20"/>
          <w:highlight w:val="red"/>
          <w:lang w:val="pt-BR"/>
        </w:rPr>
        <w:t xml:space="preserve"> AIC</w:t>
      </w:r>
      <w:r w:rsidR="00A80AE4" w:rsidRPr="00FC51EE">
        <w:rPr>
          <w:rStyle w:val="s1"/>
          <w:rFonts w:ascii="Calibri Light" w:hAnsi="Calibri Light"/>
          <w:color w:val="000000" w:themeColor="text1"/>
          <w:sz w:val="20"/>
          <w:szCs w:val="20"/>
          <w:highlight w:val="red"/>
          <w:lang w:val="pt-BR"/>
        </w:rPr>
        <w:t xml:space="preserve"> MODELOS</w:t>
      </w:r>
      <w:r w:rsidR="007F386C">
        <w:rPr>
          <w:rStyle w:val="s1"/>
          <w:rFonts w:ascii="Calibri Light" w:hAnsi="Calibri Light"/>
          <w:color w:val="000000" w:themeColor="text1"/>
          <w:sz w:val="20"/>
          <w:szCs w:val="20"/>
          <w:highlight w:val="red"/>
          <w:lang w:val="pt-BR"/>
        </w:rPr>
        <w:t xml:space="preserve"> e GRÁFICO</w:t>
      </w:r>
      <w:r w:rsidRPr="00FC51EE">
        <w:rPr>
          <w:rStyle w:val="s1"/>
          <w:rFonts w:ascii="Calibri Light" w:hAnsi="Calibri Light"/>
          <w:color w:val="000000" w:themeColor="text1"/>
          <w:sz w:val="20"/>
          <w:szCs w:val="20"/>
          <w:highlight w:val="red"/>
          <w:lang w:val="pt-BR"/>
        </w:rPr>
        <w:t>]</w:t>
      </w:r>
      <w:r w:rsidRPr="00FC51EE">
        <w:rPr>
          <w:rFonts w:ascii="Calibri Light" w:hAnsi="Calibri Light"/>
          <w:sz w:val="20"/>
          <w:szCs w:val="20"/>
          <w:lang w:val="pt-BR"/>
        </w:rPr>
        <w:t xml:space="preserve">. Este modelo indica que a média do índice de estratégia de vida das comunidades aumenta de forma </w:t>
      </w:r>
      <w:r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 xml:space="preserve">sigmoide com o aumento do índice de distúrbio. A partir de um valor próximo ao mínimo do gradiente de estratégias </w:t>
      </w:r>
      <w:r w:rsidR="00041F2D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(</w:t>
      </w:r>
      <w:r w:rsidR="00D334C1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o</w:t>
      </w:r>
      <w:r w:rsidR="00F428D2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 índice de estratégia da vida</w:t>
      </w:r>
      <w:r w:rsidR="00E17806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 médio</w:t>
      </w:r>
      <w:r w:rsidR="00F428D2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 é</w:t>
      </w:r>
      <w:r w:rsidR="00356D21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 de</w:t>
      </w:r>
      <w:r w:rsidR="00F428D2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 0,</w:t>
      </w:r>
      <w:r w:rsidR="00F428D2" w:rsidRPr="00F428D2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04361</w:t>
      </w:r>
      <w:r w:rsidR="008950A4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 quando o índice de distúrbio é nulo</w:t>
      </w:r>
      <w:r w:rsidR="00041F2D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)</w:t>
      </w:r>
      <w:r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 xml:space="preserve">, a média das comunidades aumenta de </w:t>
      </w:r>
      <w:r w:rsidR="00A90B5B"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 xml:space="preserve">forma exponencial </w:t>
      </w:r>
      <w:r w:rsidR="000D776C"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>e</w:t>
      </w:r>
      <w:r w:rsidR="009016E3"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>, em seguida</w:t>
      </w:r>
      <w:r w:rsidR="002019C2"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 xml:space="preserve">, </w:t>
      </w:r>
      <w:r w:rsidR="009016E3"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>de</w:t>
      </w:r>
      <w:r w:rsidR="00B66658"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 xml:space="preserve"> forma</w:t>
      </w:r>
      <w:r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 xml:space="preserve"> aproximadamente linear</w:t>
      </w:r>
      <w:r w:rsidR="009016E3"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>, ainda em valores baixos de índice de distúrbio</w:t>
      </w:r>
      <w:r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 xml:space="preserve">. </w:t>
      </w:r>
      <w:r w:rsidR="00836969"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 xml:space="preserve">O ponto médio da curva </w:t>
      </w:r>
      <w:r w:rsidR="00374BAE"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>sigmoide</w:t>
      </w:r>
      <w:r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 xml:space="preserve"> é atingido</w:t>
      </w:r>
      <w:r w:rsidR="00DF4416"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 xml:space="preserve"> antes do valor intermediário do índice de</w:t>
      </w:r>
      <w:r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 xml:space="preserve"> distúrbio </w:t>
      </w:r>
      <w:r w:rsidR="00B557AF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(representado pelo coeficiente </w:t>
      </w:r>
      <w:r w:rsidR="00B557AF" w:rsidRPr="00FC51EE">
        <w:rPr>
          <w:rStyle w:val="s1"/>
          <w:rFonts w:ascii="Calibri Light" w:hAnsi="Calibri Light"/>
          <w:i/>
          <w:color w:val="000000" w:themeColor="text1"/>
          <w:sz w:val="20"/>
          <w:szCs w:val="20"/>
          <w:lang w:val="pt-BR"/>
        </w:rPr>
        <w:t>c</w:t>
      </w:r>
      <w:r w:rsidR="00B557AF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, menor que </w:t>
      </w:r>
      <w:r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150 mil</w:t>
      </w:r>
      <w:r w:rsidR="00B557AF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)</w:t>
      </w:r>
      <w:r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>, o que indica que o aumento na magnitude do distúrbio partindo de um cenário sem ocorrência</w:t>
      </w:r>
      <w:r w:rsidR="00B557AF"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 xml:space="preserve"> de distúrbio</w:t>
      </w:r>
      <w:r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 xml:space="preserve"> em direção a um com distúrbio intermediário provoca um aumento maior na estratégia de vida das comunidades do que se partirmos de um cenário com distúrbio intermediário em direção a um de distúrbio máximo. Em seguida, há uma desaceleração do aumento da média, que se aproxima gradativamente da assíntota a partir de valores intermediários de índice de distúrbio. O valor de média do índice de estratégia de vida para o qual as comunidades tendem com o aumento do distúrbio é próximo ao valor máximo do gradiente de estratégias </w:t>
      </w:r>
      <w:r w:rsidR="00700FB8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(representado pelo coeficiente </w:t>
      </w:r>
      <w:r w:rsidR="00700FB8" w:rsidRPr="00FC51EE">
        <w:rPr>
          <w:rStyle w:val="s1"/>
          <w:rFonts w:ascii="Calibri Light" w:hAnsi="Calibri Light"/>
          <w:i/>
          <w:color w:val="000000" w:themeColor="text1"/>
          <w:sz w:val="20"/>
          <w:szCs w:val="20"/>
          <w:lang w:val="pt-BR"/>
        </w:rPr>
        <w:t>a</w:t>
      </w:r>
      <w:r w:rsidR="00700FB8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, cujo valor é próximo de </w:t>
      </w:r>
      <w:r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1</w:t>
      </w:r>
      <w:r w:rsidR="00700FB8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)</w:t>
      </w:r>
      <w:r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>.</w:t>
      </w:r>
      <w:r w:rsidRPr="00FC51EE">
        <w:rPr>
          <w:rStyle w:val="apple-converted-space"/>
          <w:rFonts w:ascii="Calibri Light" w:hAnsi="Calibri Light"/>
          <w:color w:val="000000" w:themeColor="text1"/>
          <w:sz w:val="20"/>
          <w:szCs w:val="20"/>
          <w:lang w:val="pt-BR"/>
        </w:rPr>
        <w:t> </w:t>
      </w:r>
    </w:p>
    <w:p w14:paraId="5EA44FE1" w14:textId="77777777" w:rsidR="00832CFB" w:rsidRPr="00FC51EE" w:rsidRDefault="00832CFB" w:rsidP="00FC51EE">
      <w:pPr>
        <w:pStyle w:val="p2"/>
        <w:jc w:val="both"/>
        <w:rPr>
          <w:rFonts w:ascii="Calibri Light" w:hAnsi="Calibri Light"/>
          <w:sz w:val="20"/>
          <w:szCs w:val="20"/>
          <w:lang w:val="pt-BR"/>
        </w:rPr>
      </w:pPr>
    </w:p>
    <w:p w14:paraId="60994DA4" w14:textId="77777777" w:rsidR="00832CFB" w:rsidRPr="00FC51EE" w:rsidRDefault="00832CFB" w:rsidP="00FC51EE">
      <w:pPr>
        <w:pStyle w:val="p1"/>
        <w:jc w:val="both"/>
        <w:rPr>
          <w:rFonts w:ascii="Calibri Light" w:hAnsi="Calibri Light"/>
          <w:sz w:val="20"/>
          <w:szCs w:val="20"/>
          <w:lang w:val="pt-BR"/>
        </w:rPr>
      </w:pPr>
      <w:r w:rsidRPr="00FC51EE">
        <w:rPr>
          <w:rFonts w:ascii="Calibri Light" w:hAnsi="Calibri Light"/>
          <w:b/>
          <w:sz w:val="20"/>
          <w:szCs w:val="20"/>
          <w:lang w:val="pt-BR"/>
        </w:rPr>
        <w:t>5.1.2</w:t>
      </w:r>
      <w:r w:rsidRPr="00FC51EE">
        <w:rPr>
          <w:rFonts w:ascii="Calibri Light" w:hAnsi="Calibri Light"/>
          <w:sz w:val="20"/>
          <w:szCs w:val="20"/>
          <w:lang w:val="pt-BR"/>
        </w:rPr>
        <w:t xml:space="preserve"> Variância total do índice de estratégia de vida</w:t>
      </w:r>
    </w:p>
    <w:p w14:paraId="4ECC7C8C" w14:textId="5110202E" w:rsidR="00C7090D" w:rsidRPr="00FC51EE" w:rsidRDefault="00832CFB" w:rsidP="00FC51EE">
      <w:pPr>
        <w:pStyle w:val="p1"/>
        <w:jc w:val="both"/>
        <w:rPr>
          <w:rStyle w:val="apple-converted-space"/>
          <w:rFonts w:ascii="Calibri Light" w:hAnsi="Calibri Light"/>
          <w:color w:val="FF2600"/>
          <w:sz w:val="20"/>
          <w:szCs w:val="20"/>
          <w:lang w:val="pt-BR"/>
        </w:rPr>
      </w:pPr>
      <w:r w:rsidRPr="00FC51EE">
        <w:rPr>
          <w:rStyle w:val="apple-tab-span"/>
          <w:rFonts w:ascii="Calibri Light" w:hAnsi="Calibri Light"/>
          <w:sz w:val="20"/>
          <w:szCs w:val="20"/>
          <w:lang w:val="pt-BR"/>
        </w:rPr>
        <w:tab/>
      </w:r>
      <w:r w:rsidRPr="00FC51EE">
        <w:rPr>
          <w:rFonts w:ascii="Calibri Light" w:hAnsi="Calibri Light"/>
          <w:sz w:val="20"/>
          <w:szCs w:val="20"/>
          <w:lang w:val="pt-BR"/>
        </w:rPr>
        <w:t xml:space="preserve">O modelo selecionado para explicar a relação entre o índice de distúrbio e a variância do índice de estratégia de vida no cenário em que ocorre adaptação também foi logístico </w:t>
      </w:r>
      <w:r w:rsidR="00414A4C" w:rsidRPr="00FC51EE">
        <w:rPr>
          <w:rStyle w:val="s1"/>
          <w:rFonts w:ascii="Calibri Light" w:hAnsi="Calibri Light"/>
          <w:color w:val="000000" w:themeColor="text1"/>
          <w:sz w:val="20"/>
          <w:szCs w:val="20"/>
          <w:highlight w:val="red"/>
          <w:lang w:val="pt-BR"/>
        </w:rPr>
        <w:t>[TABELA AIC MODELOS</w:t>
      </w:r>
      <w:r w:rsidR="00C94523" w:rsidRPr="00C94523">
        <w:rPr>
          <w:rStyle w:val="s1"/>
          <w:rFonts w:ascii="Calibri Light" w:hAnsi="Calibri Light"/>
          <w:color w:val="000000" w:themeColor="text1"/>
          <w:sz w:val="20"/>
          <w:szCs w:val="20"/>
          <w:highlight w:val="red"/>
          <w:lang w:val="pt-BR"/>
        </w:rPr>
        <w:t xml:space="preserve"> </w:t>
      </w:r>
      <w:r w:rsidR="00C94523">
        <w:rPr>
          <w:rStyle w:val="s1"/>
          <w:rFonts w:ascii="Calibri Light" w:hAnsi="Calibri Light"/>
          <w:color w:val="000000" w:themeColor="text1"/>
          <w:sz w:val="20"/>
          <w:szCs w:val="20"/>
          <w:highlight w:val="red"/>
          <w:lang w:val="pt-BR"/>
        </w:rPr>
        <w:t>e GRÁFICO</w:t>
      </w:r>
      <w:r w:rsidR="00414A4C" w:rsidRPr="00FC51EE">
        <w:rPr>
          <w:rStyle w:val="s1"/>
          <w:rFonts w:ascii="Calibri Light" w:hAnsi="Calibri Light"/>
          <w:color w:val="000000" w:themeColor="text1"/>
          <w:sz w:val="20"/>
          <w:szCs w:val="20"/>
          <w:highlight w:val="red"/>
          <w:lang w:val="pt-BR"/>
        </w:rPr>
        <w:t>]</w:t>
      </w:r>
      <w:r w:rsidRPr="00FC51EE">
        <w:rPr>
          <w:rFonts w:ascii="Calibri Light" w:hAnsi="Calibri Light"/>
          <w:sz w:val="20"/>
          <w:szCs w:val="20"/>
          <w:lang w:val="pt-BR"/>
        </w:rPr>
        <w:t xml:space="preserve">, </w:t>
      </w:r>
      <w:r w:rsidR="00C96C36" w:rsidRPr="00FC51EE">
        <w:rPr>
          <w:rFonts w:ascii="Calibri Light" w:hAnsi="Calibri Light"/>
          <w:sz w:val="20"/>
          <w:szCs w:val="20"/>
          <w:lang w:val="pt-BR"/>
        </w:rPr>
        <w:t>que descreve</w:t>
      </w:r>
      <w:r w:rsidR="002147CB" w:rsidRPr="00FC51EE">
        <w:rPr>
          <w:rFonts w:ascii="Calibri Light" w:hAnsi="Calibri Light"/>
          <w:sz w:val="20"/>
          <w:szCs w:val="20"/>
          <w:lang w:val="pt-BR"/>
        </w:rPr>
        <w:t xml:space="preserve"> um</w:t>
      </w:r>
      <w:r w:rsidRPr="00FC51EE">
        <w:rPr>
          <w:rFonts w:ascii="Calibri Light" w:hAnsi="Calibri Light"/>
          <w:sz w:val="20"/>
          <w:szCs w:val="20"/>
          <w:lang w:val="pt-BR"/>
        </w:rPr>
        <w:t xml:space="preserve"> aumento na variância com o aumento do índice de distúrbio. Ainda qu</w:t>
      </w:r>
      <w:r w:rsidR="007A5331" w:rsidRPr="00FC51EE">
        <w:rPr>
          <w:rFonts w:ascii="Calibri Light" w:hAnsi="Calibri Light"/>
          <w:sz w:val="20"/>
          <w:szCs w:val="20"/>
          <w:lang w:val="pt-BR"/>
        </w:rPr>
        <w:t>e logístico, o formato sigmoide</w:t>
      </w:r>
      <w:r w:rsidRPr="00FC51EE">
        <w:rPr>
          <w:rFonts w:ascii="Calibri Light" w:hAnsi="Calibri Light"/>
          <w:sz w:val="20"/>
          <w:szCs w:val="20"/>
          <w:lang w:val="pt-BR"/>
        </w:rPr>
        <w:t xml:space="preserve"> da curva do modelo selecionado não é evidente, dado que o aumento na variância em função do distúrbio se dá de forma acentuada na porção inicial da curva, </w:t>
      </w:r>
      <w:r w:rsidR="00AB24CD" w:rsidRPr="00FC51EE">
        <w:rPr>
          <w:rFonts w:ascii="Calibri Light" w:hAnsi="Calibri Light"/>
          <w:sz w:val="20"/>
          <w:szCs w:val="20"/>
          <w:lang w:val="pt-BR"/>
        </w:rPr>
        <w:t>aproximando-se da assíntota</w:t>
      </w:r>
      <w:r w:rsidRPr="00FC51EE">
        <w:rPr>
          <w:rFonts w:ascii="Calibri Light" w:hAnsi="Calibri Light"/>
          <w:sz w:val="20"/>
          <w:szCs w:val="20"/>
          <w:lang w:val="pt-BR"/>
        </w:rPr>
        <w:t xml:space="preserve"> ainda em valores baixos de distúrbio.</w:t>
      </w:r>
      <w:r w:rsidR="00A32373" w:rsidRPr="00FC51EE">
        <w:rPr>
          <w:rStyle w:val="apple-converted-space"/>
          <w:rFonts w:ascii="Calibri Light" w:hAnsi="Calibri Light"/>
          <w:color w:val="FF2600"/>
          <w:sz w:val="20"/>
          <w:szCs w:val="20"/>
          <w:lang w:val="pt-BR"/>
        </w:rPr>
        <w:t xml:space="preserve"> </w:t>
      </w:r>
      <w:r w:rsidR="00A4447E" w:rsidRPr="00BA3A17">
        <w:rPr>
          <w:rFonts w:ascii="Calibri Light" w:hAnsi="Calibri Light"/>
          <w:sz w:val="20"/>
          <w:szCs w:val="20"/>
          <w:highlight w:val="yellow"/>
          <w:lang w:val="pt-BR"/>
        </w:rPr>
        <w:t>Isso a</w:t>
      </w:r>
      <w:r w:rsidR="00BD53FC" w:rsidRPr="00BA3A17">
        <w:rPr>
          <w:rFonts w:ascii="Calibri Light" w:hAnsi="Calibri Light"/>
          <w:sz w:val="20"/>
          <w:szCs w:val="20"/>
          <w:highlight w:val="yellow"/>
          <w:lang w:val="pt-BR"/>
        </w:rPr>
        <w:t xml:space="preserve">contece </w:t>
      </w:r>
      <w:r w:rsidR="00B64264" w:rsidRPr="00BA3A17">
        <w:rPr>
          <w:rFonts w:ascii="Calibri Light" w:hAnsi="Calibri Light"/>
          <w:sz w:val="20"/>
          <w:szCs w:val="20"/>
          <w:highlight w:val="yellow"/>
          <w:lang w:val="pt-BR"/>
        </w:rPr>
        <w:t xml:space="preserve">porque o início original da curva do modelo </w:t>
      </w:r>
      <w:r w:rsidR="00255D75" w:rsidRPr="00BA3A17">
        <w:rPr>
          <w:rFonts w:ascii="Calibri Light" w:hAnsi="Calibri Light"/>
          <w:sz w:val="20"/>
          <w:szCs w:val="20"/>
          <w:highlight w:val="yellow"/>
          <w:lang w:val="pt-BR"/>
        </w:rPr>
        <w:t xml:space="preserve">se encontra em valores negativos de </w:t>
      </w:r>
      <w:r w:rsidR="00255D75" w:rsidRPr="00BA3A17">
        <w:rPr>
          <w:rFonts w:ascii="Calibri Light" w:hAnsi="Calibri Light"/>
          <w:i/>
          <w:sz w:val="20"/>
          <w:szCs w:val="20"/>
          <w:highlight w:val="yellow"/>
          <w:lang w:val="pt-BR"/>
        </w:rPr>
        <w:t>x</w:t>
      </w:r>
      <w:r w:rsidR="00977206" w:rsidRPr="00BA3A17">
        <w:rPr>
          <w:rFonts w:ascii="Calibri Light" w:hAnsi="Calibri Light"/>
          <w:sz w:val="20"/>
          <w:szCs w:val="20"/>
          <w:highlight w:val="yellow"/>
          <w:lang w:val="pt-BR"/>
        </w:rPr>
        <w:t>.</w:t>
      </w:r>
      <w:r w:rsidR="00977206">
        <w:rPr>
          <w:rFonts w:ascii="Calibri Light" w:hAnsi="Calibri Light"/>
          <w:sz w:val="20"/>
          <w:szCs w:val="20"/>
          <w:lang w:val="pt-BR"/>
        </w:rPr>
        <w:t xml:space="preserve"> </w:t>
      </w:r>
      <w:r w:rsidR="00FB5CEF" w:rsidRPr="00FC51EE">
        <w:rPr>
          <w:rFonts w:ascii="Calibri Light" w:hAnsi="Calibri Light"/>
          <w:sz w:val="20"/>
          <w:szCs w:val="20"/>
          <w:lang w:val="pt-BR"/>
        </w:rPr>
        <w:t>Entretanto, esta parte do modelo não é interessante ao nosso objetivo</w:t>
      </w:r>
      <w:r w:rsidR="0053484B" w:rsidRPr="00FC51EE">
        <w:rPr>
          <w:rFonts w:ascii="Calibri Light" w:hAnsi="Calibri Light"/>
          <w:sz w:val="20"/>
          <w:szCs w:val="20"/>
          <w:lang w:val="pt-BR"/>
        </w:rPr>
        <w:t xml:space="preserve">, que </w:t>
      </w:r>
      <w:r w:rsidR="0002459F" w:rsidRPr="00FC51EE">
        <w:rPr>
          <w:rFonts w:ascii="Calibri Light" w:hAnsi="Calibri Light"/>
          <w:sz w:val="20"/>
          <w:szCs w:val="20"/>
          <w:lang w:val="pt-BR"/>
        </w:rPr>
        <w:t>focará</w:t>
      </w:r>
      <w:r w:rsidR="00E76AD1" w:rsidRPr="00FC51EE">
        <w:rPr>
          <w:rFonts w:ascii="Calibri Light" w:hAnsi="Calibri Light"/>
          <w:sz w:val="20"/>
          <w:szCs w:val="20"/>
          <w:lang w:val="pt-BR"/>
        </w:rPr>
        <w:t xml:space="preserve"> no crescimento saturante da variâ</w:t>
      </w:r>
      <w:r w:rsidR="00713B7B" w:rsidRPr="00FC51EE">
        <w:rPr>
          <w:rFonts w:ascii="Calibri Light" w:hAnsi="Calibri Light"/>
          <w:sz w:val="20"/>
          <w:szCs w:val="20"/>
          <w:lang w:val="pt-BR"/>
        </w:rPr>
        <w:t xml:space="preserve">ncia </w:t>
      </w:r>
      <w:r w:rsidR="00BF1920" w:rsidRPr="00FC51EE">
        <w:rPr>
          <w:rFonts w:ascii="Calibri Light" w:hAnsi="Calibri Light"/>
          <w:sz w:val="20"/>
          <w:szCs w:val="20"/>
          <w:lang w:val="pt-BR"/>
        </w:rPr>
        <w:t xml:space="preserve">total </w:t>
      </w:r>
      <w:r w:rsidR="00713B7B" w:rsidRPr="00FC51EE">
        <w:rPr>
          <w:rFonts w:ascii="Calibri Light" w:hAnsi="Calibri Light"/>
          <w:sz w:val="20"/>
          <w:szCs w:val="20"/>
          <w:lang w:val="pt-BR"/>
        </w:rPr>
        <w:t>a partir do valor nulo de</w:t>
      </w:r>
      <w:r w:rsidR="00E76AD1" w:rsidRPr="00FC51EE">
        <w:rPr>
          <w:rFonts w:ascii="Calibri Light" w:hAnsi="Calibri Light"/>
          <w:sz w:val="20"/>
          <w:szCs w:val="20"/>
          <w:lang w:val="pt-BR"/>
        </w:rPr>
        <w:t xml:space="preserve"> distúrbio. </w:t>
      </w:r>
    </w:p>
    <w:p w14:paraId="0380B5DA" w14:textId="77777777" w:rsidR="00832CFB" w:rsidRPr="00FC51EE" w:rsidRDefault="00832CFB" w:rsidP="00FC51EE">
      <w:pPr>
        <w:pStyle w:val="p2"/>
        <w:jc w:val="both"/>
        <w:rPr>
          <w:rFonts w:ascii="Calibri Light" w:hAnsi="Calibri Light"/>
          <w:sz w:val="20"/>
          <w:szCs w:val="20"/>
          <w:lang w:val="pt-BR"/>
        </w:rPr>
      </w:pPr>
    </w:p>
    <w:p w14:paraId="7BCD1B2C" w14:textId="77777777" w:rsidR="00832CFB" w:rsidRPr="00FC51EE" w:rsidRDefault="00832CFB" w:rsidP="00FC51EE">
      <w:pPr>
        <w:pStyle w:val="p1"/>
        <w:jc w:val="both"/>
        <w:rPr>
          <w:rFonts w:ascii="Calibri Light" w:hAnsi="Calibri Light"/>
          <w:b/>
          <w:sz w:val="20"/>
          <w:szCs w:val="20"/>
          <w:lang w:val="pt-BR"/>
        </w:rPr>
      </w:pPr>
      <w:r w:rsidRPr="00FC51EE">
        <w:rPr>
          <w:rFonts w:ascii="Calibri Light" w:hAnsi="Calibri Light"/>
          <w:b/>
          <w:sz w:val="20"/>
          <w:szCs w:val="20"/>
          <w:lang w:val="pt-BR"/>
        </w:rPr>
        <w:t>5.2 Cenário em que ocorre exclusão competitiva de populações</w:t>
      </w:r>
    </w:p>
    <w:p w14:paraId="069862EB" w14:textId="77777777" w:rsidR="00832CFB" w:rsidRPr="00FC51EE" w:rsidRDefault="00832CFB" w:rsidP="00FC51EE">
      <w:pPr>
        <w:pStyle w:val="p2"/>
        <w:jc w:val="both"/>
        <w:rPr>
          <w:rFonts w:ascii="Calibri Light" w:hAnsi="Calibri Light"/>
          <w:sz w:val="20"/>
          <w:szCs w:val="20"/>
          <w:lang w:val="pt-BR"/>
        </w:rPr>
      </w:pPr>
    </w:p>
    <w:p w14:paraId="1F1795A2" w14:textId="77777777" w:rsidR="00832CFB" w:rsidRPr="00FC51EE" w:rsidRDefault="00832CFB" w:rsidP="00FC51EE">
      <w:pPr>
        <w:pStyle w:val="p1"/>
        <w:jc w:val="both"/>
        <w:rPr>
          <w:rFonts w:ascii="Calibri Light" w:hAnsi="Calibri Light"/>
          <w:sz w:val="20"/>
          <w:szCs w:val="20"/>
          <w:lang w:val="pt-BR"/>
        </w:rPr>
      </w:pPr>
      <w:r w:rsidRPr="00FC51EE">
        <w:rPr>
          <w:rFonts w:ascii="Calibri Light" w:hAnsi="Calibri Light"/>
          <w:b/>
          <w:sz w:val="20"/>
          <w:szCs w:val="20"/>
          <w:lang w:val="pt-BR"/>
        </w:rPr>
        <w:t>5.2.1</w:t>
      </w:r>
      <w:r w:rsidRPr="00FC51EE">
        <w:rPr>
          <w:rFonts w:ascii="Calibri Light" w:hAnsi="Calibri Light"/>
          <w:sz w:val="20"/>
          <w:szCs w:val="20"/>
          <w:lang w:val="pt-BR"/>
        </w:rPr>
        <w:t xml:space="preserve"> Média do índice de estratégia de vida</w:t>
      </w:r>
    </w:p>
    <w:p w14:paraId="66D42D88" w14:textId="261397CE" w:rsidR="00832CFB" w:rsidRPr="00FC51EE" w:rsidRDefault="00832CFB" w:rsidP="00FC51EE">
      <w:pPr>
        <w:pStyle w:val="p1"/>
        <w:jc w:val="both"/>
        <w:rPr>
          <w:rFonts w:ascii="Calibri Light" w:hAnsi="Calibri Light"/>
          <w:sz w:val="20"/>
          <w:szCs w:val="20"/>
          <w:lang w:val="pt-BR"/>
        </w:rPr>
      </w:pPr>
      <w:r w:rsidRPr="00FC51EE">
        <w:rPr>
          <w:rStyle w:val="apple-tab-span"/>
          <w:rFonts w:ascii="Calibri Light" w:hAnsi="Calibri Light"/>
          <w:sz w:val="20"/>
          <w:szCs w:val="20"/>
          <w:lang w:val="pt-BR"/>
        </w:rPr>
        <w:tab/>
      </w:r>
      <w:r w:rsidRPr="00FC51EE">
        <w:rPr>
          <w:rFonts w:ascii="Calibri Light" w:hAnsi="Calibri Light"/>
          <w:sz w:val="20"/>
          <w:szCs w:val="20"/>
          <w:lang w:val="pt-BR"/>
        </w:rPr>
        <w:t xml:space="preserve">A função que explica a relação entre o índice de distúrbio e a média do índice de estratégia de vida para o cenário em que ocorre exclusão competitiva de espécies é a Michaelis-Menten </w:t>
      </w:r>
      <w:r w:rsidR="007E7D63" w:rsidRPr="00FC51EE">
        <w:rPr>
          <w:rStyle w:val="s1"/>
          <w:rFonts w:ascii="Calibri Light" w:hAnsi="Calibri Light"/>
          <w:color w:val="000000" w:themeColor="text1"/>
          <w:sz w:val="20"/>
          <w:szCs w:val="20"/>
          <w:highlight w:val="red"/>
          <w:lang w:val="pt-BR"/>
        </w:rPr>
        <w:t>[TABELA AIC MODELOS</w:t>
      </w:r>
      <w:r w:rsidR="00C94523" w:rsidRPr="00C94523">
        <w:rPr>
          <w:rStyle w:val="s1"/>
          <w:rFonts w:ascii="Calibri Light" w:hAnsi="Calibri Light"/>
          <w:color w:val="000000" w:themeColor="text1"/>
          <w:sz w:val="20"/>
          <w:szCs w:val="20"/>
          <w:highlight w:val="red"/>
          <w:lang w:val="pt-BR"/>
        </w:rPr>
        <w:t xml:space="preserve"> </w:t>
      </w:r>
      <w:r w:rsidR="00C94523">
        <w:rPr>
          <w:rStyle w:val="s1"/>
          <w:rFonts w:ascii="Calibri Light" w:hAnsi="Calibri Light"/>
          <w:color w:val="000000" w:themeColor="text1"/>
          <w:sz w:val="20"/>
          <w:szCs w:val="20"/>
          <w:highlight w:val="red"/>
          <w:lang w:val="pt-BR"/>
        </w:rPr>
        <w:t>e GRÁFICO</w:t>
      </w:r>
      <w:r w:rsidR="007E7D63" w:rsidRPr="00FC51EE">
        <w:rPr>
          <w:rStyle w:val="s1"/>
          <w:rFonts w:ascii="Calibri Light" w:hAnsi="Calibri Light"/>
          <w:color w:val="000000" w:themeColor="text1"/>
          <w:sz w:val="20"/>
          <w:szCs w:val="20"/>
          <w:highlight w:val="red"/>
          <w:lang w:val="pt-BR"/>
        </w:rPr>
        <w:t>]</w:t>
      </w:r>
      <w:r w:rsidR="007E7D63" w:rsidRPr="00FC51EE">
        <w:rPr>
          <w:rFonts w:ascii="Calibri Light" w:hAnsi="Calibri Light"/>
          <w:sz w:val="20"/>
          <w:szCs w:val="20"/>
          <w:lang w:val="pt-BR"/>
        </w:rPr>
        <w:t>.</w:t>
      </w:r>
      <w:r w:rsidRPr="00FC51EE">
        <w:rPr>
          <w:rFonts w:ascii="Calibri Light" w:hAnsi="Calibri Light"/>
          <w:sz w:val="20"/>
          <w:szCs w:val="20"/>
          <w:lang w:val="pt-BR"/>
        </w:rPr>
        <w:t xml:space="preserve"> Esta função indica que a relação entre o índice de distúrbio e a média da estratégia de vida das comunidades é uma curva de saturação, que cresce mais no intervalo inicial de distúrbio e tende à uma assíntota com o aumento do distúrbio. Diferentemente do que ocorre em outros cenários, a estratégia de vida média da comunidade é próxima do valor intermediário do gradiente quando não há ocorrência </w:t>
      </w:r>
      <w:r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 xml:space="preserve">de distúrbio </w:t>
      </w:r>
      <w:r w:rsidR="00E2336B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(representado pelo </w:t>
      </w:r>
      <w:r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coeficiente </w:t>
      </w:r>
      <w:r w:rsidR="00EE254A">
        <w:rPr>
          <w:rStyle w:val="s1"/>
          <w:rFonts w:ascii="Calibri Light" w:hAnsi="Calibri Light"/>
          <w:i/>
          <w:color w:val="000000" w:themeColor="text1"/>
          <w:sz w:val="20"/>
          <w:szCs w:val="20"/>
          <w:lang w:val="pt-BR"/>
        </w:rPr>
        <w:t>c</w:t>
      </w:r>
      <w:r w:rsidR="005947A7" w:rsidRPr="005947A7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, de 0,531</w:t>
      </w:r>
      <w:r w:rsidR="00E2336B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)</w:t>
      </w:r>
      <w:r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 xml:space="preserve">. </w:t>
      </w:r>
      <w:r w:rsidRPr="00FC51EE">
        <w:rPr>
          <w:rFonts w:ascii="Calibri Light" w:hAnsi="Calibri Light"/>
          <w:sz w:val="20"/>
          <w:szCs w:val="20"/>
          <w:lang w:val="pt-BR"/>
        </w:rPr>
        <w:t xml:space="preserve">A partir deste valor, há um aumento rápido na estratégia de vida </w:t>
      </w:r>
      <w:r w:rsidR="008530B4" w:rsidRPr="00FC51EE">
        <w:rPr>
          <w:rFonts w:ascii="Calibri Light" w:hAnsi="Calibri Light"/>
          <w:sz w:val="20"/>
          <w:szCs w:val="20"/>
          <w:lang w:val="pt-BR"/>
        </w:rPr>
        <w:t>como consequência de</w:t>
      </w:r>
      <w:r w:rsidRPr="00FC51EE">
        <w:rPr>
          <w:rFonts w:ascii="Calibri Light" w:hAnsi="Calibri Light"/>
          <w:sz w:val="20"/>
          <w:szCs w:val="20"/>
          <w:lang w:val="pt-BR"/>
        </w:rPr>
        <w:t xml:space="preserve"> um pequeno aumento do distúrbio</w:t>
      </w:r>
      <w:r w:rsidR="005C4E32" w:rsidRPr="00FC51EE">
        <w:rPr>
          <w:rFonts w:ascii="Calibri Light" w:hAnsi="Calibri Light"/>
          <w:sz w:val="20"/>
          <w:szCs w:val="20"/>
          <w:lang w:val="pt-BR"/>
        </w:rPr>
        <w:t xml:space="preserve">, que, </w:t>
      </w:r>
      <w:r w:rsidR="000E2C48" w:rsidRPr="00FC51EE">
        <w:rPr>
          <w:rFonts w:ascii="Calibri Light" w:hAnsi="Calibri Light"/>
          <w:sz w:val="20"/>
          <w:szCs w:val="20"/>
          <w:lang w:val="pt-BR"/>
        </w:rPr>
        <w:t xml:space="preserve">quando atinge </w:t>
      </w:r>
      <w:r w:rsidR="005C4E32" w:rsidRPr="00FC51EE">
        <w:rPr>
          <w:rFonts w:ascii="Calibri Light" w:hAnsi="Calibri Light"/>
          <w:sz w:val="20"/>
          <w:szCs w:val="20"/>
          <w:lang w:val="pt-BR"/>
        </w:rPr>
        <w:t>um</w:t>
      </w:r>
      <w:r w:rsidR="00D15C6B" w:rsidRPr="00FC51EE">
        <w:rPr>
          <w:rFonts w:ascii="Calibri Light" w:hAnsi="Calibri Light"/>
          <w:sz w:val="20"/>
          <w:szCs w:val="20"/>
          <w:lang w:val="pt-BR"/>
        </w:rPr>
        <w:t xml:space="preserve"> </w:t>
      </w:r>
      <w:r w:rsidR="00D15C6B"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>í</w:t>
      </w:r>
      <w:r w:rsidR="00E90781"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 xml:space="preserve">ndice </w:t>
      </w:r>
      <w:r w:rsidR="005C4E32"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 xml:space="preserve">de </w:t>
      </w:r>
      <w:r w:rsidR="00E90781"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>aproximadamente 0,1% de sua magnitude máxima</w:t>
      </w:r>
      <w:r w:rsidR="005C4E32"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>,</w:t>
      </w:r>
      <w:r w:rsidR="00E90781"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 xml:space="preserve"> já </w:t>
      </w:r>
      <w:r w:rsidR="00E41D1B"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>provocou metade do aumento na média da estratégia</w:t>
      </w:r>
      <w:r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 xml:space="preserve"> </w:t>
      </w:r>
      <w:r w:rsidR="00694162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(</w:t>
      </w:r>
      <w:r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o índice de distúrbio correspondente à ocorrência de metade do aumento absoluto na estratégia de vida quando se compara os </w:t>
      </w:r>
      <w:r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lastRenderedPageBreak/>
        <w:t>cenários com o distúrbio nulo e distúrbio máximo</w:t>
      </w:r>
      <w:r w:rsidR="00713ECD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 é representado pelo coeficiente </w:t>
      </w:r>
      <w:r w:rsidR="00713ECD" w:rsidRPr="00FC51EE">
        <w:rPr>
          <w:rStyle w:val="s1"/>
          <w:rFonts w:ascii="Calibri Light" w:hAnsi="Calibri Light"/>
          <w:i/>
          <w:color w:val="000000" w:themeColor="text1"/>
          <w:sz w:val="20"/>
          <w:szCs w:val="20"/>
          <w:lang w:val="pt-BR"/>
        </w:rPr>
        <w:t>b</w:t>
      </w:r>
      <w:r w:rsidR="00DA5A70" w:rsidRPr="00DA5A70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, de 318</w:t>
      </w:r>
      <w:r w:rsidR="00713ECD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)</w:t>
      </w:r>
      <w:r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>. A estratégia de vida estabiliza no valor máximo do gradiente</w:t>
      </w:r>
      <w:r w:rsidR="004D3E47"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 xml:space="preserve"> </w:t>
      </w:r>
      <w:r w:rsidR="004D3E47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(</w:t>
      </w:r>
      <w:r w:rsidR="00E1340E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correspondente à </w:t>
      </w:r>
      <w:r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soma dos coeficientes </w:t>
      </w:r>
      <w:r w:rsidRPr="00FC51EE">
        <w:rPr>
          <w:rStyle w:val="s1"/>
          <w:rFonts w:ascii="Calibri Light" w:hAnsi="Calibri Light"/>
          <w:i/>
          <w:color w:val="000000" w:themeColor="text1"/>
          <w:sz w:val="20"/>
          <w:szCs w:val="20"/>
          <w:lang w:val="pt-BR"/>
        </w:rPr>
        <w:t>a</w:t>
      </w:r>
      <w:r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 e </w:t>
      </w:r>
      <w:r w:rsidRPr="00FC51EE">
        <w:rPr>
          <w:rStyle w:val="s1"/>
          <w:rFonts w:ascii="Calibri Light" w:hAnsi="Calibri Light"/>
          <w:i/>
          <w:color w:val="000000" w:themeColor="text1"/>
          <w:sz w:val="20"/>
          <w:szCs w:val="20"/>
          <w:lang w:val="pt-BR"/>
        </w:rPr>
        <w:t>c</w:t>
      </w:r>
      <w:r w:rsidR="00076220" w:rsidRPr="00DD5C50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, t</w:t>
      </w:r>
      <w:r w:rsidR="00076220" w:rsidRPr="00076220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otalizando 1</w:t>
      </w:r>
      <w:r w:rsidR="004D3E47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)</w:t>
      </w:r>
      <w:r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 xml:space="preserve"> ainda em níveis </w:t>
      </w:r>
      <w:r w:rsidRPr="00FC51EE">
        <w:rPr>
          <w:rFonts w:ascii="Calibri Light" w:hAnsi="Calibri Light"/>
          <w:sz w:val="20"/>
          <w:szCs w:val="20"/>
          <w:lang w:val="pt-BR"/>
        </w:rPr>
        <w:t>baixos de distúrbio.</w:t>
      </w:r>
    </w:p>
    <w:p w14:paraId="74E3B7C2" w14:textId="77777777" w:rsidR="00832CFB" w:rsidRPr="00FC51EE" w:rsidRDefault="00832CFB" w:rsidP="00FC51EE">
      <w:pPr>
        <w:pStyle w:val="p2"/>
        <w:jc w:val="both"/>
        <w:rPr>
          <w:rFonts w:ascii="Calibri Light" w:hAnsi="Calibri Light"/>
          <w:sz w:val="20"/>
          <w:szCs w:val="20"/>
          <w:lang w:val="pt-BR"/>
        </w:rPr>
      </w:pPr>
    </w:p>
    <w:p w14:paraId="5F0D8942" w14:textId="77777777" w:rsidR="00832CFB" w:rsidRPr="00FC51EE" w:rsidRDefault="00832CFB" w:rsidP="00FC51EE">
      <w:pPr>
        <w:pStyle w:val="p1"/>
        <w:jc w:val="both"/>
        <w:rPr>
          <w:rFonts w:ascii="Calibri Light" w:hAnsi="Calibri Light"/>
          <w:sz w:val="20"/>
          <w:szCs w:val="20"/>
          <w:lang w:val="pt-BR"/>
        </w:rPr>
      </w:pPr>
      <w:r w:rsidRPr="00FC51EE">
        <w:rPr>
          <w:rFonts w:ascii="Calibri Light" w:hAnsi="Calibri Light"/>
          <w:b/>
          <w:sz w:val="20"/>
          <w:szCs w:val="20"/>
          <w:lang w:val="pt-BR"/>
        </w:rPr>
        <w:t>5.2.2</w:t>
      </w:r>
      <w:r w:rsidRPr="00FC51EE">
        <w:rPr>
          <w:rFonts w:ascii="Calibri Light" w:hAnsi="Calibri Light"/>
          <w:sz w:val="20"/>
          <w:szCs w:val="20"/>
          <w:lang w:val="pt-BR"/>
        </w:rPr>
        <w:t xml:space="preserve"> Variância total do índice de estratégia de vida</w:t>
      </w:r>
    </w:p>
    <w:p w14:paraId="2166CD51" w14:textId="0A84098A" w:rsidR="00AB5C5C" w:rsidRPr="00FC51EE" w:rsidRDefault="00AB5C5C" w:rsidP="00FC51EE">
      <w:pPr>
        <w:pStyle w:val="p1"/>
        <w:jc w:val="both"/>
        <w:rPr>
          <w:rFonts w:ascii="Calibri Light" w:hAnsi="Calibri Light"/>
          <w:sz w:val="20"/>
          <w:szCs w:val="20"/>
          <w:lang w:val="pt-BR"/>
        </w:rPr>
      </w:pPr>
      <w:r w:rsidRPr="00FC51EE">
        <w:rPr>
          <w:rStyle w:val="apple-tab-span"/>
          <w:rFonts w:ascii="Calibri Light" w:hAnsi="Calibri Light"/>
          <w:sz w:val="20"/>
          <w:szCs w:val="20"/>
          <w:lang w:val="pt-BR"/>
        </w:rPr>
        <w:tab/>
      </w:r>
      <w:r w:rsidRPr="00FC51EE">
        <w:rPr>
          <w:rFonts w:ascii="Calibri Light" w:hAnsi="Calibri Light"/>
          <w:sz w:val="20"/>
          <w:szCs w:val="20"/>
          <w:lang w:val="pt-BR"/>
        </w:rPr>
        <w:t xml:space="preserve">A função que explica a relação entre o índice de distúrbio e a variância </w:t>
      </w:r>
      <w:r w:rsidR="00EF1634" w:rsidRPr="00FC51EE">
        <w:rPr>
          <w:rFonts w:ascii="Calibri Light" w:hAnsi="Calibri Light"/>
          <w:sz w:val="20"/>
          <w:szCs w:val="20"/>
          <w:lang w:val="pt-BR"/>
        </w:rPr>
        <w:t>total</w:t>
      </w:r>
      <w:r w:rsidRPr="00FC51EE">
        <w:rPr>
          <w:rFonts w:ascii="Calibri Light" w:hAnsi="Calibri Light"/>
          <w:sz w:val="20"/>
          <w:szCs w:val="20"/>
          <w:lang w:val="pt-BR"/>
        </w:rPr>
        <w:t xml:space="preserve"> do índice de estratégia de vida para o cenário em que ocorre exclusão competitiva de espécies é a Michaelis-Menten </w:t>
      </w:r>
      <w:r w:rsidRPr="00FC51EE">
        <w:rPr>
          <w:rStyle w:val="s1"/>
          <w:rFonts w:ascii="Calibri Light" w:hAnsi="Calibri Light"/>
          <w:color w:val="000000" w:themeColor="text1"/>
          <w:sz w:val="20"/>
          <w:szCs w:val="20"/>
          <w:highlight w:val="red"/>
          <w:lang w:val="pt-BR"/>
        </w:rPr>
        <w:t>[TABELA AIC MODELOS</w:t>
      </w:r>
      <w:r w:rsidR="00C94523" w:rsidRPr="00C94523">
        <w:rPr>
          <w:rStyle w:val="s1"/>
          <w:rFonts w:ascii="Calibri Light" w:hAnsi="Calibri Light"/>
          <w:color w:val="000000" w:themeColor="text1"/>
          <w:sz w:val="20"/>
          <w:szCs w:val="20"/>
          <w:highlight w:val="red"/>
          <w:lang w:val="pt-BR"/>
        </w:rPr>
        <w:t xml:space="preserve"> </w:t>
      </w:r>
      <w:r w:rsidR="00C94523">
        <w:rPr>
          <w:rStyle w:val="s1"/>
          <w:rFonts w:ascii="Calibri Light" w:hAnsi="Calibri Light"/>
          <w:color w:val="000000" w:themeColor="text1"/>
          <w:sz w:val="20"/>
          <w:szCs w:val="20"/>
          <w:highlight w:val="red"/>
          <w:lang w:val="pt-BR"/>
        </w:rPr>
        <w:t>e GRÁFICO</w:t>
      </w:r>
      <w:r w:rsidRPr="00FC51EE">
        <w:rPr>
          <w:rStyle w:val="s1"/>
          <w:rFonts w:ascii="Calibri Light" w:hAnsi="Calibri Light"/>
          <w:color w:val="000000" w:themeColor="text1"/>
          <w:sz w:val="20"/>
          <w:szCs w:val="20"/>
          <w:highlight w:val="red"/>
          <w:lang w:val="pt-BR"/>
        </w:rPr>
        <w:t>]</w:t>
      </w:r>
      <w:r w:rsidRPr="00FC51EE">
        <w:rPr>
          <w:rFonts w:ascii="Calibri Light" w:hAnsi="Calibri Light"/>
          <w:sz w:val="20"/>
          <w:szCs w:val="20"/>
          <w:lang w:val="pt-BR"/>
        </w:rPr>
        <w:t xml:space="preserve">. No modelo, um pequeno aumento do índice de </w:t>
      </w:r>
      <w:r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>distúrbio a partir do valor nulo provoca uma queda acentuada na variância interespecífica, de modo que metade da queda ocorra até um índice de distúrbio que corresponde</w:t>
      </w:r>
      <w:r w:rsidR="00616167"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 xml:space="preserve"> a</w:t>
      </w:r>
      <w:r w:rsidR="0010202C"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 xml:space="preserve"> apenas</w:t>
      </w:r>
      <w:r w:rsidR="003143D9"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 xml:space="preserve"> 0,032</w:t>
      </w:r>
      <w:r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 xml:space="preserve">% do valor máximo de distúrbio </w:t>
      </w:r>
      <w:r w:rsidR="008B6E9B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(o </w:t>
      </w:r>
      <w:r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coeficiente </w:t>
      </w:r>
      <w:r w:rsidRPr="00FC51EE">
        <w:rPr>
          <w:rStyle w:val="s1"/>
          <w:rFonts w:ascii="Calibri Light" w:hAnsi="Calibri Light"/>
          <w:i/>
          <w:color w:val="000000" w:themeColor="text1"/>
          <w:sz w:val="20"/>
          <w:szCs w:val="20"/>
          <w:lang w:val="pt-BR"/>
        </w:rPr>
        <w:t>b</w:t>
      </w:r>
      <w:r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 é de </w:t>
      </w:r>
      <w:r w:rsidR="00497DF7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97,3</w:t>
      </w:r>
      <w:r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, corre</w:t>
      </w:r>
      <w:r w:rsidR="00291CA9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s</w:t>
      </w:r>
      <w:r w:rsidR="00BA3308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pondente a </w:t>
      </w:r>
      <w:r w:rsidR="00A971B0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cerca de </w:t>
      </w:r>
      <w:r w:rsidR="003143D9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0,032% de 30</w:t>
      </w:r>
      <w:r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0 mil, o valor máximo</w:t>
      </w:r>
      <w:r w:rsidR="00D758A2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 do índice de distúrbio</w:t>
      </w:r>
      <w:r w:rsidR="00B959C1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)</w:t>
      </w:r>
      <w:r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 xml:space="preserve">. A variância </w:t>
      </w:r>
      <w:r w:rsidR="00EF1634" w:rsidRPr="00FC51EE">
        <w:rPr>
          <w:rFonts w:ascii="Calibri Light" w:hAnsi="Calibri Light"/>
          <w:sz w:val="20"/>
          <w:szCs w:val="20"/>
          <w:lang w:val="pt-BR"/>
        </w:rPr>
        <w:t>total</w:t>
      </w:r>
      <w:r w:rsidRPr="00FC51EE">
        <w:rPr>
          <w:rFonts w:ascii="Calibri Light" w:hAnsi="Calibri Light"/>
          <w:sz w:val="20"/>
          <w:szCs w:val="20"/>
          <w:lang w:val="pt-BR"/>
        </w:rPr>
        <w:t xml:space="preserve"> estabiliza em valores próximos de 0 </w:t>
      </w:r>
      <w:r w:rsidR="00892071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(correspondente à soma dos coeficientes </w:t>
      </w:r>
      <w:r w:rsidR="00892071" w:rsidRPr="00FC51EE">
        <w:rPr>
          <w:rStyle w:val="s1"/>
          <w:rFonts w:ascii="Calibri Light" w:hAnsi="Calibri Light"/>
          <w:i/>
          <w:color w:val="000000" w:themeColor="text1"/>
          <w:sz w:val="20"/>
          <w:szCs w:val="20"/>
          <w:lang w:val="pt-BR"/>
        </w:rPr>
        <w:t>a</w:t>
      </w:r>
      <w:r w:rsidR="00892071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 e </w:t>
      </w:r>
      <w:r w:rsidR="00892071" w:rsidRPr="00FC51EE">
        <w:rPr>
          <w:rStyle w:val="s1"/>
          <w:rFonts w:ascii="Calibri Light" w:hAnsi="Calibri Light"/>
          <w:i/>
          <w:color w:val="000000" w:themeColor="text1"/>
          <w:sz w:val="20"/>
          <w:szCs w:val="20"/>
          <w:lang w:val="pt-BR"/>
        </w:rPr>
        <w:t>c</w:t>
      </w:r>
      <w:r w:rsidR="00892071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).</w:t>
      </w:r>
    </w:p>
    <w:p w14:paraId="29A9D8F2" w14:textId="77777777" w:rsidR="00832CFB" w:rsidRPr="00FC51EE" w:rsidRDefault="00832CFB" w:rsidP="00FC51EE">
      <w:pPr>
        <w:pStyle w:val="p2"/>
        <w:jc w:val="both"/>
        <w:rPr>
          <w:rFonts w:ascii="Calibri Light" w:hAnsi="Calibri Light"/>
          <w:sz w:val="20"/>
          <w:szCs w:val="20"/>
          <w:lang w:val="pt-BR"/>
        </w:rPr>
      </w:pPr>
    </w:p>
    <w:p w14:paraId="73F47408" w14:textId="77777777" w:rsidR="00832CFB" w:rsidRPr="00FC51EE" w:rsidRDefault="00832CFB" w:rsidP="00FC51EE">
      <w:pPr>
        <w:pStyle w:val="p1"/>
        <w:jc w:val="both"/>
        <w:rPr>
          <w:rFonts w:ascii="Calibri Light" w:hAnsi="Calibri Light"/>
          <w:sz w:val="20"/>
          <w:szCs w:val="20"/>
          <w:lang w:val="pt-BR"/>
        </w:rPr>
      </w:pPr>
      <w:r w:rsidRPr="00FC51EE">
        <w:rPr>
          <w:rFonts w:ascii="Calibri Light" w:hAnsi="Calibri Light"/>
          <w:b/>
          <w:sz w:val="20"/>
          <w:szCs w:val="20"/>
          <w:lang w:val="pt-BR"/>
        </w:rPr>
        <w:t>5.2.3</w:t>
      </w:r>
      <w:r w:rsidRPr="00FC51EE">
        <w:rPr>
          <w:rFonts w:ascii="Calibri Light" w:hAnsi="Calibri Light"/>
          <w:sz w:val="20"/>
          <w:szCs w:val="20"/>
          <w:lang w:val="pt-BR"/>
        </w:rPr>
        <w:t xml:space="preserve"> Variância interespecífica do índice de estratégia de vida</w:t>
      </w:r>
    </w:p>
    <w:p w14:paraId="3357D83B" w14:textId="08073FC4" w:rsidR="00AA2408" w:rsidRPr="00FC51EE" w:rsidRDefault="008E7FA4" w:rsidP="00FC51EE">
      <w:pPr>
        <w:pStyle w:val="p1"/>
        <w:jc w:val="both"/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</w:pPr>
      <w:r w:rsidRPr="00FC51EE">
        <w:rPr>
          <w:rStyle w:val="apple-tab-span"/>
          <w:rFonts w:ascii="Calibri Light" w:hAnsi="Calibri Light"/>
          <w:sz w:val="20"/>
          <w:szCs w:val="20"/>
          <w:lang w:val="pt-BR"/>
        </w:rPr>
        <w:tab/>
      </w:r>
      <w:r w:rsidR="001763B5" w:rsidRPr="00FC51EE">
        <w:rPr>
          <w:rFonts w:ascii="Calibri Light" w:hAnsi="Calibri Light"/>
          <w:sz w:val="20"/>
          <w:szCs w:val="20"/>
          <w:lang w:val="pt-BR"/>
        </w:rPr>
        <w:t>A</w:t>
      </w:r>
      <w:r w:rsidRPr="00FC51EE">
        <w:rPr>
          <w:rFonts w:ascii="Calibri Light" w:hAnsi="Calibri Light"/>
          <w:sz w:val="20"/>
          <w:szCs w:val="20"/>
          <w:lang w:val="pt-BR"/>
        </w:rPr>
        <w:t xml:space="preserve"> função que explica a relação entre o índice de distúrbio e a variância interespecífica do índice de estratégia de vida para o cenário em que ocorre exclusão competitiva de espécies</w:t>
      </w:r>
      <w:r w:rsidR="004B6273" w:rsidRPr="00FC51EE">
        <w:rPr>
          <w:rFonts w:ascii="Calibri Light" w:hAnsi="Calibri Light"/>
          <w:sz w:val="20"/>
          <w:szCs w:val="20"/>
          <w:lang w:val="pt-BR"/>
        </w:rPr>
        <w:t xml:space="preserve"> também</w:t>
      </w:r>
      <w:r w:rsidRPr="00FC51EE">
        <w:rPr>
          <w:rFonts w:ascii="Calibri Light" w:hAnsi="Calibri Light"/>
          <w:sz w:val="20"/>
          <w:szCs w:val="20"/>
          <w:lang w:val="pt-BR"/>
        </w:rPr>
        <w:t xml:space="preserve"> é a Michaelis-Menten </w:t>
      </w:r>
      <w:r w:rsidRPr="00FC51EE">
        <w:rPr>
          <w:rStyle w:val="s1"/>
          <w:rFonts w:ascii="Calibri Light" w:hAnsi="Calibri Light"/>
          <w:color w:val="000000" w:themeColor="text1"/>
          <w:sz w:val="20"/>
          <w:szCs w:val="20"/>
          <w:highlight w:val="red"/>
          <w:lang w:val="pt-BR"/>
        </w:rPr>
        <w:t>[TABELA AIC MODELOS</w:t>
      </w:r>
      <w:r w:rsidR="00C94523">
        <w:rPr>
          <w:rStyle w:val="s1"/>
          <w:rFonts w:ascii="Calibri Light" w:hAnsi="Calibri Light"/>
          <w:color w:val="000000" w:themeColor="text1"/>
          <w:sz w:val="20"/>
          <w:szCs w:val="20"/>
          <w:highlight w:val="red"/>
          <w:lang w:val="pt-BR"/>
        </w:rPr>
        <w:t xml:space="preserve"> e GRÁFICO</w:t>
      </w:r>
      <w:r w:rsidRPr="00FC51EE">
        <w:rPr>
          <w:rStyle w:val="s1"/>
          <w:rFonts w:ascii="Calibri Light" w:hAnsi="Calibri Light"/>
          <w:color w:val="000000" w:themeColor="text1"/>
          <w:sz w:val="20"/>
          <w:szCs w:val="20"/>
          <w:highlight w:val="red"/>
          <w:lang w:val="pt-BR"/>
        </w:rPr>
        <w:t>]</w:t>
      </w:r>
      <w:r w:rsidRPr="00FC51EE">
        <w:rPr>
          <w:rFonts w:ascii="Calibri Light" w:hAnsi="Calibri Light"/>
          <w:sz w:val="20"/>
          <w:szCs w:val="20"/>
          <w:lang w:val="pt-BR"/>
        </w:rPr>
        <w:t xml:space="preserve">. </w:t>
      </w:r>
      <w:r w:rsidR="004B6273" w:rsidRPr="00FC51EE">
        <w:rPr>
          <w:rStyle w:val="apple-tab-span"/>
          <w:rFonts w:ascii="Calibri Light" w:hAnsi="Calibri Light"/>
          <w:sz w:val="20"/>
          <w:szCs w:val="20"/>
          <w:lang w:val="pt-BR"/>
        </w:rPr>
        <w:t xml:space="preserve">Assim como para a variância total do índice de estratégia de vida, </w:t>
      </w:r>
      <w:r w:rsidRPr="00FC51EE">
        <w:rPr>
          <w:rFonts w:ascii="Calibri Light" w:hAnsi="Calibri Light"/>
          <w:sz w:val="20"/>
          <w:szCs w:val="20"/>
          <w:lang w:val="pt-BR"/>
        </w:rPr>
        <w:t xml:space="preserve">um pequeno aumento do índice de distúrbio a partir do valor nulo provoca uma queda acentuada na variância </w:t>
      </w:r>
      <w:r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>interespecífica, de modo que metade da queda ocorra até um índice de distúrbio que corresponde</w:t>
      </w:r>
      <w:r w:rsidR="005A679E"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 xml:space="preserve"> a 0,07</w:t>
      </w:r>
      <w:r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 xml:space="preserve">3% do valor máximo de distúrbio </w:t>
      </w:r>
      <w:r w:rsidR="001458D0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(o </w:t>
      </w:r>
      <w:r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coeficiente </w:t>
      </w:r>
      <w:r w:rsidRPr="00FC51EE">
        <w:rPr>
          <w:rStyle w:val="s1"/>
          <w:rFonts w:ascii="Calibri Light" w:hAnsi="Calibri Light"/>
          <w:i/>
          <w:color w:val="000000" w:themeColor="text1"/>
          <w:sz w:val="20"/>
          <w:szCs w:val="20"/>
          <w:lang w:val="pt-BR"/>
        </w:rPr>
        <w:t>b</w:t>
      </w:r>
      <w:r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 é de </w:t>
      </w:r>
      <w:r w:rsidR="007E3709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220</w:t>
      </w:r>
      <w:r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, </w:t>
      </w:r>
      <w:r w:rsidR="001458D0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que corresponde </w:t>
      </w:r>
      <w:r w:rsidR="005A679E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a aproximadamente 0,07</w:t>
      </w:r>
      <w:r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3</w:t>
      </w:r>
      <w:r w:rsidR="005A679E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% de 30</w:t>
      </w:r>
      <w:r w:rsidR="00682F43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0 mil)</w:t>
      </w:r>
      <w:r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 xml:space="preserve">. </w:t>
      </w:r>
      <w:r w:rsidRPr="00FC51EE">
        <w:rPr>
          <w:rFonts w:ascii="Calibri Light" w:hAnsi="Calibri Light"/>
          <w:sz w:val="20"/>
          <w:szCs w:val="20"/>
          <w:lang w:val="pt-BR"/>
        </w:rPr>
        <w:t xml:space="preserve">A variância interespecífica </w:t>
      </w:r>
      <w:r w:rsidR="00071EB1" w:rsidRPr="00FC51EE">
        <w:rPr>
          <w:rFonts w:ascii="Calibri Light" w:hAnsi="Calibri Light"/>
          <w:sz w:val="20"/>
          <w:szCs w:val="20"/>
          <w:lang w:val="pt-BR"/>
        </w:rPr>
        <w:t xml:space="preserve">também </w:t>
      </w:r>
      <w:r w:rsidRPr="00FC51EE">
        <w:rPr>
          <w:rFonts w:ascii="Calibri Light" w:hAnsi="Calibri Light"/>
          <w:sz w:val="20"/>
          <w:szCs w:val="20"/>
          <w:lang w:val="pt-BR"/>
        </w:rPr>
        <w:t xml:space="preserve">estabiliza em valores próximos de 0 </w:t>
      </w:r>
      <w:r w:rsidR="00071EB1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(correspondente à soma dos coeficientes </w:t>
      </w:r>
      <w:r w:rsidR="00071EB1" w:rsidRPr="00FC51EE">
        <w:rPr>
          <w:rStyle w:val="s1"/>
          <w:rFonts w:ascii="Calibri Light" w:hAnsi="Calibri Light"/>
          <w:i/>
          <w:color w:val="000000" w:themeColor="text1"/>
          <w:sz w:val="20"/>
          <w:szCs w:val="20"/>
          <w:lang w:val="pt-BR"/>
        </w:rPr>
        <w:t>a</w:t>
      </w:r>
      <w:r w:rsidR="00071EB1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 e </w:t>
      </w:r>
      <w:r w:rsidR="00071EB1" w:rsidRPr="00FC51EE">
        <w:rPr>
          <w:rStyle w:val="s1"/>
          <w:rFonts w:ascii="Calibri Light" w:hAnsi="Calibri Light"/>
          <w:i/>
          <w:color w:val="000000" w:themeColor="text1"/>
          <w:sz w:val="20"/>
          <w:szCs w:val="20"/>
          <w:lang w:val="pt-BR"/>
        </w:rPr>
        <w:t>c</w:t>
      </w:r>
      <w:r w:rsidR="00071EB1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).</w:t>
      </w:r>
    </w:p>
    <w:p w14:paraId="7C18F238" w14:textId="77777777" w:rsidR="00071EB1" w:rsidRPr="00FC51EE" w:rsidRDefault="00071EB1" w:rsidP="00FC51EE">
      <w:pPr>
        <w:pStyle w:val="p1"/>
        <w:jc w:val="both"/>
        <w:rPr>
          <w:rFonts w:ascii="Calibri Light" w:hAnsi="Calibri Light"/>
          <w:sz w:val="20"/>
          <w:szCs w:val="20"/>
          <w:lang w:val="pt-BR"/>
        </w:rPr>
      </w:pPr>
    </w:p>
    <w:p w14:paraId="5CE0F520" w14:textId="77777777" w:rsidR="00832CFB" w:rsidRPr="00FC51EE" w:rsidRDefault="00832CFB" w:rsidP="00FC51EE">
      <w:pPr>
        <w:pStyle w:val="p1"/>
        <w:jc w:val="both"/>
        <w:rPr>
          <w:rFonts w:ascii="Calibri Light" w:hAnsi="Calibri Light"/>
          <w:b/>
          <w:sz w:val="20"/>
          <w:szCs w:val="20"/>
          <w:lang w:val="pt-BR"/>
        </w:rPr>
      </w:pPr>
      <w:r w:rsidRPr="00FC51EE">
        <w:rPr>
          <w:rFonts w:ascii="Calibri Light" w:hAnsi="Calibri Light"/>
          <w:b/>
          <w:sz w:val="20"/>
          <w:szCs w:val="20"/>
          <w:lang w:val="pt-BR"/>
        </w:rPr>
        <w:t>5.3 Cenário em que ocorre adaptação e exclusão competitiva de populações</w:t>
      </w:r>
    </w:p>
    <w:p w14:paraId="3D28A437" w14:textId="77777777" w:rsidR="00832CFB" w:rsidRPr="00FC51EE" w:rsidRDefault="00832CFB" w:rsidP="00FC51EE">
      <w:pPr>
        <w:pStyle w:val="p2"/>
        <w:jc w:val="both"/>
        <w:rPr>
          <w:rFonts w:ascii="Calibri Light" w:hAnsi="Calibri Light"/>
          <w:sz w:val="20"/>
          <w:szCs w:val="20"/>
          <w:lang w:val="pt-BR"/>
        </w:rPr>
      </w:pPr>
    </w:p>
    <w:p w14:paraId="5B30B8C8" w14:textId="77777777" w:rsidR="00832CFB" w:rsidRPr="00FC51EE" w:rsidRDefault="00832CFB" w:rsidP="00FC51EE">
      <w:pPr>
        <w:pStyle w:val="p1"/>
        <w:jc w:val="both"/>
        <w:rPr>
          <w:rFonts w:ascii="Calibri Light" w:hAnsi="Calibri Light"/>
          <w:sz w:val="20"/>
          <w:szCs w:val="20"/>
          <w:lang w:val="pt-BR"/>
        </w:rPr>
      </w:pPr>
      <w:r w:rsidRPr="00FC51EE">
        <w:rPr>
          <w:rFonts w:ascii="Calibri Light" w:hAnsi="Calibri Light"/>
          <w:b/>
          <w:sz w:val="20"/>
          <w:szCs w:val="20"/>
          <w:lang w:val="pt-BR"/>
        </w:rPr>
        <w:t>5.3.1</w:t>
      </w:r>
      <w:r w:rsidRPr="00FC51EE">
        <w:rPr>
          <w:rFonts w:ascii="Calibri Light" w:hAnsi="Calibri Light"/>
          <w:sz w:val="20"/>
          <w:szCs w:val="20"/>
          <w:lang w:val="pt-BR"/>
        </w:rPr>
        <w:t xml:space="preserve"> Média do índice de estratégia de vida</w:t>
      </w:r>
    </w:p>
    <w:p w14:paraId="772DB296" w14:textId="553D70B3" w:rsidR="00832CFB" w:rsidRPr="00FC51EE" w:rsidRDefault="00832CFB" w:rsidP="00FC51EE">
      <w:pPr>
        <w:pStyle w:val="p1"/>
        <w:jc w:val="both"/>
        <w:rPr>
          <w:rFonts w:ascii="Calibri Light" w:hAnsi="Calibri Light"/>
          <w:sz w:val="20"/>
          <w:szCs w:val="20"/>
          <w:lang w:val="pt-BR"/>
        </w:rPr>
      </w:pPr>
      <w:r w:rsidRPr="00FC51EE">
        <w:rPr>
          <w:rStyle w:val="apple-tab-span"/>
          <w:rFonts w:ascii="Calibri Light" w:hAnsi="Calibri Light"/>
          <w:sz w:val="20"/>
          <w:szCs w:val="20"/>
          <w:lang w:val="pt-BR"/>
        </w:rPr>
        <w:tab/>
      </w:r>
      <w:r w:rsidRPr="00FC51EE">
        <w:rPr>
          <w:rFonts w:ascii="Calibri Light" w:hAnsi="Calibri Light"/>
          <w:sz w:val="20"/>
          <w:szCs w:val="20"/>
          <w:lang w:val="pt-BR"/>
        </w:rPr>
        <w:t xml:space="preserve">O modelo selecionado para explicar a relação entre o índice de distúrbio e a média do índice de estratégia de vida no cenário em que ocorre adaptação e exclusão competitiva de populações foi o logístico </w:t>
      </w:r>
      <w:r w:rsidR="007E7D63" w:rsidRPr="00FC51EE">
        <w:rPr>
          <w:rStyle w:val="s1"/>
          <w:rFonts w:ascii="Calibri Light" w:hAnsi="Calibri Light"/>
          <w:color w:val="000000" w:themeColor="text1"/>
          <w:sz w:val="20"/>
          <w:szCs w:val="20"/>
          <w:highlight w:val="red"/>
          <w:lang w:val="pt-BR"/>
        </w:rPr>
        <w:t>[TABELA AIC MODELOS</w:t>
      </w:r>
      <w:r w:rsidR="00204539" w:rsidRPr="00204539">
        <w:rPr>
          <w:rStyle w:val="s1"/>
          <w:rFonts w:ascii="Calibri Light" w:hAnsi="Calibri Light"/>
          <w:color w:val="000000" w:themeColor="text1"/>
          <w:sz w:val="20"/>
          <w:szCs w:val="20"/>
          <w:highlight w:val="red"/>
          <w:lang w:val="pt-BR"/>
        </w:rPr>
        <w:t xml:space="preserve"> </w:t>
      </w:r>
      <w:r w:rsidR="00204539">
        <w:rPr>
          <w:rStyle w:val="s1"/>
          <w:rFonts w:ascii="Calibri Light" w:hAnsi="Calibri Light"/>
          <w:color w:val="000000" w:themeColor="text1"/>
          <w:sz w:val="20"/>
          <w:szCs w:val="20"/>
          <w:highlight w:val="red"/>
          <w:lang w:val="pt-BR"/>
        </w:rPr>
        <w:t>e GRÁFICO</w:t>
      </w:r>
      <w:r w:rsidR="007E7D63" w:rsidRPr="00FC51EE">
        <w:rPr>
          <w:rStyle w:val="s1"/>
          <w:rFonts w:ascii="Calibri Light" w:hAnsi="Calibri Light"/>
          <w:color w:val="000000" w:themeColor="text1"/>
          <w:sz w:val="20"/>
          <w:szCs w:val="20"/>
          <w:highlight w:val="red"/>
          <w:lang w:val="pt-BR"/>
        </w:rPr>
        <w:t>]</w:t>
      </w:r>
      <w:r w:rsidRPr="00FC51EE">
        <w:rPr>
          <w:rFonts w:ascii="Calibri Light" w:hAnsi="Calibri Light"/>
          <w:sz w:val="20"/>
          <w:szCs w:val="20"/>
          <w:lang w:val="pt-BR"/>
        </w:rPr>
        <w:t xml:space="preserve">. Assim como no cenário em que ocorre apenas adaptação, este modelo indica que a média do índice de estratégia de vida das comunidades aumenta de forma sigmoide com o aumento do índice de distúrbio. A partir de um valor próximo ao mínimo do gradiente de estratégias </w:t>
      </w:r>
      <w:r w:rsidR="00DC4A78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(</w:t>
      </w:r>
      <w:r w:rsidR="00DC4A78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o índice de estratégia da vida médio é de 0,</w:t>
      </w:r>
      <w:r w:rsidR="00DC4A78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0315</w:t>
      </w:r>
      <w:r w:rsidR="00DC4A78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 quando o índice de distúrbio é nulo</w:t>
      </w:r>
      <w:r w:rsidR="00DC4A78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)</w:t>
      </w:r>
      <w:r w:rsidR="00FB5447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,</w:t>
      </w:r>
      <w:r w:rsidRPr="00FC51EE">
        <w:rPr>
          <w:rFonts w:ascii="Calibri Light" w:hAnsi="Calibri Light"/>
          <w:sz w:val="20"/>
          <w:szCs w:val="20"/>
          <w:lang w:val="pt-BR"/>
        </w:rPr>
        <w:t xml:space="preserve"> </w:t>
      </w:r>
      <w:r w:rsidR="008D0A9C"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>a média das comunidades aumenta de forma exponencial inicialmente e, em seguida, de forma aproximadamente linear, ainda em valores baixos de índice de distúrbio.</w:t>
      </w:r>
      <w:r w:rsidRPr="00FC51EE">
        <w:rPr>
          <w:rFonts w:ascii="Calibri Light" w:hAnsi="Calibri Light"/>
          <w:sz w:val="20"/>
          <w:szCs w:val="20"/>
          <w:lang w:val="pt-BR"/>
        </w:rPr>
        <w:t xml:space="preserve"> </w:t>
      </w:r>
      <w:r w:rsidR="0091624B" w:rsidRPr="00FC51EE">
        <w:rPr>
          <w:rFonts w:ascii="Calibri Light" w:hAnsi="Calibri Light"/>
          <w:sz w:val="20"/>
          <w:szCs w:val="20"/>
          <w:lang w:val="pt-BR"/>
        </w:rPr>
        <w:t>O ponto médio da curva sigmoide</w:t>
      </w:r>
      <w:r w:rsidRPr="00FC51EE">
        <w:rPr>
          <w:rFonts w:ascii="Calibri Light" w:hAnsi="Calibri Light"/>
          <w:sz w:val="20"/>
          <w:szCs w:val="20"/>
          <w:lang w:val="pt-BR"/>
        </w:rPr>
        <w:t xml:space="preserve"> também é atingido antes do </w:t>
      </w:r>
      <w:r w:rsidR="006F28D7" w:rsidRPr="00FC51EE">
        <w:rPr>
          <w:rFonts w:ascii="Calibri Light" w:hAnsi="Calibri Light"/>
          <w:sz w:val="20"/>
          <w:szCs w:val="20"/>
          <w:lang w:val="pt-BR"/>
        </w:rPr>
        <w:t>valor intermediário do índice de distúrbio</w:t>
      </w:r>
      <w:r w:rsidRPr="00FC51EE">
        <w:rPr>
          <w:rFonts w:ascii="Calibri Light" w:hAnsi="Calibri Light"/>
          <w:sz w:val="20"/>
          <w:szCs w:val="20"/>
          <w:lang w:val="pt-BR"/>
        </w:rPr>
        <w:t xml:space="preserve"> </w:t>
      </w:r>
      <w:r w:rsidR="00A54702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(representado pelo coeficiente </w:t>
      </w:r>
      <w:r w:rsidR="00A54702" w:rsidRPr="00FC51EE">
        <w:rPr>
          <w:rStyle w:val="s1"/>
          <w:rFonts w:ascii="Calibri Light" w:hAnsi="Calibri Light"/>
          <w:i/>
          <w:color w:val="000000" w:themeColor="text1"/>
          <w:sz w:val="20"/>
          <w:szCs w:val="20"/>
          <w:lang w:val="pt-BR"/>
        </w:rPr>
        <w:t>c</w:t>
      </w:r>
      <w:r w:rsidR="00A54702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, menor que 150 mil). </w:t>
      </w:r>
      <w:r w:rsidRPr="00FC51EE">
        <w:rPr>
          <w:rFonts w:ascii="Calibri Light" w:hAnsi="Calibri Light"/>
          <w:sz w:val="20"/>
          <w:szCs w:val="20"/>
          <w:lang w:val="pt-BR"/>
        </w:rPr>
        <w:t xml:space="preserve">Comparado com o cenário em que ocorre apenas adaptação, o aumento da média partindo de um cenário sem ocorrência em direção a um com distúrbio intermediário é ainda </w:t>
      </w:r>
      <w:r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 xml:space="preserve">maior </w:t>
      </w:r>
      <w:r w:rsidR="00694F81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(o coeficiente </w:t>
      </w:r>
      <w:r w:rsidR="00694F81" w:rsidRPr="00FC51EE">
        <w:rPr>
          <w:rStyle w:val="s1"/>
          <w:rFonts w:ascii="Calibri Light" w:hAnsi="Calibri Light"/>
          <w:i/>
          <w:color w:val="000000" w:themeColor="text1"/>
          <w:sz w:val="20"/>
          <w:szCs w:val="20"/>
          <w:lang w:val="pt-BR"/>
        </w:rPr>
        <w:t>b</w:t>
      </w:r>
      <w:r w:rsidR="00694F81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, ligado à inclinação da curva, é </w:t>
      </w:r>
      <w:r w:rsidR="00D21791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maior no cenário em que ocorre </w:t>
      </w:r>
      <w:r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adaptação</w:t>
      </w:r>
      <w:r w:rsidR="00D21791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 e exclusão do que no que ocorre apenas</w:t>
      </w:r>
      <w:r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 adaptação</w:t>
      </w:r>
      <w:r w:rsidR="007130AA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)</w:t>
      </w:r>
      <w:r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 xml:space="preserve">, e </w:t>
      </w:r>
      <w:r w:rsidRPr="00FC51EE">
        <w:rPr>
          <w:rFonts w:ascii="Calibri Light" w:hAnsi="Calibri Light"/>
          <w:sz w:val="20"/>
          <w:szCs w:val="20"/>
          <w:lang w:val="pt-BR"/>
        </w:rPr>
        <w:t xml:space="preserve">valores igualmente altos de índice de estratégia de vida são alcançados a partir de índices de distúrbio </w:t>
      </w:r>
      <w:r w:rsidR="00987186" w:rsidRPr="00FC51EE">
        <w:rPr>
          <w:rFonts w:ascii="Calibri Light" w:hAnsi="Calibri Light"/>
          <w:sz w:val="20"/>
          <w:szCs w:val="20"/>
          <w:lang w:val="pt-BR"/>
        </w:rPr>
        <w:t xml:space="preserve">um pouco </w:t>
      </w:r>
      <w:r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 xml:space="preserve">mais baixos </w:t>
      </w:r>
      <w:r w:rsidR="005F0572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(o </w:t>
      </w:r>
      <w:r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coeficiente </w:t>
      </w:r>
      <w:r w:rsidRPr="00FC51EE">
        <w:rPr>
          <w:rStyle w:val="s1"/>
          <w:rFonts w:ascii="Calibri Light" w:hAnsi="Calibri Light"/>
          <w:i/>
          <w:color w:val="000000" w:themeColor="text1"/>
          <w:sz w:val="20"/>
          <w:szCs w:val="20"/>
          <w:lang w:val="pt-BR"/>
        </w:rPr>
        <w:t>c</w:t>
      </w:r>
      <w:r w:rsidR="002E7230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, que representa o valor </w:t>
      </w:r>
      <w:r w:rsidR="00585C51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de índice de distúrbio </w:t>
      </w:r>
      <w:r w:rsidR="002E7230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referente ao ponto médio</w:t>
      </w:r>
      <w:r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 </w:t>
      </w:r>
      <w:r w:rsidR="002E7230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da curva, </w:t>
      </w:r>
      <w:r w:rsidR="003C1605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é</w:t>
      </w:r>
      <w:r w:rsidR="00AE5974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 </w:t>
      </w:r>
      <w:r w:rsidR="0069355C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cerca de </w:t>
      </w:r>
      <w:r w:rsidR="006F1ABF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20</w:t>
      </w:r>
      <w:r w:rsidR="00FB25F8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%</w:t>
      </w:r>
      <w:r w:rsidR="0069355C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 </w:t>
      </w:r>
      <w:r w:rsidR="00E763E7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menor </w:t>
      </w:r>
      <w:r w:rsidR="00FB25F8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do que este mesmo coeficiente no cenário em que ocorre apenas</w:t>
      </w:r>
      <w:r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 adaptação</w:t>
      </w:r>
      <w:r w:rsidR="001E3468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)</w:t>
      </w:r>
      <w:r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 xml:space="preserve">. Após a fase de aumento </w:t>
      </w:r>
      <w:r w:rsidRPr="00FC51EE">
        <w:rPr>
          <w:rFonts w:ascii="Calibri Light" w:hAnsi="Calibri Light"/>
          <w:sz w:val="20"/>
          <w:szCs w:val="20"/>
          <w:lang w:val="pt-BR"/>
        </w:rPr>
        <w:t xml:space="preserve">aproximadamente linear, há uma desaceleração do aumento da média, que se aproxima gradativamente da assíntota a partir de valores intermediários de índice de distúrbio. </w:t>
      </w:r>
      <w:r w:rsidR="00D82680" w:rsidRPr="00FC51EE">
        <w:rPr>
          <w:rFonts w:ascii="Calibri Light" w:hAnsi="Calibri Light"/>
          <w:sz w:val="20"/>
          <w:szCs w:val="20"/>
          <w:lang w:val="pt-BR"/>
        </w:rPr>
        <w:t>Assim como no cenário da adaptação, o</w:t>
      </w:r>
      <w:r w:rsidR="00233B4E" w:rsidRPr="00FC51EE">
        <w:rPr>
          <w:rFonts w:ascii="Calibri Light" w:hAnsi="Calibri Light"/>
          <w:sz w:val="20"/>
          <w:szCs w:val="20"/>
          <w:lang w:val="pt-BR"/>
        </w:rPr>
        <w:t xml:space="preserve"> </w:t>
      </w:r>
      <w:r w:rsidRPr="00FC51EE">
        <w:rPr>
          <w:rFonts w:ascii="Calibri Light" w:hAnsi="Calibri Light"/>
          <w:sz w:val="20"/>
          <w:szCs w:val="20"/>
          <w:lang w:val="pt-BR"/>
        </w:rPr>
        <w:t xml:space="preserve">valor de média do índice de estratégia de vida para o qual as comunidades tendem com o aumento do distúrbio é próximo ao valor máximo do gradiente de estratégias </w:t>
      </w:r>
      <w:r w:rsidR="00A50612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(correspondente </w:t>
      </w:r>
      <w:r w:rsidR="00605564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ao coeficiente</w:t>
      </w:r>
      <w:r w:rsidR="00A50612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 </w:t>
      </w:r>
      <w:r w:rsidR="00605564">
        <w:rPr>
          <w:rStyle w:val="s1"/>
          <w:rFonts w:ascii="Calibri Light" w:hAnsi="Calibri Light"/>
          <w:i/>
          <w:color w:val="000000" w:themeColor="text1"/>
          <w:sz w:val="20"/>
          <w:szCs w:val="20"/>
          <w:lang w:val="pt-BR"/>
        </w:rPr>
        <w:t>a</w:t>
      </w:r>
      <w:r w:rsidR="00605564" w:rsidRPr="00605564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, de 0,918</w:t>
      </w:r>
      <w:r w:rsidR="00A50612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)</w:t>
      </w:r>
      <w:r w:rsidRPr="00FC51EE">
        <w:rPr>
          <w:rFonts w:ascii="Calibri Light" w:hAnsi="Calibri Light"/>
          <w:sz w:val="20"/>
          <w:szCs w:val="20"/>
          <w:lang w:val="pt-BR"/>
        </w:rPr>
        <w:t>.</w:t>
      </w:r>
    </w:p>
    <w:p w14:paraId="2F290DD8" w14:textId="77777777" w:rsidR="00832CFB" w:rsidRPr="00FC51EE" w:rsidRDefault="00832CFB" w:rsidP="00FC51EE">
      <w:pPr>
        <w:pStyle w:val="p2"/>
        <w:jc w:val="both"/>
        <w:rPr>
          <w:rFonts w:ascii="Calibri Light" w:hAnsi="Calibri Light"/>
          <w:sz w:val="20"/>
          <w:szCs w:val="20"/>
          <w:lang w:val="pt-BR"/>
        </w:rPr>
      </w:pPr>
    </w:p>
    <w:p w14:paraId="5504D9EE" w14:textId="77777777" w:rsidR="00832CFB" w:rsidRPr="00FC51EE" w:rsidRDefault="00832CFB" w:rsidP="00FC51EE">
      <w:pPr>
        <w:pStyle w:val="p1"/>
        <w:jc w:val="both"/>
        <w:rPr>
          <w:rFonts w:ascii="Calibri Light" w:hAnsi="Calibri Light"/>
          <w:sz w:val="20"/>
          <w:szCs w:val="20"/>
          <w:lang w:val="pt-BR"/>
        </w:rPr>
      </w:pPr>
      <w:r w:rsidRPr="00FC51EE">
        <w:rPr>
          <w:rFonts w:ascii="Calibri Light" w:hAnsi="Calibri Light"/>
          <w:b/>
          <w:sz w:val="20"/>
          <w:szCs w:val="20"/>
          <w:lang w:val="pt-BR"/>
        </w:rPr>
        <w:t>5.3.2</w:t>
      </w:r>
      <w:r w:rsidRPr="00FC51EE">
        <w:rPr>
          <w:rFonts w:ascii="Calibri Light" w:hAnsi="Calibri Light"/>
          <w:sz w:val="20"/>
          <w:szCs w:val="20"/>
          <w:lang w:val="pt-BR"/>
        </w:rPr>
        <w:t xml:space="preserve"> Variância total do índice de estratégia de vida</w:t>
      </w:r>
    </w:p>
    <w:p w14:paraId="29CAFC6D" w14:textId="58771920" w:rsidR="00351D9A" w:rsidRPr="00FC51EE" w:rsidRDefault="00351D9A" w:rsidP="00FC51EE">
      <w:pPr>
        <w:pStyle w:val="p1"/>
        <w:jc w:val="both"/>
        <w:rPr>
          <w:rStyle w:val="apple-converted-space"/>
          <w:rFonts w:ascii="Calibri Light" w:hAnsi="Calibri Light"/>
          <w:color w:val="FF2600"/>
          <w:sz w:val="20"/>
          <w:szCs w:val="20"/>
          <w:lang w:val="pt-BR"/>
        </w:rPr>
      </w:pPr>
      <w:r w:rsidRPr="00FC51EE">
        <w:rPr>
          <w:rStyle w:val="apple-tab-span"/>
          <w:rFonts w:ascii="Calibri Light" w:hAnsi="Calibri Light"/>
          <w:sz w:val="20"/>
          <w:szCs w:val="20"/>
          <w:lang w:val="pt-BR"/>
        </w:rPr>
        <w:tab/>
      </w:r>
      <w:r w:rsidRPr="00FC51EE">
        <w:rPr>
          <w:rFonts w:ascii="Calibri Light" w:hAnsi="Calibri Light"/>
          <w:sz w:val="20"/>
          <w:szCs w:val="20"/>
          <w:lang w:val="pt-BR"/>
        </w:rPr>
        <w:t>O modelo selecionado para explicar a relação entre o índice de distúrbio e a variância do índice de estratégia de vida no cenário em que ocorre adaptação</w:t>
      </w:r>
      <w:r w:rsidR="005422E2" w:rsidRPr="00FC51EE">
        <w:rPr>
          <w:rFonts w:ascii="Calibri Light" w:hAnsi="Calibri Light"/>
          <w:sz w:val="20"/>
          <w:szCs w:val="20"/>
          <w:lang w:val="pt-BR"/>
        </w:rPr>
        <w:t xml:space="preserve"> e exclusão competitiva de espécies</w:t>
      </w:r>
      <w:r w:rsidRPr="00FC51EE">
        <w:rPr>
          <w:rFonts w:ascii="Calibri Light" w:hAnsi="Calibri Light"/>
          <w:sz w:val="20"/>
          <w:szCs w:val="20"/>
          <w:lang w:val="pt-BR"/>
        </w:rPr>
        <w:t xml:space="preserve"> também foi logístico </w:t>
      </w:r>
      <w:r w:rsidRPr="00FC51EE">
        <w:rPr>
          <w:rStyle w:val="s1"/>
          <w:rFonts w:ascii="Calibri Light" w:hAnsi="Calibri Light"/>
          <w:color w:val="000000" w:themeColor="text1"/>
          <w:sz w:val="20"/>
          <w:szCs w:val="20"/>
          <w:highlight w:val="red"/>
          <w:lang w:val="pt-BR"/>
        </w:rPr>
        <w:t>[TABELA AIC MODELOS</w:t>
      </w:r>
      <w:r w:rsidR="00204539" w:rsidRPr="00204539">
        <w:rPr>
          <w:rStyle w:val="s1"/>
          <w:rFonts w:ascii="Calibri Light" w:hAnsi="Calibri Light"/>
          <w:color w:val="000000" w:themeColor="text1"/>
          <w:sz w:val="20"/>
          <w:szCs w:val="20"/>
          <w:highlight w:val="red"/>
          <w:lang w:val="pt-BR"/>
        </w:rPr>
        <w:t xml:space="preserve"> </w:t>
      </w:r>
      <w:r w:rsidR="00204539">
        <w:rPr>
          <w:rStyle w:val="s1"/>
          <w:rFonts w:ascii="Calibri Light" w:hAnsi="Calibri Light"/>
          <w:color w:val="000000" w:themeColor="text1"/>
          <w:sz w:val="20"/>
          <w:szCs w:val="20"/>
          <w:highlight w:val="red"/>
          <w:lang w:val="pt-BR"/>
        </w:rPr>
        <w:t>e GRÁFICO</w:t>
      </w:r>
      <w:r w:rsidRPr="00FC51EE">
        <w:rPr>
          <w:rStyle w:val="s1"/>
          <w:rFonts w:ascii="Calibri Light" w:hAnsi="Calibri Light"/>
          <w:color w:val="000000" w:themeColor="text1"/>
          <w:sz w:val="20"/>
          <w:szCs w:val="20"/>
          <w:highlight w:val="red"/>
          <w:lang w:val="pt-BR"/>
        </w:rPr>
        <w:t>]</w:t>
      </w:r>
      <w:r w:rsidRPr="00FC51EE">
        <w:rPr>
          <w:rFonts w:ascii="Calibri Light" w:hAnsi="Calibri Light"/>
          <w:sz w:val="20"/>
          <w:szCs w:val="20"/>
          <w:lang w:val="pt-BR"/>
        </w:rPr>
        <w:t xml:space="preserve">, </w:t>
      </w:r>
      <w:r w:rsidR="00176123" w:rsidRPr="00FC51EE">
        <w:rPr>
          <w:rFonts w:ascii="Calibri Light" w:hAnsi="Calibri Light"/>
          <w:sz w:val="20"/>
          <w:szCs w:val="20"/>
          <w:lang w:val="pt-BR"/>
        </w:rPr>
        <w:t>descrevendo</w:t>
      </w:r>
      <w:r w:rsidRPr="00FC51EE">
        <w:rPr>
          <w:rFonts w:ascii="Calibri Light" w:hAnsi="Calibri Light"/>
          <w:sz w:val="20"/>
          <w:szCs w:val="20"/>
          <w:lang w:val="pt-BR"/>
        </w:rPr>
        <w:t xml:space="preserve"> um aumento na variância com o aumento do índice de distúrbio</w:t>
      </w:r>
      <w:r w:rsidR="005819DD" w:rsidRPr="00FC51EE">
        <w:rPr>
          <w:rFonts w:ascii="Calibri Light" w:hAnsi="Calibri Light"/>
          <w:sz w:val="20"/>
          <w:szCs w:val="20"/>
          <w:lang w:val="pt-BR"/>
        </w:rPr>
        <w:t xml:space="preserve"> de forma muito semelhante ao cenário em que ocorre apenas adaptação</w:t>
      </w:r>
      <w:r w:rsidRPr="00FC51EE">
        <w:rPr>
          <w:rFonts w:ascii="Calibri Light" w:hAnsi="Calibri Light"/>
          <w:sz w:val="20"/>
          <w:szCs w:val="20"/>
          <w:lang w:val="pt-BR"/>
        </w:rPr>
        <w:t>. Ainda que logístico, o formato sigmoide da curva do modelo selecionado não é evidente, dado que o aumento na variância em função do distúrbio se dá de forma acentuada na porção inicial da curva, aproximando-se da assíntota ainda em valores baixos de distúrbio.</w:t>
      </w:r>
      <w:r w:rsidR="00FA331A" w:rsidRPr="00FC51EE">
        <w:rPr>
          <w:rStyle w:val="apple-converted-space"/>
          <w:rFonts w:ascii="Calibri Light" w:hAnsi="Calibri Light"/>
          <w:color w:val="FF2600"/>
          <w:sz w:val="20"/>
          <w:szCs w:val="20"/>
          <w:lang w:val="pt-BR"/>
        </w:rPr>
        <w:t xml:space="preserve"> </w:t>
      </w:r>
      <w:r w:rsidRPr="00BD350D">
        <w:rPr>
          <w:rFonts w:ascii="Calibri Light" w:hAnsi="Calibri Light"/>
          <w:sz w:val="20"/>
          <w:szCs w:val="20"/>
          <w:highlight w:val="yellow"/>
          <w:lang w:val="pt-BR"/>
        </w:rPr>
        <w:t xml:space="preserve">Isso acontece porque o início original da curva do modelo se encontra em valores negativos de </w:t>
      </w:r>
      <w:r w:rsidRPr="00BD350D">
        <w:rPr>
          <w:rFonts w:ascii="Calibri Light" w:hAnsi="Calibri Light"/>
          <w:i/>
          <w:sz w:val="20"/>
          <w:szCs w:val="20"/>
          <w:highlight w:val="yellow"/>
          <w:lang w:val="pt-BR"/>
        </w:rPr>
        <w:t>x</w:t>
      </w:r>
      <w:r w:rsidR="007F296A" w:rsidRPr="00BD350D">
        <w:rPr>
          <w:rFonts w:ascii="Calibri Light" w:hAnsi="Calibri Light"/>
          <w:sz w:val="20"/>
          <w:szCs w:val="20"/>
          <w:highlight w:val="yellow"/>
          <w:lang w:val="pt-BR"/>
        </w:rPr>
        <w:t>.</w:t>
      </w:r>
      <w:r w:rsidR="007F296A">
        <w:rPr>
          <w:rFonts w:ascii="Calibri Light" w:hAnsi="Calibri Light"/>
          <w:sz w:val="20"/>
          <w:szCs w:val="20"/>
          <w:lang w:val="pt-BR"/>
        </w:rPr>
        <w:t xml:space="preserve"> </w:t>
      </w:r>
      <w:r w:rsidRPr="00FC51EE">
        <w:rPr>
          <w:rFonts w:ascii="Calibri Light" w:hAnsi="Calibri Light"/>
          <w:sz w:val="20"/>
          <w:szCs w:val="20"/>
          <w:lang w:val="pt-BR"/>
        </w:rPr>
        <w:t xml:space="preserve">Entretanto, esta parte do modelo não é interessante ao nosso objetivo, que focará no crescimento saturante da variância total a partir do valor nulo de distúrbio. </w:t>
      </w:r>
    </w:p>
    <w:p w14:paraId="6BFD4903" w14:textId="77777777" w:rsidR="00832CFB" w:rsidRPr="00FC51EE" w:rsidRDefault="00832CFB" w:rsidP="00FC51EE">
      <w:pPr>
        <w:pStyle w:val="p4"/>
        <w:jc w:val="both"/>
        <w:rPr>
          <w:rFonts w:ascii="Calibri Light" w:hAnsi="Calibri Light"/>
          <w:sz w:val="20"/>
          <w:szCs w:val="20"/>
          <w:lang w:val="pt-BR"/>
        </w:rPr>
      </w:pPr>
    </w:p>
    <w:p w14:paraId="6EE6EAE1" w14:textId="77777777" w:rsidR="00832CFB" w:rsidRPr="00FC51EE" w:rsidRDefault="00832CFB" w:rsidP="00FC51EE">
      <w:pPr>
        <w:pStyle w:val="p1"/>
        <w:jc w:val="both"/>
        <w:rPr>
          <w:rFonts w:ascii="Calibri Light" w:hAnsi="Calibri Light"/>
          <w:sz w:val="20"/>
          <w:szCs w:val="20"/>
          <w:lang w:val="pt-BR"/>
        </w:rPr>
      </w:pPr>
      <w:r w:rsidRPr="00FC51EE">
        <w:rPr>
          <w:rFonts w:ascii="Calibri Light" w:hAnsi="Calibri Light"/>
          <w:b/>
          <w:sz w:val="20"/>
          <w:szCs w:val="20"/>
          <w:lang w:val="pt-BR"/>
        </w:rPr>
        <w:t>5.3.3</w:t>
      </w:r>
      <w:r w:rsidRPr="00FC51EE">
        <w:rPr>
          <w:rFonts w:ascii="Calibri Light" w:hAnsi="Calibri Light"/>
          <w:sz w:val="20"/>
          <w:szCs w:val="20"/>
          <w:lang w:val="pt-BR"/>
        </w:rPr>
        <w:t xml:space="preserve"> Variância interespecífica do índice de estratégia de vida</w:t>
      </w:r>
    </w:p>
    <w:p w14:paraId="4E2278A4" w14:textId="530BB1C4" w:rsidR="00B304BF" w:rsidRPr="00FC51EE" w:rsidRDefault="00832CFB" w:rsidP="00FC51EE">
      <w:pPr>
        <w:pStyle w:val="p1"/>
        <w:jc w:val="both"/>
        <w:rPr>
          <w:rFonts w:ascii="Calibri Light" w:hAnsi="Calibri Light"/>
          <w:color w:val="000000" w:themeColor="text1"/>
          <w:sz w:val="20"/>
          <w:szCs w:val="20"/>
          <w:lang w:val="pt-BR"/>
        </w:rPr>
      </w:pPr>
      <w:r w:rsidRPr="00FC51EE">
        <w:rPr>
          <w:rStyle w:val="apple-tab-span"/>
          <w:rFonts w:ascii="Calibri Light" w:hAnsi="Calibri Light"/>
          <w:sz w:val="20"/>
          <w:szCs w:val="20"/>
          <w:lang w:val="pt-BR"/>
        </w:rPr>
        <w:tab/>
      </w:r>
      <w:r w:rsidRPr="00FC51EE">
        <w:rPr>
          <w:rFonts w:ascii="Calibri Light" w:hAnsi="Calibri Light"/>
          <w:sz w:val="20"/>
          <w:szCs w:val="20"/>
          <w:lang w:val="pt-BR"/>
        </w:rPr>
        <w:t xml:space="preserve">A função que explica a relação entre o índice de distúrbio e a variância interespecífica do índice de estratégia de vida para o cenário em que ocorre adaptação e exclusão competitiva de linhagens é a Ricker </w:t>
      </w:r>
      <w:r w:rsidR="00EF58D4" w:rsidRPr="00FC51EE">
        <w:rPr>
          <w:rStyle w:val="s1"/>
          <w:rFonts w:ascii="Calibri Light" w:hAnsi="Calibri Light"/>
          <w:color w:val="000000" w:themeColor="text1"/>
          <w:sz w:val="20"/>
          <w:szCs w:val="20"/>
          <w:highlight w:val="red"/>
          <w:lang w:val="pt-BR"/>
        </w:rPr>
        <w:t>[TABELA AIC MODELOS</w:t>
      </w:r>
      <w:r w:rsidR="00204539" w:rsidRPr="00204539">
        <w:rPr>
          <w:rStyle w:val="s1"/>
          <w:rFonts w:ascii="Calibri Light" w:hAnsi="Calibri Light"/>
          <w:color w:val="000000" w:themeColor="text1"/>
          <w:sz w:val="20"/>
          <w:szCs w:val="20"/>
          <w:highlight w:val="red"/>
          <w:lang w:val="pt-BR"/>
        </w:rPr>
        <w:t xml:space="preserve"> </w:t>
      </w:r>
      <w:r w:rsidR="00204539">
        <w:rPr>
          <w:rStyle w:val="s1"/>
          <w:rFonts w:ascii="Calibri Light" w:hAnsi="Calibri Light"/>
          <w:color w:val="000000" w:themeColor="text1"/>
          <w:sz w:val="20"/>
          <w:szCs w:val="20"/>
          <w:highlight w:val="red"/>
          <w:lang w:val="pt-BR"/>
        </w:rPr>
        <w:t>e GRÁFICO</w:t>
      </w:r>
      <w:r w:rsidR="00EF58D4" w:rsidRPr="00FC51EE">
        <w:rPr>
          <w:rStyle w:val="s1"/>
          <w:rFonts w:ascii="Calibri Light" w:hAnsi="Calibri Light"/>
          <w:color w:val="000000" w:themeColor="text1"/>
          <w:sz w:val="20"/>
          <w:szCs w:val="20"/>
          <w:highlight w:val="red"/>
          <w:lang w:val="pt-BR"/>
        </w:rPr>
        <w:t>]</w:t>
      </w:r>
      <w:r w:rsidRPr="00FC51EE">
        <w:rPr>
          <w:rFonts w:ascii="Calibri Light" w:hAnsi="Calibri Light"/>
          <w:sz w:val="20"/>
          <w:szCs w:val="20"/>
          <w:lang w:val="pt-BR"/>
        </w:rPr>
        <w:t xml:space="preserve">. Esta função indica uma relação não monotônica entre o distúrbio e a variância interespecífica, </w:t>
      </w:r>
      <w:r w:rsidR="003B6DB4" w:rsidRPr="00FC51EE">
        <w:rPr>
          <w:rFonts w:ascii="Calibri Light" w:hAnsi="Calibri Light"/>
          <w:sz w:val="20"/>
          <w:szCs w:val="20"/>
          <w:lang w:val="pt-BR"/>
        </w:rPr>
        <w:t>com</w:t>
      </w:r>
      <w:r w:rsidR="00F358EF" w:rsidRPr="00FC51EE">
        <w:rPr>
          <w:rFonts w:ascii="Calibri Light" w:hAnsi="Calibri Light"/>
          <w:sz w:val="20"/>
          <w:szCs w:val="20"/>
          <w:lang w:val="pt-BR"/>
        </w:rPr>
        <w:t xml:space="preserve"> valor</w:t>
      </w:r>
      <w:r w:rsidR="003B6DB4" w:rsidRPr="00FC51EE">
        <w:rPr>
          <w:rFonts w:ascii="Calibri Light" w:hAnsi="Calibri Light"/>
          <w:sz w:val="20"/>
          <w:szCs w:val="20"/>
          <w:lang w:val="pt-BR"/>
        </w:rPr>
        <w:t xml:space="preserve"> </w:t>
      </w:r>
      <w:r w:rsidR="00851BA5" w:rsidRPr="00FC51EE">
        <w:rPr>
          <w:rFonts w:ascii="Calibri Light" w:hAnsi="Calibri Light"/>
          <w:sz w:val="20"/>
          <w:szCs w:val="20"/>
          <w:lang w:val="pt-BR"/>
        </w:rPr>
        <w:t>máximo</w:t>
      </w:r>
      <w:r w:rsidRPr="00FC51EE">
        <w:rPr>
          <w:rFonts w:ascii="Calibri Light" w:hAnsi="Calibri Light"/>
          <w:sz w:val="20"/>
          <w:szCs w:val="20"/>
          <w:lang w:val="pt-BR"/>
        </w:rPr>
        <w:t xml:space="preserve"> em </w:t>
      </w:r>
      <w:r w:rsidR="00F358EF" w:rsidRPr="00FC51EE">
        <w:rPr>
          <w:rFonts w:ascii="Calibri Light" w:hAnsi="Calibri Light"/>
          <w:sz w:val="20"/>
          <w:szCs w:val="20"/>
          <w:lang w:val="pt-BR"/>
        </w:rPr>
        <w:t>níveis</w:t>
      </w:r>
      <w:r w:rsidRPr="00FC51EE">
        <w:rPr>
          <w:rFonts w:ascii="Calibri Light" w:hAnsi="Calibri Light"/>
          <w:sz w:val="20"/>
          <w:szCs w:val="20"/>
          <w:lang w:val="pt-BR"/>
        </w:rPr>
        <w:t xml:space="preserve"> intermediários de </w:t>
      </w:r>
      <w:r w:rsidR="009738CD" w:rsidRPr="00FC51EE">
        <w:rPr>
          <w:rFonts w:ascii="Calibri Light" w:hAnsi="Calibri Light"/>
          <w:sz w:val="20"/>
          <w:szCs w:val="20"/>
          <w:lang w:val="pt-BR"/>
        </w:rPr>
        <w:t xml:space="preserve">índice de </w:t>
      </w:r>
      <w:r w:rsidRPr="00FC51EE">
        <w:rPr>
          <w:rFonts w:ascii="Calibri Light" w:hAnsi="Calibri Light"/>
          <w:sz w:val="20"/>
          <w:szCs w:val="20"/>
          <w:lang w:val="pt-BR"/>
        </w:rPr>
        <w:t>distúrbio. Além disso, diferentemente da função quadrática, a Ricker é assimétrica. No modelo selecionado, a cauda da curva concentra-se em valores ma</w:t>
      </w:r>
      <w:r w:rsidR="00B16366" w:rsidRPr="00FC51EE">
        <w:rPr>
          <w:rFonts w:ascii="Calibri Light" w:hAnsi="Calibri Light"/>
          <w:sz w:val="20"/>
          <w:szCs w:val="20"/>
          <w:lang w:val="pt-BR"/>
        </w:rPr>
        <w:t xml:space="preserve">iores de distúrbio e </w:t>
      </w:r>
      <w:r w:rsidRPr="00FC51EE">
        <w:rPr>
          <w:rFonts w:ascii="Calibri Light" w:hAnsi="Calibri Light"/>
          <w:sz w:val="20"/>
          <w:szCs w:val="20"/>
          <w:lang w:val="pt-BR"/>
        </w:rPr>
        <w:t xml:space="preserve">o pico da distribuição </w:t>
      </w:r>
      <w:r w:rsidR="00D14D5C" w:rsidRPr="00FC51EE">
        <w:rPr>
          <w:rFonts w:ascii="Calibri Light" w:hAnsi="Calibri Light"/>
          <w:sz w:val="20"/>
          <w:szCs w:val="20"/>
          <w:lang w:val="pt-BR"/>
        </w:rPr>
        <w:t>se localiza</w:t>
      </w:r>
      <w:r w:rsidRPr="00FC51EE">
        <w:rPr>
          <w:rFonts w:ascii="Calibri Light" w:hAnsi="Calibri Light"/>
          <w:sz w:val="20"/>
          <w:szCs w:val="20"/>
          <w:lang w:val="pt-BR"/>
        </w:rPr>
        <w:t xml:space="preserve"> em valores mais </w:t>
      </w:r>
      <w:r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 xml:space="preserve">baixos </w:t>
      </w:r>
      <w:r w:rsidR="006F7E85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(</w:t>
      </w:r>
      <w:r w:rsidR="005F5127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o índice de distúrbio associado ao valor máximo de variância inte</w:t>
      </w:r>
      <w:r w:rsidR="0024284B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respecífica é</w:t>
      </w:r>
      <w:bookmarkStart w:id="0" w:name="_GoBack"/>
      <w:bookmarkEnd w:id="0"/>
      <w:r w:rsidR="000D5F78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 de 62 500</w:t>
      </w:r>
      <w:r w:rsidR="005F5127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, correspondente a</w:t>
      </w:r>
      <w:r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o</w:t>
      </w:r>
      <w:r w:rsidR="00143200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 módulo do</w:t>
      </w:r>
      <w:r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 xml:space="preserve"> inverso do coeficiente </w:t>
      </w:r>
      <w:r w:rsidRPr="00FC51EE">
        <w:rPr>
          <w:rStyle w:val="s1"/>
          <w:rFonts w:ascii="Calibri Light" w:hAnsi="Calibri Light"/>
          <w:i/>
          <w:color w:val="000000" w:themeColor="text1"/>
          <w:sz w:val="20"/>
          <w:szCs w:val="20"/>
          <w:lang w:val="pt-BR"/>
        </w:rPr>
        <w:t>b</w:t>
      </w:r>
      <w:r w:rsidR="00530A7C" w:rsidRPr="00FC51EE">
        <w:rPr>
          <w:rStyle w:val="s1"/>
          <w:rFonts w:ascii="Calibri Light" w:hAnsi="Calibri Light"/>
          <w:color w:val="000000" w:themeColor="text1"/>
          <w:sz w:val="20"/>
          <w:szCs w:val="20"/>
          <w:lang w:val="pt-BR"/>
        </w:rPr>
        <w:t>)</w:t>
      </w:r>
      <w:r w:rsidRPr="00FC51EE">
        <w:rPr>
          <w:rFonts w:ascii="Calibri Light" w:hAnsi="Calibri Light"/>
          <w:color w:val="000000" w:themeColor="text1"/>
          <w:sz w:val="20"/>
          <w:szCs w:val="20"/>
          <w:lang w:val="pt-BR"/>
        </w:rPr>
        <w:t>.</w:t>
      </w:r>
    </w:p>
    <w:sectPr w:rsidR="00B304BF" w:rsidRPr="00FC51EE" w:rsidSect="006E5D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CFB"/>
    <w:rsid w:val="0002459F"/>
    <w:rsid w:val="00034F6F"/>
    <w:rsid w:val="00041F2D"/>
    <w:rsid w:val="00053BAA"/>
    <w:rsid w:val="00071EB1"/>
    <w:rsid w:val="00076220"/>
    <w:rsid w:val="000D5F78"/>
    <w:rsid w:val="000D776C"/>
    <w:rsid w:val="000E2C48"/>
    <w:rsid w:val="000E5577"/>
    <w:rsid w:val="000E6872"/>
    <w:rsid w:val="00100C0D"/>
    <w:rsid w:val="0010202C"/>
    <w:rsid w:val="00104B9E"/>
    <w:rsid w:val="00107CAF"/>
    <w:rsid w:val="00143200"/>
    <w:rsid w:val="001458D0"/>
    <w:rsid w:val="00176123"/>
    <w:rsid w:val="001763B5"/>
    <w:rsid w:val="00185402"/>
    <w:rsid w:val="001A06BD"/>
    <w:rsid w:val="001B5979"/>
    <w:rsid w:val="001B70B4"/>
    <w:rsid w:val="001C3EA0"/>
    <w:rsid w:val="001E3468"/>
    <w:rsid w:val="001E7ECA"/>
    <w:rsid w:val="002019C2"/>
    <w:rsid w:val="00204539"/>
    <w:rsid w:val="00207D01"/>
    <w:rsid w:val="002147CB"/>
    <w:rsid w:val="00217EE8"/>
    <w:rsid w:val="0022398B"/>
    <w:rsid w:val="00225D60"/>
    <w:rsid w:val="00233B4E"/>
    <w:rsid w:val="0023440A"/>
    <w:rsid w:val="002422D3"/>
    <w:rsid w:val="0024284B"/>
    <w:rsid w:val="002458EF"/>
    <w:rsid w:val="00255D75"/>
    <w:rsid w:val="0025646A"/>
    <w:rsid w:val="0027690E"/>
    <w:rsid w:val="00291CA9"/>
    <w:rsid w:val="002B4971"/>
    <w:rsid w:val="002B4BC7"/>
    <w:rsid w:val="002E15C6"/>
    <w:rsid w:val="002E7230"/>
    <w:rsid w:val="003136AE"/>
    <w:rsid w:val="003143D9"/>
    <w:rsid w:val="00316417"/>
    <w:rsid w:val="00332BA4"/>
    <w:rsid w:val="00351D9A"/>
    <w:rsid w:val="00354636"/>
    <w:rsid w:val="00356D21"/>
    <w:rsid w:val="00365539"/>
    <w:rsid w:val="00374BAE"/>
    <w:rsid w:val="003B6DB4"/>
    <w:rsid w:val="003C1605"/>
    <w:rsid w:val="00414A4C"/>
    <w:rsid w:val="00424909"/>
    <w:rsid w:val="0043381C"/>
    <w:rsid w:val="00496CA7"/>
    <w:rsid w:val="00497DF7"/>
    <w:rsid w:val="004B6273"/>
    <w:rsid w:val="004C51F6"/>
    <w:rsid w:val="004D3E47"/>
    <w:rsid w:val="004E392F"/>
    <w:rsid w:val="005078CE"/>
    <w:rsid w:val="0053008E"/>
    <w:rsid w:val="0053083C"/>
    <w:rsid w:val="00530A7C"/>
    <w:rsid w:val="00531FF9"/>
    <w:rsid w:val="0053484B"/>
    <w:rsid w:val="005422E2"/>
    <w:rsid w:val="00561C8D"/>
    <w:rsid w:val="005626AF"/>
    <w:rsid w:val="005819DD"/>
    <w:rsid w:val="00585C51"/>
    <w:rsid w:val="005947A7"/>
    <w:rsid w:val="005A1A76"/>
    <w:rsid w:val="005A679E"/>
    <w:rsid w:val="005C4E32"/>
    <w:rsid w:val="005F0572"/>
    <w:rsid w:val="005F5127"/>
    <w:rsid w:val="006045C8"/>
    <w:rsid w:val="00605564"/>
    <w:rsid w:val="00616167"/>
    <w:rsid w:val="006211C1"/>
    <w:rsid w:val="006526A5"/>
    <w:rsid w:val="006742A1"/>
    <w:rsid w:val="00682F43"/>
    <w:rsid w:val="0069355C"/>
    <w:rsid w:val="00694162"/>
    <w:rsid w:val="00694F81"/>
    <w:rsid w:val="006A73BC"/>
    <w:rsid w:val="006B6737"/>
    <w:rsid w:val="006E5D79"/>
    <w:rsid w:val="006F181F"/>
    <w:rsid w:val="006F1ABF"/>
    <w:rsid w:val="006F28D7"/>
    <w:rsid w:val="006F7E85"/>
    <w:rsid w:val="00700FB8"/>
    <w:rsid w:val="007130AA"/>
    <w:rsid w:val="00713601"/>
    <w:rsid w:val="00713B7B"/>
    <w:rsid w:val="00713ECD"/>
    <w:rsid w:val="00767D2B"/>
    <w:rsid w:val="007930EB"/>
    <w:rsid w:val="00797D4A"/>
    <w:rsid w:val="007A5331"/>
    <w:rsid w:val="007C739F"/>
    <w:rsid w:val="007D1D26"/>
    <w:rsid w:val="007E3709"/>
    <w:rsid w:val="007E7D63"/>
    <w:rsid w:val="007F296A"/>
    <w:rsid w:val="007F386C"/>
    <w:rsid w:val="00812E30"/>
    <w:rsid w:val="00832CFB"/>
    <w:rsid w:val="00836969"/>
    <w:rsid w:val="00844521"/>
    <w:rsid w:val="00851BA5"/>
    <w:rsid w:val="008530B4"/>
    <w:rsid w:val="00861A07"/>
    <w:rsid w:val="008703B5"/>
    <w:rsid w:val="00892071"/>
    <w:rsid w:val="008950A4"/>
    <w:rsid w:val="008B6E9B"/>
    <w:rsid w:val="008C0898"/>
    <w:rsid w:val="008D0A9C"/>
    <w:rsid w:val="008D4997"/>
    <w:rsid w:val="008D5574"/>
    <w:rsid w:val="008E4D66"/>
    <w:rsid w:val="008E76F7"/>
    <w:rsid w:val="008E7FA4"/>
    <w:rsid w:val="009016E3"/>
    <w:rsid w:val="0091447F"/>
    <w:rsid w:val="0091624B"/>
    <w:rsid w:val="00927DD1"/>
    <w:rsid w:val="009627E1"/>
    <w:rsid w:val="009738CD"/>
    <w:rsid w:val="00977206"/>
    <w:rsid w:val="00987186"/>
    <w:rsid w:val="009D57ED"/>
    <w:rsid w:val="009E2E00"/>
    <w:rsid w:val="009E442F"/>
    <w:rsid w:val="00A32274"/>
    <w:rsid w:val="00A32373"/>
    <w:rsid w:val="00A33308"/>
    <w:rsid w:val="00A4447E"/>
    <w:rsid w:val="00A50612"/>
    <w:rsid w:val="00A512A2"/>
    <w:rsid w:val="00A54702"/>
    <w:rsid w:val="00A61FDF"/>
    <w:rsid w:val="00A80AE4"/>
    <w:rsid w:val="00A837FE"/>
    <w:rsid w:val="00A90B5B"/>
    <w:rsid w:val="00A971B0"/>
    <w:rsid w:val="00AA2408"/>
    <w:rsid w:val="00AA3F44"/>
    <w:rsid w:val="00AB24CD"/>
    <w:rsid w:val="00AB5C5C"/>
    <w:rsid w:val="00AE5974"/>
    <w:rsid w:val="00AF1729"/>
    <w:rsid w:val="00B1090C"/>
    <w:rsid w:val="00B16366"/>
    <w:rsid w:val="00B304BF"/>
    <w:rsid w:val="00B531CE"/>
    <w:rsid w:val="00B557AF"/>
    <w:rsid w:val="00B55BFD"/>
    <w:rsid w:val="00B64264"/>
    <w:rsid w:val="00B66658"/>
    <w:rsid w:val="00B959C1"/>
    <w:rsid w:val="00B96252"/>
    <w:rsid w:val="00BA3308"/>
    <w:rsid w:val="00BA3A17"/>
    <w:rsid w:val="00BA792B"/>
    <w:rsid w:val="00BB0534"/>
    <w:rsid w:val="00BB7D30"/>
    <w:rsid w:val="00BC17F0"/>
    <w:rsid w:val="00BD350D"/>
    <w:rsid w:val="00BD53FC"/>
    <w:rsid w:val="00BF09D6"/>
    <w:rsid w:val="00BF1920"/>
    <w:rsid w:val="00C006F9"/>
    <w:rsid w:val="00C059A0"/>
    <w:rsid w:val="00C05BB7"/>
    <w:rsid w:val="00C304A2"/>
    <w:rsid w:val="00C54768"/>
    <w:rsid w:val="00C601A5"/>
    <w:rsid w:val="00C7090D"/>
    <w:rsid w:val="00C94523"/>
    <w:rsid w:val="00C96946"/>
    <w:rsid w:val="00C96C36"/>
    <w:rsid w:val="00CC1A25"/>
    <w:rsid w:val="00CE0708"/>
    <w:rsid w:val="00CF509B"/>
    <w:rsid w:val="00D1218D"/>
    <w:rsid w:val="00D14D5C"/>
    <w:rsid w:val="00D15C6B"/>
    <w:rsid w:val="00D21791"/>
    <w:rsid w:val="00D334C1"/>
    <w:rsid w:val="00D6599F"/>
    <w:rsid w:val="00D733FE"/>
    <w:rsid w:val="00D758A2"/>
    <w:rsid w:val="00D82680"/>
    <w:rsid w:val="00DA5A70"/>
    <w:rsid w:val="00DC4A78"/>
    <w:rsid w:val="00DD2A9F"/>
    <w:rsid w:val="00DD5C50"/>
    <w:rsid w:val="00DE3623"/>
    <w:rsid w:val="00DF4416"/>
    <w:rsid w:val="00E05FC7"/>
    <w:rsid w:val="00E1340E"/>
    <w:rsid w:val="00E17806"/>
    <w:rsid w:val="00E2336B"/>
    <w:rsid w:val="00E328E8"/>
    <w:rsid w:val="00E41D1B"/>
    <w:rsid w:val="00E75637"/>
    <w:rsid w:val="00E763E7"/>
    <w:rsid w:val="00E76AD1"/>
    <w:rsid w:val="00E90781"/>
    <w:rsid w:val="00EE254A"/>
    <w:rsid w:val="00EF1634"/>
    <w:rsid w:val="00EF58D4"/>
    <w:rsid w:val="00F1713D"/>
    <w:rsid w:val="00F26C89"/>
    <w:rsid w:val="00F358EF"/>
    <w:rsid w:val="00F428D2"/>
    <w:rsid w:val="00F72AA3"/>
    <w:rsid w:val="00F77443"/>
    <w:rsid w:val="00F84158"/>
    <w:rsid w:val="00F91754"/>
    <w:rsid w:val="00FA331A"/>
    <w:rsid w:val="00FA6DF8"/>
    <w:rsid w:val="00FB25F8"/>
    <w:rsid w:val="00FB5447"/>
    <w:rsid w:val="00FB5CEF"/>
    <w:rsid w:val="00FC51EE"/>
    <w:rsid w:val="00FD3D1A"/>
    <w:rsid w:val="00FE0259"/>
    <w:rsid w:val="00FE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8ED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32CFB"/>
    <w:rPr>
      <w:rFonts w:ascii="Helvetica" w:hAnsi="Helvetica" w:cs="Times New Roman"/>
      <w:sz w:val="18"/>
      <w:szCs w:val="18"/>
      <w:lang w:val="en-US"/>
    </w:rPr>
  </w:style>
  <w:style w:type="paragraph" w:customStyle="1" w:styleId="p2">
    <w:name w:val="p2"/>
    <w:basedOn w:val="Normal"/>
    <w:rsid w:val="00832CFB"/>
    <w:rPr>
      <w:rFonts w:ascii="Helvetica" w:hAnsi="Helvetica" w:cs="Times New Roman"/>
      <w:sz w:val="18"/>
      <w:szCs w:val="18"/>
      <w:lang w:val="en-US"/>
    </w:rPr>
  </w:style>
  <w:style w:type="paragraph" w:customStyle="1" w:styleId="p3">
    <w:name w:val="p3"/>
    <w:basedOn w:val="Normal"/>
    <w:rsid w:val="00832CFB"/>
    <w:rPr>
      <w:rFonts w:ascii="Helvetica" w:hAnsi="Helvetica" w:cs="Times New Roman"/>
      <w:color w:val="FF2600"/>
      <w:sz w:val="18"/>
      <w:szCs w:val="18"/>
      <w:lang w:val="en-US"/>
    </w:rPr>
  </w:style>
  <w:style w:type="paragraph" w:customStyle="1" w:styleId="p4">
    <w:name w:val="p4"/>
    <w:basedOn w:val="Normal"/>
    <w:rsid w:val="00832CFB"/>
    <w:rPr>
      <w:rFonts w:ascii="Helvetica" w:hAnsi="Helvetica" w:cs="Times New Roman"/>
      <w:color w:val="FF2600"/>
      <w:sz w:val="18"/>
      <w:szCs w:val="18"/>
      <w:lang w:val="en-US"/>
    </w:rPr>
  </w:style>
  <w:style w:type="character" w:customStyle="1" w:styleId="s1">
    <w:name w:val="s1"/>
    <w:basedOn w:val="DefaultParagraphFont"/>
    <w:rsid w:val="00832CFB"/>
    <w:rPr>
      <w:color w:val="FF2600"/>
    </w:rPr>
  </w:style>
  <w:style w:type="character" w:customStyle="1" w:styleId="apple-tab-span">
    <w:name w:val="apple-tab-span"/>
    <w:basedOn w:val="DefaultParagraphFont"/>
    <w:rsid w:val="00832CFB"/>
  </w:style>
  <w:style w:type="character" w:customStyle="1" w:styleId="apple-converted-space">
    <w:name w:val="apple-converted-space"/>
    <w:basedOn w:val="DefaultParagraphFont"/>
    <w:rsid w:val="00832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4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35DB799-F63E-524E-84AD-40628C298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1553</Words>
  <Characters>8855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NOVARA MONCLAR GONÇALVES</dc:creator>
  <cp:keywords/>
  <dc:description/>
  <cp:lastModifiedBy>LUISA NOVARA MONCLAR GONÇALVES</cp:lastModifiedBy>
  <cp:revision>252</cp:revision>
  <dcterms:created xsi:type="dcterms:W3CDTF">2017-04-16T15:08:00Z</dcterms:created>
  <dcterms:modified xsi:type="dcterms:W3CDTF">2017-04-22T17:43:00Z</dcterms:modified>
</cp:coreProperties>
</file>