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7B5C02" w14:textId="63D98727" w:rsidR="00666655" w:rsidRPr="00011943" w:rsidRDefault="00666655" w:rsidP="00666655">
      <w:pPr>
        <w:pStyle w:val="p1"/>
        <w:spacing w:line="360" w:lineRule="auto"/>
        <w:contextualSpacing/>
        <w:jc w:val="right"/>
        <w:rPr>
          <w:rFonts w:ascii="Calibri" w:hAnsi="Calibri"/>
          <w:b/>
          <w:color w:val="000000" w:themeColor="text1"/>
          <w:sz w:val="28"/>
          <w:szCs w:val="28"/>
        </w:rPr>
      </w:pPr>
      <w:bookmarkStart w:id="0" w:name="_Toc482117065"/>
      <w:r w:rsidRPr="00B77089">
        <w:rPr>
          <w:rFonts w:ascii="Calibri" w:hAnsi="Calibri"/>
          <w:b/>
          <w:noProof/>
          <w:color w:val="000000" w:themeColor="text1"/>
          <w:sz w:val="28"/>
          <w:szCs w:val="28"/>
          <w:lang w:val="en-US"/>
        </w:rPr>
        <mc:AlternateContent>
          <mc:Choice Requires="wps">
            <w:drawing>
              <wp:anchor distT="0" distB="0" distL="114300" distR="114300" simplePos="0" relativeHeight="251701248" behindDoc="0" locked="0" layoutInCell="1" allowOverlap="1" wp14:anchorId="06859245" wp14:editId="4D4916DD">
                <wp:simplePos x="0" y="0"/>
                <wp:positionH relativeFrom="column">
                  <wp:posOffset>-976745</wp:posOffset>
                </wp:positionH>
                <wp:positionV relativeFrom="paragraph">
                  <wp:posOffset>459740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FD6AA"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7F7F7F" w:themeColor="text1" w:themeTint="80"/>
          <w:sz w:val="28"/>
          <w:szCs w:val="28"/>
        </w:rPr>
        <w:t>1</w:t>
      </w:r>
      <w:r w:rsidRPr="00D24BD2">
        <w:rPr>
          <w:rFonts w:ascii="Calibri" w:hAnsi="Calibri"/>
          <w:b/>
          <w:sz w:val="28"/>
          <w:szCs w:val="28"/>
        </w:rPr>
        <w:tab/>
      </w:r>
      <w:r>
        <w:rPr>
          <w:rFonts w:ascii="Calibri" w:hAnsi="Calibri"/>
          <w:b/>
          <w:color w:val="000000" w:themeColor="text1"/>
          <w:sz w:val="28"/>
          <w:szCs w:val="28"/>
        </w:rPr>
        <w:t>ÍNDICE</w:t>
      </w:r>
    </w:p>
    <w:p w14:paraId="19F03301" w14:textId="77777777" w:rsidR="00666655" w:rsidRDefault="00666655" w:rsidP="00666655">
      <w:pPr>
        <w:pStyle w:val="p1"/>
        <w:spacing w:line="360" w:lineRule="auto"/>
        <w:contextualSpacing/>
        <w:rPr>
          <w:rFonts w:ascii="Calibri" w:hAnsi="Calibri"/>
          <w:b/>
          <w:color w:val="7F7F7F" w:themeColor="text1" w:themeTint="80"/>
          <w:sz w:val="28"/>
          <w:szCs w:val="28"/>
        </w:rPr>
      </w:pPr>
    </w:p>
    <w:p w14:paraId="1BADF758" w14:textId="77777777" w:rsidR="00666655" w:rsidRDefault="00666655" w:rsidP="00457151">
      <w:pPr>
        <w:pStyle w:val="p1"/>
        <w:spacing w:line="360" w:lineRule="auto"/>
        <w:contextualSpacing/>
        <w:jc w:val="left"/>
        <w:rPr>
          <w:rFonts w:ascii="Calibri" w:hAnsi="Calibri"/>
          <w:b/>
          <w:color w:val="7F7F7F" w:themeColor="text1" w:themeTint="80"/>
          <w:sz w:val="28"/>
          <w:szCs w:val="28"/>
        </w:rPr>
      </w:pPr>
    </w:p>
    <w:p w14:paraId="49C6C261" w14:textId="77777777" w:rsidR="00457151" w:rsidRDefault="00457151">
      <w:pPr>
        <w:pStyle w:val="TOC1"/>
        <w:tabs>
          <w:tab w:val="left" w:pos="352"/>
          <w:tab w:val="right" w:pos="9011"/>
        </w:tabs>
        <w:rPr>
          <w:rFonts w:eastAsiaTheme="minorEastAsia"/>
          <w:b w:val="0"/>
          <w:bCs w:val="0"/>
          <w:caps w:val="0"/>
          <w:noProof/>
          <w:sz w:val="24"/>
          <w:szCs w:val="24"/>
          <w:u w:val="none"/>
          <w:lang w:val="en-US"/>
        </w:rPr>
      </w:pPr>
      <w:r>
        <w:rPr>
          <w:rFonts w:ascii="Calibri" w:hAnsi="Calibri"/>
          <w:b w:val="0"/>
          <w:color w:val="7F7F7F" w:themeColor="text1" w:themeTint="80"/>
          <w:sz w:val="28"/>
          <w:szCs w:val="28"/>
        </w:rPr>
        <w:fldChar w:fldCharType="begin"/>
      </w:r>
      <w:r>
        <w:rPr>
          <w:rFonts w:ascii="Calibri" w:hAnsi="Calibri"/>
          <w:b w:val="0"/>
          <w:color w:val="7F7F7F" w:themeColor="text1" w:themeTint="80"/>
          <w:sz w:val="28"/>
          <w:szCs w:val="28"/>
        </w:rPr>
        <w:instrText xml:space="preserve"> TOC \o "1-3" </w:instrText>
      </w:r>
      <w:r>
        <w:rPr>
          <w:rFonts w:ascii="Calibri" w:hAnsi="Calibri"/>
          <w:b w:val="0"/>
          <w:color w:val="7F7F7F" w:themeColor="text1" w:themeTint="80"/>
          <w:sz w:val="28"/>
          <w:szCs w:val="28"/>
        </w:rPr>
        <w:fldChar w:fldCharType="separate"/>
      </w:r>
      <w:r w:rsidRPr="00457151">
        <w:rPr>
          <w:noProof/>
          <w:u w:val="none"/>
        </w:rPr>
        <w:t>2</w:t>
      </w:r>
      <w:r>
        <w:rPr>
          <w:rFonts w:eastAsiaTheme="minorEastAsia"/>
          <w:b w:val="0"/>
          <w:bCs w:val="0"/>
          <w:caps w:val="0"/>
          <w:noProof/>
          <w:sz w:val="24"/>
          <w:szCs w:val="24"/>
          <w:u w:val="none"/>
          <w:lang w:val="en-US"/>
        </w:rPr>
        <w:tab/>
      </w:r>
      <w:r w:rsidRPr="00B454A6">
        <w:rPr>
          <w:noProof/>
          <w:color w:val="000000" w:themeColor="text1"/>
        </w:rPr>
        <w:t>RESUMO</w:t>
      </w:r>
      <w:r>
        <w:rPr>
          <w:noProof/>
        </w:rPr>
        <w:tab/>
      </w:r>
      <w:r>
        <w:rPr>
          <w:noProof/>
        </w:rPr>
        <w:fldChar w:fldCharType="begin"/>
      </w:r>
      <w:r>
        <w:rPr>
          <w:noProof/>
        </w:rPr>
        <w:instrText xml:space="preserve"> PAGEREF _Toc487669373 \h </w:instrText>
      </w:r>
      <w:r>
        <w:rPr>
          <w:noProof/>
        </w:rPr>
      </w:r>
      <w:r>
        <w:rPr>
          <w:noProof/>
        </w:rPr>
        <w:fldChar w:fldCharType="separate"/>
      </w:r>
      <w:r>
        <w:rPr>
          <w:noProof/>
        </w:rPr>
        <w:t>2</w:t>
      </w:r>
      <w:r>
        <w:rPr>
          <w:noProof/>
        </w:rPr>
        <w:fldChar w:fldCharType="end"/>
      </w:r>
    </w:p>
    <w:p w14:paraId="691BE94A" w14:textId="77777777" w:rsidR="00457151" w:rsidRDefault="00457151">
      <w:pPr>
        <w:pStyle w:val="TOC1"/>
        <w:tabs>
          <w:tab w:val="left" w:pos="352"/>
          <w:tab w:val="right" w:pos="9011"/>
        </w:tabs>
        <w:rPr>
          <w:rFonts w:eastAsiaTheme="minorEastAsia"/>
          <w:b w:val="0"/>
          <w:bCs w:val="0"/>
          <w:caps w:val="0"/>
          <w:noProof/>
          <w:sz w:val="24"/>
          <w:szCs w:val="24"/>
          <w:u w:val="none"/>
          <w:lang w:val="en-US"/>
        </w:rPr>
      </w:pPr>
      <w:r w:rsidRPr="00457151">
        <w:rPr>
          <w:noProof/>
          <w:u w:val="none"/>
        </w:rPr>
        <w:t>3</w:t>
      </w:r>
      <w:r>
        <w:rPr>
          <w:rFonts w:eastAsiaTheme="minorEastAsia"/>
          <w:b w:val="0"/>
          <w:bCs w:val="0"/>
          <w:caps w:val="0"/>
          <w:noProof/>
          <w:sz w:val="24"/>
          <w:szCs w:val="24"/>
          <w:u w:val="none"/>
          <w:lang w:val="en-US"/>
        </w:rPr>
        <w:tab/>
      </w:r>
      <w:r w:rsidRPr="00B454A6">
        <w:rPr>
          <w:noProof/>
          <w:color w:val="000000" w:themeColor="text1"/>
        </w:rPr>
        <w:t>INTRODUÇÃO</w:t>
      </w:r>
      <w:r>
        <w:rPr>
          <w:noProof/>
        </w:rPr>
        <w:tab/>
      </w:r>
      <w:r>
        <w:rPr>
          <w:noProof/>
        </w:rPr>
        <w:fldChar w:fldCharType="begin"/>
      </w:r>
      <w:r>
        <w:rPr>
          <w:noProof/>
        </w:rPr>
        <w:instrText xml:space="preserve"> PAGEREF _Toc487669374 \h </w:instrText>
      </w:r>
      <w:r>
        <w:rPr>
          <w:noProof/>
        </w:rPr>
      </w:r>
      <w:r>
        <w:rPr>
          <w:noProof/>
        </w:rPr>
        <w:fldChar w:fldCharType="separate"/>
      </w:r>
      <w:r>
        <w:rPr>
          <w:noProof/>
        </w:rPr>
        <w:t>3</w:t>
      </w:r>
      <w:r>
        <w:rPr>
          <w:noProof/>
        </w:rPr>
        <w:fldChar w:fldCharType="end"/>
      </w:r>
    </w:p>
    <w:p w14:paraId="6ED1A4DB" w14:textId="77777777" w:rsidR="00457151" w:rsidRDefault="00457151">
      <w:pPr>
        <w:pStyle w:val="TOC1"/>
        <w:tabs>
          <w:tab w:val="left" w:pos="352"/>
          <w:tab w:val="right" w:pos="9011"/>
        </w:tabs>
        <w:rPr>
          <w:rFonts w:eastAsiaTheme="minorEastAsia"/>
          <w:b w:val="0"/>
          <w:bCs w:val="0"/>
          <w:caps w:val="0"/>
          <w:noProof/>
          <w:sz w:val="24"/>
          <w:szCs w:val="24"/>
          <w:u w:val="none"/>
          <w:lang w:val="en-US"/>
        </w:rPr>
      </w:pPr>
      <w:r w:rsidRPr="00457151">
        <w:rPr>
          <w:noProof/>
          <w:u w:val="none"/>
        </w:rPr>
        <w:t>4</w:t>
      </w:r>
      <w:r>
        <w:rPr>
          <w:rFonts w:eastAsiaTheme="minorEastAsia"/>
          <w:b w:val="0"/>
          <w:bCs w:val="0"/>
          <w:caps w:val="0"/>
          <w:noProof/>
          <w:sz w:val="24"/>
          <w:szCs w:val="24"/>
          <w:u w:val="none"/>
          <w:lang w:val="en-US"/>
        </w:rPr>
        <w:tab/>
      </w:r>
      <w:r w:rsidRPr="00B454A6">
        <w:rPr>
          <w:noProof/>
          <w:color w:val="000000" w:themeColor="text1"/>
        </w:rPr>
        <w:t>MATERIAL E MÉTODOS</w:t>
      </w:r>
      <w:r>
        <w:rPr>
          <w:noProof/>
        </w:rPr>
        <w:tab/>
      </w:r>
      <w:r>
        <w:rPr>
          <w:noProof/>
        </w:rPr>
        <w:fldChar w:fldCharType="begin"/>
      </w:r>
      <w:r>
        <w:rPr>
          <w:noProof/>
        </w:rPr>
        <w:instrText xml:space="preserve"> PAGEREF _Toc487669375 \h </w:instrText>
      </w:r>
      <w:r>
        <w:rPr>
          <w:noProof/>
        </w:rPr>
      </w:r>
      <w:r>
        <w:rPr>
          <w:noProof/>
        </w:rPr>
        <w:fldChar w:fldCharType="separate"/>
      </w:r>
      <w:r>
        <w:rPr>
          <w:noProof/>
        </w:rPr>
        <w:t>12</w:t>
      </w:r>
      <w:r>
        <w:rPr>
          <w:noProof/>
        </w:rPr>
        <w:fldChar w:fldCharType="end"/>
      </w:r>
    </w:p>
    <w:p w14:paraId="7BAE51C0" w14:textId="77777777" w:rsidR="00457151" w:rsidRDefault="00457151">
      <w:pPr>
        <w:pStyle w:val="TOC2"/>
        <w:tabs>
          <w:tab w:val="left" w:pos="562"/>
          <w:tab w:val="right" w:pos="9011"/>
        </w:tabs>
        <w:rPr>
          <w:rFonts w:eastAsiaTheme="minorEastAsia"/>
          <w:b w:val="0"/>
          <w:bCs w:val="0"/>
          <w:smallCaps w:val="0"/>
          <w:noProof/>
          <w:sz w:val="24"/>
          <w:szCs w:val="24"/>
          <w:lang w:val="en-US"/>
        </w:rPr>
      </w:pPr>
      <w:r>
        <w:rPr>
          <w:noProof/>
        </w:rPr>
        <w:t xml:space="preserve">4.1 </w:t>
      </w:r>
      <w:r>
        <w:rPr>
          <w:rFonts w:eastAsiaTheme="minorEastAsia"/>
          <w:b w:val="0"/>
          <w:bCs w:val="0"/>
          <w:smallCaps w:val="0"/>
          <w:noProof/>
          <w:sz w:val="24"/>
          <w:szCs w:val="24"/>
          <w:lang w:val="en-US"/>
        </w:rPr>
        <w:tab/>
      </w:r>
      <w:r w:rsidRPr="00B454A6">
        <w:rPr>
          <w:noProof/>
          <w:color w:val="000000" w:themeColor="text1"/>
        </w:rPr>
        <w:t>Descrição do modelo</w:t>
      </w:r>
      <w:r>
        <w:rPr>
          <w:noProof/>
        </w:rPr>
        <w:tab/>
      </w:r>
      <w:r>
        <w:rPr>
          <w:noProof/>
        </w:rPr>
        <w:fldChar w:fldCharType="begin"/>
      </w:r>
      <w:r>
        <w:rPr>
          <w:noProof/>
        </w:rPr>
        <w:instrText xml:space="preserve"> PAGEREF _Toc487669376 \h </w:instrText>
      </w:r>
      <w:r>
        <w:rPr>
          <w:noProof/>
        </w:rPr>
      </w:r>
      <w:r>
        <w:rPr>
          <w:noProof/>
        </w:rPr>
        <w:fldChar w:fldCharType="separate"/>
      </w:r>
      <w:r>
        <w:rPr>
          <w:noProof/>
        </w:rPr>
        <w:t>13</w:t>
      </w:r>
      <w:r>
        <w:rPr>
          <w:noProof/>
        </w:rPr>
        <w:fldChar w:fldCharType="end"/>
      </w:r>
    </w:p>
    <w:p w14:paraId="69833E0A" w14:textId="77777777" w:rsidR="00457151" w:rsidRDefault="00457151">
      <w:pPr>
        <w:pStyle w:val="TOC2"/>
        <w:tabs>
          <w:tab w:val="left" w:pos="562"/>
          <w:tab w:val="right" w:pos="9011"/>
        </w:tabs>
        <w:rPr>
          <w:rFonts w:eastAsiaTheme="minorEastAsia"/>
          <w:b w:val="0"/>
          <w:bCs w:val="0"/>
          <w:smallCaps w:val="0"/>
          <w:noProof/>
          <w:sz w:val="24"/>
          <w:szCs w:val="24"/>
          <w:lang w:val="en-US"/>
        </w:rPr>
      </w:pPr>
      <w:r>
        <w:rPr>
          <w:noProof/>
        </w:rPr>
        <w:t xml:space="preserve">4.2 </w:t>
      </w:r>
      <w:r>
        <w:rPr>
          <w:rFonts w:eastAsiaTheme="minorEastAsia"/>
          <w:b w:val="0"/>
          <w:bCs w:val="0"/>
          <w:smallCaps w:val="0"/>
          <w:noProof/>
          <w:sz w:val="24"/>
          <w:szCs w:val="24"/>
          <w:lang w:val="en-US"/>
        </w:rPr>
        <w:tab/>
      </w:r>
      <w:r w:rsidRPr="00B454A6">
        <w:rPr>
          <w:noProof/>
          <w:color w:val="000000" w:themeColor="text1"/>
        </w:rPr>
        <w:t>Cenários simulados</w:t>
      </w:r>
      <w:r>
        <w:rPr>
          <w:noProof/>
        </w:rPr>
        <w:tab/>
      </w:r>
      <w:r>
        <w:rPr>
          <w:noProof/>
        </w:rPr>
        <w:fldChar w:fldCharType="begin"/>
      </w:r>
      <w:r>
        <w:rPr>
          <w:noProof/>
        </w:rPr>
        <w:instrText xml:space="preserve"> PAGEREF _Toc487669377 \h </w:instrText>
      </w:r>
      <w:r>
        <w:rPr>
          <w:noProof/>
        </w:rPr>
      </w:r>
      <w:r>
        <w:rPr>
          <w:noProof/>
        </w:rPr>
        <w:fldChar w:fldCharType="separate"/>
      </w:r>
      <w:r>
        <w:rPr>
          <w:noProof/>
        </w:rPr>
        <w:t>14</w:t>
      </w:r>
      <w:r>
        <w:rPr>
          <w:noProof/>
        </w:rPr>
        <w:fldChar w:fldCharType="end"/>
      </w:r>
    </w:p>
    <w:p w14:paraId="6AEFF93F" w14:textId="77777777" w:rsidR="00457151" w:rsidRDefault="00457151">
      <w:pPr>
        <w:pStyle w:val="TOC2"/>
        <w:tabs>
          <w:tab w:val="left" w:pos="562"/>
          <w:tab w:val="right" w:pos="9011"/>
        </w:tabs>
        <w:rPr>
          <w:rFonts w:eastAsiaTheme="minorEastAsia"/>
          <w:b w:val="0"/>
          <w:bCs w:val="0"/>
          <w:smallCaps w:val="0"/>
          <w:noProof/>
          <w:sz w:val="24"/>
          <w:szCs w:val="24"/>
          <w:lang w:val="en-US"/>
        </w:rPr>
      </w:pPr>
      <w:r>
        <w:rPr>
          <w:noProof/>
        </w:rPr>
        <w:t xml:space="preserve">4.3 </w:t>
      </w:r>
      <w:r>
        <w:rPr>
          <w:rFonts w:eastAsiaTheme="minorEastAsia"/>
          <w:b w:val="0"/>
          <w:bCs w:val="0"/>
          <w:smallCaps w:val="0"/>
          <w:noProof/>
          <w:sz w:val="24"/>
          <w:szCs w:val="24"/>
          <w:lang w:val="en-US"/>
        </w:rPr>
        <w:tab/>
      </w:r>
      <w:r w:rsidRPr="00B454A6">
        <w:rPr>
          <w:noProof/>
          <w:color w:val="000000" w:themeColor="text1"/>
        </w:rPr>
        <w:t>Variáveis operacionais</w:t>
      </w:r>
      <w:r>
        <w:rPr>
          <w:noProof/>
        </w:rPr>
        <w:tab/>
      </w:r>
      <w:r>
        <w:rPr>
          <w:noProof/>
        </w:rPr>
        <w:fldChar w:fldCharType="begin"/>
      </w:r>
      <w:r>
        <w:rPr>
          <w:noProof/>
        </w:rPr>
        <w:instrText xml:space="preserve"> PAGEREF _Toc487669378 \h </w:instrText>
      </w:r>
      <w:r>
        <w:rPr>
          <w:noProof/>
        </w:rPr>
      </w:r>
      <w:r>
        <w:rPr>
          <w:noProof/>
        </w:rPr>
        <w:fldChar w:fldCharType="separate"/>
      </w:r>
      <w:r>
        <w:rPr>
          <w:noProof/>
        </w:rPr>
        <w:t>18</w:t>
      </w:r>
      <w:r>
        <w:rPr>
          <w:noProof/>
        </w:rPr>
        <w:fldChar w:fldCharType="end"/>
      </w:r>
    </w:p>
    <w:p w14:paraId="1339CA25" w14:textId="77777777" w:rsidR="00457151" w:rsidRDefault="00457151">
      <w:pPr>
        <w:pStyle w:val="TOC3"/>
        <w:tabs>
          <w:tab w:val="left" w:pos="686"/>
          <w:tab w:val="right" w:pos="9011"/>
        </w:tabs>
        <w:rPr>
          <w:rFonts w:eastAsiaTheme="minorEastAsia"/>
          <w:smallCaps w:val="0"/>
          <w:noProof/>
          <w:sz w:val="24"/>
          <w:szCs w:val="24"/>
          <w:lang w:val="en-US"/>
        </w:rPr>
      </w:pPr>
      <w:r>
        <w:rPr>
          <w:noProof/>
        </w:rPr>
        <w:t>4.3.1</w:t>
      </w:r>
      <w:r>
        <w:rPr>
          <w:rFonts w:eastAsiaTheme="minorEastAsia"/>
          <w:smallCaps w:val="0"/>
          <w:noProof/>
          <w:sz w:val="24"/>
          <w:szCs w:val="24"/>
          <w:lang w:val="en-US"/>
        </w:rPr>
        <w:tab/>
      </w:r>
      <w:r>
        <w:rPr>
          <w:noProof/>
        </w:rPr>
        <w:t>Variáveis de interesse</w:t>
      </w:r>
      <w:r>
        <w:rPr>
          <w:noProof/>
        </w:rPr>
        <w:tab/>
      </w:r>
      <w:r>
        <w:rPr>
          <w:noProof/>
        </w:rPr>
        <w:fldChar w:fldCharType="begin"/>
      </w:r>
      <w:r>
        <w:rPr>
          <w:noProof/>
        </w:rPr>
        <w:instrText xml:space="preserve"> PAGEREF _Toc487669379 \h </w:instrText>
      </w:r>
      <w:r>
        <w:rPr>
          <w:noProof/>
        </w:rPr>
      </w:r>
      <w:r>
        <w:rPr>
          <w:noProof/>
        </w:rPr>
        <w:fldChar w:fldCharType="separate"/>
      </w:r>
      <w:r>
        <w:rPr>
          <w:noProof/>
        </w:rPr>
        <w:t>18</w:t>
      </w:r>
      <w:r>
        <w:rPr>
          <w:noProof/>
        </w:rPr>
        <w:fldChar w:fldCharType="end"/>
      </w:r>
    </w:p>
    <w:p w14:paraId="2B0CA26B" w14:textId="77777777" w:rsidR="00457151" w:rsidRDefault="00457151">
      <w:pPr>
        <w:pStyle w:val="TOC3"/>
        <w:tabs>
          <w:tab w:val="left" w:pos="686"/>
          <w:tab w:val="right" w:pos="9011"/>
        </w:tabs>
        <w:rPr>
          <w:rFonts w:eastAsiaTheme="minorEastAsia"/>
          <w:smallCaps w:val="0"/>
          <w:noProof/>
          <w:sz w:val="24"/>
          <w:szCs w:val="24"/>
          <w:lang w:val="en-US"/>
        </w:rPr>
      </w:pPr>
      <w:r>
        <w:rPr>
          <w:noProof/>
        </w:rPr>
        <w:t>4.3.2</w:t>
      </w:r>
      <w:r>
        <w:rPr>
          <w:rFonts w:eastAsiaTheme="minorEastAsia"/>
          <w:smallCaps w:val="0"/>
          <w:noProof/>
          <w:sz w:val="24"/>
          <w:szCs w:val="24"/>
          <w:lang w:val="en-US"/>
        </w:rPr>
        <w:tab/>
      </w:r>
      <w:r>
        <w:rPr>
          <w:noProof/>
        </w:rPr>
        <w:t>Variáveis preditoras</w:t>
      </w:r>
      <w:r>
        <w:rPr>
          <w:noProof/>
        </w:rPr>
        <w:tab/>
      </w:r>
      <w:r>
        <w:rPr>
          <w:noProof/>
        </w:rPr>
        <w:fldChar w:fldCharType="begin"/>
      </w:r>
      <w:r>
        <w:rPr>
          <w:noProof/>
        </w:rPr>
        <w:instrText xml:space="preserve"> PAGEREF _Toc487669380 \h </w:instrText>
      </w:r>
      <w:r>
        <w:rPr>
          <w:noProof/>
        </w:rPr>
      </w:r>
      <w:r>
        <w:rPr>
          <w:noProof/>
        </w:rPr>
        <w:fldChar w:fldCharType="separate"/>
      </w:r>
      <w:r>
        <w:rPr>
          <w:noProof/>
        </w:rPr>
        <w:t>19</w:t>
      </w:r>
      <w:r>
        <w:rPr>
          <w:noProof/>
        </w:rPr>
        <w:fldChar w:fldCharType="end"/>
      </w:r>
    </w:p>
    <w:p w14:paraId="1EBFA675" w14:textId="77777777" w:rsidR="00457151" w:rsidRDefault="00457151">
      <w:pPr>
        <w:pStyle w:val="TOC2"/>
        <w:tabs>
          <w:tab w:val="left" w:pos="562"/>
          <w:tab w:val="right" w:pos="9011"/>
        </w:tabs>
        <w:rPr>
          <w:rFonts w:eastAsiaTheme="minorEastAsia"/>
          <w:b w:val="0"/>
          <w:bCs w:val="0"/>
          <w:smallCaps w:val="0"/>
          <w:noProof/>
          <w:sz w:val="24"/>
          <w:szCs w:val="24"/>
          <w:lang w:val="en-US"/>
        </w:rPr>
      </w:pPr>
      <w:r>
        <w:rPr>
          <w:noProof/>
        </w:rPr>
        <w:t xml:space="preserve">4.4 </w:t>
      </w:r>
      <w:r>
        <w:rPr>
          <w:rFonts w:eastAsiaTheme="minorEastAsia"/>
          <w:b w:val="0"/>
          <w:bCs w:val="0"/>
          <w:smallCaps w:val="0"/>
          <w:noProof/>
          <w:sz w:val="24"/>
          <w:szCs w:val="24"/>
          <w:lang w:val="en-US"/>
        </w:rPr>
        <w:tab/>
      </w:r>
      <w:r w:rsidRPr="00B454A6">
        <w:rPr>
          <w:noProof/>
          <w:color w:val="000000" w:themeColor="text1"/>
        </w:rPr>
        <w:t>Análise dos dados</w:t>
      </w:r>
      <w:r>
        <w:rPr>
          <w:noProof/>
        </w:rPr>
        <w:tab/>
      </w:r>
      <w:r>
        <w:rPr>
          <w:noProof/>
        </w:rPr>
        <w:fldChar w:fldCharType="begin"/>
      </w:r>
      <w:r>
        <w:rPr>
          <w:noProof/>
        </w:rPr>
        <w:instrText xml:space="preserve"> PAGEREF _Toc487669381 \h </w:instrText>
      </w:r>
      <w:r>
        <w:rPr>
          <w:noProof/>
        </w:rPr>
      </w:r>
      <w:r>
        <w:rPr>
          <w:noProof/>
        </w:rPr>
        <w:fldChar w:fldCharType="separate"/>
      </w:r>
      <w:r>
        <w:rPr>
          <w:noProof/>
        </w:rPr>
        <w:t>19</w:t>
      </w:r>
      <w:r>
        <w:rPr>
          <w:noProof/>
        </w:rPr>
        <w:fldChar w:fldCharType="end"/>
      </w:r>
    </w:p>
    <w:p w14:paraId="3961AA33" w14:textId="77777777" w:rsidR="00457151" w:rsidRDefault="00457151">
      <w:pPr>
        <w:pStyle w:val="TOC1"/>
        <w:tabs>
          <w:tab w:val="left" w:pos="352"/>
          <w:tab w:val="right" w:pos="9011"/>
        </w:tabs>
        <w:rPr>
          <w:rFonts w:eastAsiaTheme="minorEastAsia"/>
          <w:b w:val="0"/>
          <w:bCs w:val="0"/>
          <w:caps w:val="0"/>
          <w:noProof/>
          <w:sz w:val="24"/>
          <w:szCs w:val="24"/>
          <w:u w:val="none"/>
          <w:lang w:val="en-US"/>
        </w:rPr>
      </w:pPr>
      <w:r w:rsidRPr="00457151">
        <w:rPr>
          <w:rFonts w:ascii="Calibri" w:hAnsi="Calibri"/>
          <w:noProof/>
          <w:u w:val="none"/>
        </w:rPr>
        <w:t>5</w:t>
      </w:r>
      <w:r>
        <w:rPr>
          <w:rFonts w:eastAsiaTheme="minorEastAsia"/>
          <w:b w:val="0"/>
          <w:bCs w:val="0"/>
          <w:caps w:val="0"/>
          <w:noProof/>
          <w:sz w:val="24"/>
          <w:szCs w:val="24"/>
          <w:u w:val="none"/>
          <w:lang w:val="en-US"/>
        </w:rPr>
        <w:tab/>
      </w:r>
      <w:r w:rsidRPr="00B454A6">
        <w:rPr>
          <w:noProof/>
          <w:color w:val="000000" w:themeColor="text1"/>
        </w:rPr>
        <w:t>RESULTADOS</w:t>
      </w:r>
      <w:r>
        <w:rPr>
          <w:noProof/>
        </w:rPr>
        <w:tab/>
      </w:r>
      <w:r>
        <w:rPr>
          <w:noProof/>
        </w:rPr>
        <w:fldChar w:fldCharType="begin"/>
      </w:r>
      <w:r>
        <w:rPr>
          <w:noProof/>
        </w:rPr>
        <w:instrText xml:space="preserve"> PAGEREF _Toc487669382 \h </w:instrText>
      </w:r>
      <w:r>
        <w:rPr>
          <w:noProof/>
        </w:rPr>
      </w:r>
      <w:r>
        <w:rPr>
          <w:noProof/>
        </w:rPr>
        <w:fldChar w:fldCharType="separate"/>
      </w:r>
      <w:r>
        <w:rPr>
          <w:noProof/>
        </w:rPr>
        <w:t>22</w:t>
      </w:r>
      <w:r>
        <w:rPr>
          <w:noProof/>
        </w:rPr>
        <w:fldChar w:fldCharType="end"/>
      </w:r>
    </w:p>
    <w:p w14:paraId="72CB3C3E" w14:textId="77777777" w:rsidR="00457151" w:rsidRDefault="00457151">
      <w:pPr>
        <w:pStyle w:val="TOC2"/>
        <w:tabs>
          <w:tab w:val="left" w:pos="562"/>
          <w:tab w:val="right" w:pos="9011"/>
        </w:tabs>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B454A6">
        <w:rPr>
          <w:noProof/>
          <w:color w:val="000000" w:themeColor="text1"/>
        </w:rPr>
        <w:t>Cenário evolutivo: uma população com mutação</w:t>
      </w:r>
      <w:r>
        <w:rPr>
          <w:noProof/>
        </w:rPr>
        <w:tab/>
      </w:r>
      <w:r>
        <w:rPr>
          <w:noProof/>
        </w:rPr>
        <w:fldChar w:fldCharType="begin"/>
      </w:r>
      <w:r>
        <w:rPr>
          <w:noProof/>
        </w:rPr>
        <w:instrText xml:space="preserve"> PAGEREF _Toc487669383 \h </w:instrText>
      </w:r>
      <w:r>
        <w:rPr>
          <w:noProof/>
        </w:rPr>
      </w:r>
      <w:r>
        <w:rPr>
          <w:noProof/>
        </w:rPr>
        <w:fldChar w:fldCharType="separate"/>
      </w:r>
      <w:r>
        <w:rPr>
          <w:noProof/>
        </w:rPr>
        <w:t>22</w:t>
      </w:r>
      <w:r>
        <w:rPr>
          <w:noProof/>
        </w:rPr>
        <w:fldChar w:fldCharType="end"/>
      </w:r>
    </w:p>
    <w:p w14:paraId="79D30EEE"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5.1.1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_Toc487669384 \h </w:instrText>
      </w:r>
      <w:r>
        <w:rPr>
          <w:noProof/>
        </w:rPr>
      </w:r>
      <w:r>
        <w:rPr>
          <w:noProof/>
        </w:rPr>
        <w:fldChar w:fldCharType="separate"/>
      </w:r>
      <w:r>
        <w:rPr>
          <w:noProof/>
        </w:rPr>
        <w:t>22</w:t>
      </w:r>
      <w:r>
        <w:rPr>
          <w:noProof/>
        </w:rPr>
        <w:fldChar w:fldCharType="end"/>
      </w:r>
    </w:p>
    <w:p w14:paraId="30F0BCC5"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5.1.2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_Toc487669385 \h </w:instrText>
      </w:r>
      <w:r>
        <w:rPr>
          <w:noProof/>
        </w:rPr>
      </w:r>
      <w:r>
        <w:rPr>
          <w:noProof/>
        </w:rPr>
        <w:fldChar w:fldCharType="separate"/>
      </w:r>
      <w:r>
        <w:rPr>
          <w:noProof/>
        </w:rPr>
        <w:t>23</w:t>
      </w:r>
      <w:r>
        <w:rPr>
          <w:noProof/>
        </w:rPr>
        <w:fldChar w:fldCharType="end"/>
      </w:r>
    </w:p>
    <w:p w14:paraId="1E86923B" w14:textId="77777777" w:rsidR="00457151" w:rsidRDefault="00457151">
      <w:pPr>
        <w:pStyle w:val="TOC2"/>
        <w:tabs>
          <w:tab w:val="left" w:pos="562"/>
          <w:tab w:val="right" w:pos="9011"/>
        </w:tabs>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B454A6">
        <w:rPr>
          <w:noProof/>
          <w:color w:val="000000" w:themeColor="text1"/>
        </w:rPr>
        <w:t>Cenário ecológico: diversas espécies sem mutação</w:t>
      </w:r>
      <w:r>
        <w:rPr>
          <w:noProof/>
        </w:rPr>
        <w:tab/>
      </w:r>
      <w:r>
        <w:rPr>
          <w:noProof/>
        </w:rPr>
        <w:fldChar w:fldCharType="begin"/>
      </w:r>
      <w:r>
        <w:rPr>
          <w:noProof/>
        </w:rPr>
        <w:instrText xml:space="preserve"> PAGEREF _Toc487669386 \h </w:instrText>
      </w:r>
      <w:r>
        <w:rPr>
          <w:noProof/>
        </w:rPr>
      </w:r>
      <w:r>
        <w:rPr>
          <w:noProof/>
        </w:rPr>
        <w:fldChar w:fldCharType="separate"/>
      </w:r>
      <w:r>
        <w:rPr>
          <w:noProof/>
        </w:rPr>
        <w:t>24</w:t>
      </w:r>
      <w:r>
        <w:rPr>
          <w:noProof/>
        </w:rPr>
        <w:fldChar w:fldCharType="end"/>
      </w:r>
    </w:p>
    <w:p w14:paraId="2BA4B1E8"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5.2.1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_Toc487669387 \h </w:instrText>
      </w:r>
      <w:r>
        <w:rPr>
          <w:noProof/>
        </w:rPr>
      </w:r>
      <w:r>
        <w:rPr>
          <w:noProof/>
        </w:rPr>
        <w:fldChar w:fldCharType="separate"/>
      </w:r>
      <w:r>
        <w:rPr>
          <w:noProof/>
        </w:rPr>
        <w:t>25</w:t>
      </w:r>
      <w:r>
        <w:rPr>
          <w:noProof/>
        </w:rPr>
        <w:fldChar w:fldCharType="end"/>
      </w:r>
    </w:p>
    <w:p w14:paraId="6849EE44"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5.2.2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_Toc487669388 \h </w:instrText>
      </w:r>
      <w:r>
        <w:rPr>
          <w:noProof/>
        </w:rPr>
      </w:r>
      <w:r>
        <w:rPr>
          <w:noProof/>
        </w:rPr>
        <w:fldChar w:fldCharType="separate"/>
      </w:r>
      <w:r>
        <w:rPr>
          <w:noProof/>
        </w:rPr>
        <w:t>26</w:t>
      </w:r>
      <w:r>
        <w:rPr>
          <w:noProof/>
        </w:rPr>
        <w:fldChar w:fldCharType="end"/>
      </w:r>
    </w:p>
    <w:p w14:paraId="77469080"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5.2.3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_Toc487669389 \h </w:instrText>
      </w:r>
      <w:r>
        <w:rPr>
          <w:noProof/>
        </w:rPr>
      </w:r>
      <w:r>
        <w:rPr>
          <w:noProof/>
        </w:rPr>
        <w:fldChar w:fldCharType="separate"/>
      </w:r>
      <w:r>
        <w:rPr>
          <w:noProof/>
        </w:rPr>
        <w:t>27</w:t>
      </w:r>
      <w:r>
        <w:rPr>
          <w:noProof/>
        </w:rPr>
        <w:fldChar w:fldCharType="end"/>
      </w:r>
    </w:p>
    <w:p w14:paraId="69226A9F" w14:textId="77777777" w:rsidR="00457151" w:rsidRDefault="00457151">
      <w:pPr>
        <w:pStyle w:val="TOC2"/>
        <w:tabs>
          <w:tab w:val="left" w:pos="562"/>
          <w:tab w:val="right" w:pos="9011"/>
        </w:tabs>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B454A6">
        <w:rPr>
          <w:noProof/>
          <w:color w:val="000000" w:themeColor="text1"/>
        </w:rPr>
        <w:t>Cenário eco-evolutivo: diversas espécies com mutação</w:t>
      </w:r>
      <w:r>
        <w:rPr>
          <w:noProof/>
        </w:rPr>
        <w:tab/>
      </w:r>
      <w:r>
        <w:rPr>
          <w:noProof/>
        </w:rPr>
        <w:fldChar w:fldCharType="begin"/>
      </w:r>
      <w:r>
        <w:rPr>
          <w:noProof/>
        </w:rPr>
        <w:instrText xml:space="preserve"> PAGEREF _Toc487669390 \h </w:instrText>
      </w:r>
      <w:r>
        <w:rPr>
          <w:noProof/>
        </w:rPr>
      </w:r>
      <w:r>
        <w:rPr>
          <w:noProof/>
        </w:rPr>
        <w:fldChar w:fldCharType="separate"/>
      </w:r>
      <w:r>
        <w:rPr>
          <w:noProof/>
        </w:rPr>
        <w:t>28</w:t>
      </w:r>
      <w:r>
        <w:rPr>
          <w:noProof/>
        </w:rPr>
        <w:fldChar w:fldCharType="end"/>
      </w:r>
    </w:p>
    <w:p w14:paraId="686133CB"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5.3.1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_Toc487669391 \h </w:instrText>
      </w:r>
      <w:r>
        <w:rPr>
          <w:noProof/>
        </w:rPr>
      </w:r>
      <w:r>
        <w:rPr>
          <w:noProof/>
        </w:rPr>
        <w:fldChar w:fldCharType="separate"/>
      </w:r>
      <w:r>
        <w:rPr>
          <w:noProof/>
        </w:rPr>
        <w:t>29</w:t>
      </w:r>
      <w:r>
        <w:rPr>
          <w:noProof/>
        </w:rPr>
        <w:fldChar w:fldCharType="end"/>
      </w:r>
    </w:p>
    <w:p w14:paraId="740CF15F"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5.3.2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_Toc487669392 \h </w:instrText>
      </w:r>
      <w:r>
        <w:rPr>
          <w:noProof/>
        </w:rPr>
      </w:r>
      <w:r>
        <w:rPr>
          <w:noProof/>
        </w:rPr>
        <w:fldChar w:fldCharType="separate"/>
      </w:r>
      <w:r>
        <w:rPr>
          <w:noProof/>
        </w:rPr>
        <w:t>30</w:t>
      </w:r>
      <w:r>
        <w:rPr>
          <w:noProof/>
        </w:rPr>
        <w:fldChar w:fldCharType="end"/>
      </w:r>
    </w:p>
    <w:p w14:paraId="2F94C8AB" w14:textId="77777777" w:rsidR="00457151" w:rsidRDefault="00457151">
      <w:pPr>
        <w:pStyle w:val="TOC3"/>
        <w:tabs>
          <w:tab w:val="left" w:pos="726"/>
          <w:tab w:val="right" w:pos="9011"/>
        </w:tabs>
        <w:rPr>
          <w:rFonts w:eastAsiaTheme="minorEastAsia"/>
          <w:smallCaps w:val="0"/>
          <w:noProof/>
          <w:sz w:val="24"/>
          <w:szCs w:val="24"/>
          <w:lang w:val="en-US"/>
        </w:rPr>
      </w:pPr>
      <w:r>
        <w:rPr>
          <w:noProof/>
        </w:rPr>
        <w:t xml:space="preserve">5.3.3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_Toc487669393 \h </w:instrText>
      </w:r>
      <w:r>
        <w:rPr>
          <w:noProof/>
        </w:rPr>
      </w:r>
      <w:r>
        <w:rPr>
          <w:noProof/>
        </w:rPr>
        <w:fldChar w:fldCharType="separate"/>
      </w:r>
      <w:r>
        <w:rPr>
          <w:noProof/>
        </w:rPr>
        <w:t>31</w:t>
      </w:r>
      <w:r>
        <w:rPr>
          <w:noProof/>
        </w:rPr>
        <w:fldChar w:fldCharType="end"/>
      </w:r>
    </w:p>
    <w:p w14:paraId="79E30509" w14:textId="77777777" w:rsidR="00457151" w:rsidRDefault="00457151">
      <w:pPr>
        <w:pStyle w:val="TOC1"/>
        <w:tabs>
          <w:tab w:val="left" w:pos="352"/>
          <w:tab w:val="right" w:pos="9011"/>
        </w:tabs>
        <w:rPr>
          <w:rFonts w:eastAsiaTheme="minorEastAsia"/>
          <w:b w:val="0"/>
          <w:bCs w:val="0"/>
          <w:caps w:val="0"/>
          <w:noProof/>
          <w:sz w:val="24"/>
          <w:szCs w:val="24"/>
          <w:u w:val="none"/>
          <w:lang w:val="en-US"/>
        </w:rPr>
      </w:pPr>
      <w:r w:rsidRPr="00457151">
        <w:rPr>
          <w:noProof/>
          <w:u w:val="none"/>
        </w:rPr>
        <w:t>6</w:t>
      </w:r>
      <w:r>
        <w:rPr>
          <w:rFonts w:eastAsiaTheme="minorEastAsia"/>
          <w:b w:val="0"/>
          <w:bCs w:val="0"/>
          <w:caps w:val="0"/>
          <w:noProof/>
          <w:sz w:val="24"/>
          <w:szCs w:val="24"/>
          <w:u w:val="none"/>
          <w:lang w:val="en-US"/>
        </w:rPr>
        <w:tab/>
      </w:r>
      <w:r w:rsidRPr="00B454A6">
        <w:rPr>
          <w:noProof/>
          <w:color w:val="000000" w:themeColor="text1"/>
        </w:rPr>
        <w:t>DISCUSSÃO</w:t>
      </w:r>
      <w:r>
        <w:rPr>
          <w:noProof/>
        </w:rPr>
        <w:tab/>
      </w:r>
      <w:r>
        <w:rPr>
          <w:noProof/>
        </w:rPr>
        <w:fldChar w:fldCharType="begin"/>
      </w:r>
      <w:r>
        <w:rPr>
          <w:noProof/>
        </w:rPr>
        <w:instrText xml:space="preserve"> PAGEREF _Toc487669394 \h </w:instrText>
      </w:r>
      <w:r>
        <w:rPr>
          <w:noProof/>
        </w:rPr>
      </w:r>
      <w:r>
        <w:rPr>
          <w:noProof/>
        </w:rPr>
        <w:fldChar w:fldCharType="separate"/>
      </w:r>
      <w:r>
        <w:rPr>
          <w:noProof/>
        </w:rPr>
        <w:t>37</w:t>
      </w:r>
      <w:r>
        <w:rPr>
          <w:noProof/>
        </w:rPr>
        <w:fldChar w:fldCharType="end"/>
      </w:r>
    </w:p>
    <w:p w14:paraId="15451DF6" w14:textId="77777777" w:rsidR="00457151" w:rsidRDefault="00457151">
      <w:pPr>
        <w:pStyle w:val="TOC1"/>
        <w:tabs>
          <w:tab w:val="left" w:pos="352"/>
          <w:tab w:val="right" w:pos="9011"/>
        </w:tabs>
        <w:rPr>
          <w:rFonts w:eastAsiaTheme="minorEastAsia"/>
          <w:b w:val="0"/>
          <w:bCs w:val="0"/>
          <w:caps w:val="0"/>
          <w:noProof/>
          <w:sz w:val="24"/>
          <w:szCs w:val="24"/>
          <w:u w:val="none"/>
          <w:lang w:val="en-US"/>
        </w:rPr>
      </w:pPr>
      <w:r w:rsidRPr="00457151">
        <w:rPr>
          <w:noProof/>
          <w:u w:val="none"/>
        </w:rPr>
        <w:t>7</w:t>
      </w:r>
      <w:r>
        <w:rPr>
          <w:rFonts w:eastAsiaTheme="minorEastAsia"/>
          <w:b w:val="0"/>
          <w:bCs w:val="0"/>
          <w:caps w:val="0"/>
          <w:noProof/>
          <w:sz w:val="24"/>
          <w:szCs w:val="24"/>
          <w:u w:val="none"/>
          <w:lang w:val="en-US"/>
        </w:rPr>
        <w:tab/>
      </w:r>
      <w:r w:rsidRPr="00B454A6">
        <w:rPr>
          <w:noProof/>
          <w:color w:val="000000" w:themeColor="text1"/>
        </w:rPr>
        <w:t>REFERÊNCIAS BIBLIOGRÁFICAS</w:t>
      </w:r>
      <w:r>
        <w:rPr>
          <w:noProof/>
        </w:rPr>
        <w:tab/>
      </w:r>
      <w:r>
        <w:rPr>
          <w:noProof/>
        </w:rPr>
        <w:fldChar w:fldCharType="begin"/>
      </w:r>
      <w:r>
        <w:rPr>
          <w:noProof/>
        </w:rPr>
        <w:instrText xml:space="preserve"> PAGEREF _Toc487669395 \h </w:instrText>
      </w:r>
      <w:r>
        <w:rPr>
          <w:noProof/>
        </w:rPr>
      </w:r>
      <w:r>
        <w:rPr>
          <w:noProof/>
        </w:rPr>
        <w:fldChar w:fldCharType="separate"/>
      </w:r>
      <w:r>
        <w:rPr>
          <w:noProof/>
        </w:rPr>
        <w:t>48</w:t>
      </w:r>
      <w:r>
        <w:rPr>
          <w:noProof/>
        </w:rPr>
        <w:fldChar w:fldCharType="end"/>
      </w:r>
    </w:p>
    <w:p w14:paraId="179B2B3B" w14:textId="77777777" w:rsidR="00457151" w:rsidRDefault="00457151">
      <w:pPr>
        <w:pStyle w:val="TOC1"/>
        <w:tabs>
          <w:tab w:val="left" w:pos="352"/>
          <w:tab w:val="right" w:pos="9011"/>
        </w:tabs>
        <w:rPr>
          <w:rFonts w:eastAsiaTheme="minorEastAsia"/>
          <w:b w:val="0"/>
          <w:bCs w:val="0"/>
          <w:caps w:val="0"/>
          <w:noProof/>
          <w:sz w:val="24"/>
          <w:szCs w:val="24"/>
          <w:u w:val="none"/>
          <w:lang w:val="en-US"/>
        </w:rPr>
      </w:pPr>
      <w:r w:rsidRPr="00457151">
        <w:rPr>
          <w:noProof/>
          <w:u w:val="none"/>
        </w:rPr>
        <w:t>8</w:t>
      </w:r>
      <w:r>
        <w:rPr>
          <w:rFonts w:eastAsiaTheme="minorEastAsia"/>
          <w:b w:val="0"/>
          <w:bCs w:val="0"/>
          <w:caps w:val="0"/>
          <w:noProof/>
          <w:sz w:val="24"/>
          <w:szCs w:val="24"/>
          <w:u w:val="none"/>
          <w:lang w:val="en-US"/>
        </w:rPr>
        <w:tab/>
      </w:r>
      <w:r w:rsidRPr="00B454A6">
        <w:rPr>
          <w:noProof/>
          <w:color w:val="000000" w:themeColor="text1"/>
        </w:rPr>
        <w:t>APÊNDICES</w:t>
      </w:r>
      <w:r>
        <w:rPr>
          <w:noProof/>
        </w:rPr>
        <w:tab/>
      </w:r>
      <w:r>
        <w:rPr>
          <w:noProof/>
        </w:rPr>
        <w:fldChar w:fldCharType="begin"/>
      </w:r>
      <w:r>
        <w:rPr>
          <w:noProof/>
        </w:rPr>
        <w:instrText xml:space="preserve"> PAGEREF _Toc487669396 \h </w:instrText>
      </w:r>
      <w:r>
        <w:rPr>
          <w:noProof/>
        </w:rPr>
      </w:r>
      <w:r>
        <w:rPr>
          <w:noProof/>
        </w:rPr>
        <w:fldChar w:fldCharType="separate"/>
      </w:r>
      <w:r>
        <w:rPr>
          <w:noProof/>
        </w:rPr>
        <w:t>57</w:t>
      </w:r>
      <w:r>
        <w:rPr>
          <w:noProof/>
        </w:rPr>
        <w:fldChar w:fldCharType="end"/>
      </w:r>
    </w:p>
    <w:p w14:paraId="7D157FF3" w14:textId="39104C08" w:rsidR="00666655" w:rsidRDefault="00457151" w:rsidP="00CB1183">
      <w:pPr>
        <w:pStyle w:val="p1"/>
        <w:spacing w:line="360" w:lineRule="auto"/>
        <w:contextualSpacing/>
        <w:jc w:val="left"/>
        <w:rPr>
          <w:rFonts w:ascii="Calibri" w:hAnsi="Calibri"/>
          <w:b/>
          <w:color w:val="7F7F7F" w:themeColor="text1" w:themeTint="80"/>
          <w:sz w:val="28"/>
          <w:szCs w:val="28"/>
        </w:rPr>
      </w:pPr>
      <w:r>
        <w:rPr>
          <w:rFonts w:ascii="Calibri" w:hAnsi="Calibri"/>
          <w:b/>
          <w:color w:val="7F7F7F" w:themeColor="text1" w:themeTint="80"/>
          <w:sz w:val="28"/>
          <w:szCs w:val="28"/>
        </w:rPr>
        <w:fldChar w:fldCharType="end"/>
      </w:r>
    </w:p>
    <w:p w14:paraId="2DB3278E" w14:textId="220359EB" w:rsidR="008E5475" w:rsidRPr="003C4B41" w:rsidRDefault="008E5475" w:rsidP="003C4B41">
      <w:pPr>
        <w:pStyle w:val="Heading1"/>
      </w:pPr>
      <w:bookmarkStart w:id="1" w:name="_Toc487668623"/>
      <w:bookmarkStart w:id="2" w:name="_Toc487669373"/>
      <w:r w:rsidRPr="003C4B41">
        <w:lastRenderedPageBreak/>
        <mc:AlternateContent>
          <mc:Choice Requires="wps">
            <w:drawing>
              <wp:anchor distT="0" distB="0" distL="114300" distR="114300" simplePos="0" relativeHeight="251688960" behindDoc="0" locked="0" layoutInCell="1" allowOverlap="1" wp14:anchorId="4525CB8C" wp14:editId="55FE8E74">
                <wp:simplePos x="0" y="0"/>
                <wp:positionH relativeFrom="column">
                  <wp:posOffset>-976745</wp:posOffset>
                </wp:positionH>
                <wp:positionV relativeFrom="paragraph">
                  <wp:posOffset>459740</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36BFD"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mPysd+MBAAAd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3C4B41">
        <w:t>2</w:t>
      </w:r>
      <w:r w:rsidRPr="003C4B41">
        <w:tab/>
      </w:r>
      <w:r w:rsidRPr="003C4B41">
        <w:rPr>
          <w:color w:val="000000" w:themeColor="text1"/>
        </w:rPr>
        <w:t>RESUMO</w:t>
      </w:r>
      <w:bookmarkEnd w:id="1"/>
      <w:bookmarkEnd w:id="2"/>
    </w:p>
    <w:p w14:paraId="4D0147A1" w14:textId="77777777" w:rsidR="008E5475" w:rsidRPr="008153C2" w:rsidRDefault="008E5475" w:rsidP="008E5475">
      <w:pPr>
        <w:pStyle w:val="p2"/>
        <w:contextualSpacing/>
        <w:rPr>
          <w:rFonts w:ascii="Calibri Light" w:hAnsi="Calibri Light"/>
          <w:sz w:val="22"/>
          <w:szCs w:val="22"/>
        </w:rPr>
      </w:pPr>
    </w:p>
    <w:p w14:paraId="7C3963FD" w14:textId="7521D346" w:rsidR="006C273D" w:rsidRPr="005E1391" w:rsidRDefault="006C273D" w:rsidP="00D6300C">
      <w:pPr>
        <w:pStyle w:val="p2"/>
        <w:tabs>
          <w:tab w:val="left" w:pos="7176"/>
        </w:tabs>
        <w:contextualSpacing/>
        <w:rPr>
          <w:rFonts w:ascii="Calibri Light" w:hAnsi="Calibri Light"/>
          <w:sz w:val="24"/>
          <w:szCs w:val="24"/>
        </w:rPr>
      </w:pPr>
    </w:p>
    <w:p w14:paraId="2FE16B71" w14:textId="77777777" w:rsidR="006C273D" w:rsidRDefault="006C273D" w:rsidP="00D6300C">
      <w:pPr>
        <w:contextualSpacing/>
        <w:jc w:val="both"/>
        <w:rPr>
          <w:rFonts w:ascii="Calibri" w:eastAsiaTheme="majorEastAsia" w:hAnsi="Calibri" w:cstheme="majorBidi"/>
          <w:b/>
          <w:color w:val="7F7F7F" w:themeColor="text1" w:themeTint="80"/>
        </w:rPr>
      </w:pPr>
    </w:p>
    <w:p w14:paraId="55B3778D" w14:textId="20E455B4" w:rsidR="004152A7" w:rsidRDefault="00D6249D" w:rsidP="00D76700">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A ocorrência de</w:t>
      </w:r>
      <w:r>
        <w:rPr>
          <w:rFonts w:asciiTheme="majorHAnsi" w:eastAsiaTheme="majorEastAsia" w:hAnsiTheme="majorHAnsi" w:cstheme="majorBidi"/>
          <w:color w:val="000000" w:themeColor="text1"/>
        </w:rPr>
        <w:t xml:space="preserve"> distúrbio</w:t>
      </w:r>
      <w:r>
        <w:rPr>
          <w:rFonts w:asciiTheme="majorHAnsi" w:eastAsiaTheme="majorEastAsia" w:hAnsiTheme="majorHAnsi" w:cstheme="majorBidi"/>
          <w:color w:val="000000" w:themeColor="text1"/>
        </w:rPr>
        <w:t>s</w:t>
      </w:r>
      <w:r>
        <w:rPr>
          <w:rFonts w:asciiTheme="majorHAnsi" w:eastAsiaTheme="majorEastAsia" w:hAnsiTheme="majorHAnsi" w:cstheme="majorBidi"/>
          <w:color w:val="000000" w:themeColor="text1"/>
        </w:rPr>
        <w:t xml:space="preserve"> impacta a diversidade e a predominância de estratégias de vida em comunidades e a evolução de estratégias de vida em populações. </w:t>
      </w:r>
      <w:r w:rsidR="000164FE">
        <w:rPr>
          <w:rFonts w:asciiTheme="majorHAnsi" w:eastAsiaTheme="majorEastAsia" w:hAnsiTheme="majorHAnsi" w:cstheme="majorBidi"/>
          <w:color w:val="000000" w:themeColor="text1"/>
        </w:rPr>
        <w:t>Na</w:t>
      </w:r>
      <w:r w:rsidR="00AD4F60">
        <w:rPr>
          <w:rFonts w:asciiTheme="majorHAnsi" w:eastAsiaTheme="majorEastAsia" w:hAnsiTheme="majorHAnsi" w:cstheme="majorBidi"/>
          <w:color w:val="000000" w:themeColor="text1"/>
        </w:rPr>
        <w:t xml:space="preserve"> Ecologia, </w:t>
      </w:r>
      <w:r w:rsidR="000164FE">
        <w:rPr>
          <w:rFonts w:asciiTheme="majorHAnsi" w:eastAsiaTheme="majorEastAsia" w:hAnsiTheme="majorHAnsi" w:cstheme="majorBidi"/>
          <w:color w:val="000000" w:themeColor="text1"/>
        </w:rPr>
        <w:t xml:space="preserve">o distúrbio é estudado </w:t>
      </w:r>
      <w:r w:rsidR="00AD4F60">
        <w:rPr>
          <w:rFonts w:asciiTheme="majorHAnsi" w:eastAsiaTheme="majorEastAsia" w:hAnsiTheme="majorHAnsi" w:cstheme="majorBidi"/>
          <w:color w:val="000000" w:themeColor="text1"/>
        </w:rPr>
        <w:t xml:space="preserve">enquanto fator ambiental que altera a disponibilidade de recursos </w:t>
      </w:r>
      <w:r w:rsidR="00F4115E">
        <w:rPr>
          <w:rFonts w:asciiTheme="majorHAnsi" w:eastAsiaTheme="majorEastAsia" w:hAnsiTheme="majorHAnsi" w:cstheme="majorBidi"/>
          <w:color w:val="000000" w:themeColor="text1"/>
        </w:rPr>
        <w:t>e a abundância das populações, ocasionando a exclusão competitiva de espécies menos favorecidas a depender do regime de distúrbio</w:t>
      </w:r>
      <w:r w:rsidR="00105D4B">
        <w:rPr>
          <w:rFonts w:asciiTheme="majorHAnsi" w:eastAsiaTheme="majorEastAsia" w:hAnsiTheme="majorHAnsi" w:cstheme="majorBidi"/>
          <w:color w:val="000000" w:themeColor="text1"/>
        </w:rPr>
        <w:t xml:space="preserve">. Na </w:t>
      </w:r>
      <w:r w:rsidR="00D6300C">
        <w:rPr>
          <w:rFonts w:asciiTheme="majorHAnsi" w:eastAsiaTheme="majorEastAsia" w:hAnsiTheme="majorHAnsi" w:cstheme="majorBidi"/>
          <w:color w:val="000000" w:themeColor="text1"/>
        </w:rPr>
        <w:t>Biologia Ev</w:t>
      </w:r>
      <w:r w:rsidR="009332EE">
        <w:rPr>
          <w:rFonts w:asciiTheme="majorHAnsi" w:eastAsiaTheme="majorEastAsia" w:hAnsiTheme="majorHAnsi" w:cstheme="majorBidi"/>
          <w:color w:val="000000" w:themeColor="text1"/>
        </w:rPr>
        <w:t xml:space="preserve">olutiva, </w:t>
      </w:r>
      <w:r w:rsidR="00920FCD">
        <w:rPr>
          <w:rFonts w:asciiTheme="majorHAnsi" w:eastAsiaTheme="majorEastAsia" w:hAnsiTheme="majorHAnsi" w:cstheme="majorBidi"/>
          <w:color w:val="000000" w:themeColor="text1"/>
        </w:rPr>
        <w:t>o distúrbio</w:t>
      </w:r>
      <w:r w:rsidR="00105D4B">
        <w:rPr>
          <w:rFonts w:asciiTheme="majorHAnsi" w:eastAsiaTheme="majorEastAsia" w:hAnsiTheme="majorHAnsi" w:cstheme="majorBidi"/>
          <w:color w:val="000000" w:themeColor="text1"/>
        </w:rPr>
        <w:t xml:space="preserve"> é avaliado </w:t>
      </w:r>
      <w:r w:rsidR="009332EE">
        <w:rPr>
          <w:rFonts w:asciiTheme="majorHAnsi" w:eastAsiaTheme="majorEastAsia" w:hAnsiTheme="majorHAnsi" w:cstheme="majorBidi"/>
          <w:color w:val="000000" w:themeColor="text1"/>
        </w:rPr>
        <w:t xml:space="preserve">enquanto pressão que, </w:t>
      </w:r>
      <w:r w:rsidR="00054D1B">
        <w:rPr>
          <w:rFonts w:asciiTheme="majorHAnsi" w:eastAsiaTheme="majorEastAsia" w:hAnsiTheme="majorHAnsi" w:cstheme="majorBidi"/>
          <w:color w:val="000000" w:themeColor="text1"/>
        </w:rPr>
        <w:t>dependendo</w:t>
      </w:r>
      <w:r w:rsidR="009332EE">
        <w:rPr>
          <w:rFonts w:asciiTheme="majorHAnsi" w:eastAsiaTheme="majorEastAsia" w:hAnsiTheme="majorHAnsi" w:cstheme="majorBidi"/>
          <w:color w:val="000000" w:themeColor="text1"/>
        </w:rPr>
        <w:t xml:space="preserve"> de sua regularidade no ambiente, determina a intensidade da resposta evolutiva das espécie</w:t>
      </w:r>
      <w:r w:rsidR="00105D4B">
        <w:rPr>
          <w:rFonts w:asciiTheme="majorHAnsi" w:eastAsiaTheme="majorEastAsia" w:hAnsiTheme="majorHAnsi" w:cstheme="majorBidi"/>
          <w:color w:val="000000" w:themeColor="text1"/>
        </w:rPr>
        <w:t>s</w:t>
      </w:r>
      <w:r w:rsidR="00920FCD">
        <w:rPr>
          <w:rFonts w:asciiTheme="majorHAnsi" w:eastAsiaTheme="majorEastAsia" w:hAnsiTheme="majorHAnsi" w:cstheme="majorBidi"/>
          <w:color w:val="000000" w:themeColor="text1"/>
        </w:rPr>
        <w:t xml:space="preserve"> e, assim, a</w:t>
      </w:r>
      <w:r w:rsidR="009E225A">
        <w:rPr>
          <w:rFonts w:asciiTheme="majorHAnsi" w:eastAsiaTheme="majorEastAsia" w:hAnsiTheme="majorHAnsi" w:cstheme="majorBidi"/>
          <w:color w:val="000000" w:themeColor="text1"/>
        </w:rPr>
        <w:t xml:space="preserve"> adaptação a estratégias de vida de maior aptidão</w:t>
      </w:r>
      <w:r w:rsidR="00105D4B">
        <w:rPr>
          <w:rFonts w:asciiTheme="majorHAnsi" w:eastAsiaTheme="majorEastAsia" w:hAnsiTheme="majorHAnsi" w:cstheme="majorBidi"/>
          <w:color w:val="000000" w:themeColor="text1"/>
        </w:rPr>
        <w:t>. Ainda que haja separação entre as duas áreas, a dinâmica ecológica influencia a dinâmica evolutiva e vice-versa.</w:t>
      </w:r>
      <w:r w:rsidR="000A50C3">
        <w:rPr>
          <w:rFonts w:asciiTheme="majorHAnsi" w:eastAsiaTheme="majorEastAsia" w:hAnsiTheme="majorHAnsi" w:cstheme="majorBidi"/>
          <w:color w:val="000000" w:themeColor="text1"/>
        </w:rPr>
        <w:t xml:space="preserve"> Estudos que integram Ecologia e Evolução tem sido cada vez mais recorrentes, no entanto, o distúrbio foi pouco ou nada estudado neste contexto. </w:t>
      </w:r>
      <w:r w:rsidR="00277208" w:rsidRPr="00E44048">
        <w:rPr>
          <w:rFonts w:asciiTheme="majorHAnsi" w:hAnsiTheme="majorHAnsi" w:cs="Times New Roman"/>
          <w:color w:val="000000" w:themeColor="text1"/>
        </w:rPr>
        <w:t xml:space="preserve">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277208" w:rsidRPr="00E44048">
        <w:rPr>
          <w:rFonts w:asciiTheme="majorHAnsi" w:hAnsiTheme="majorHAnsi" w:cs="Times New Roman"/>
          <w:i/>
          <w:color w:val="000000" w:themeColor="text1"/>
        </w:rPr>
        <w:t>trade-off</w:t>
      </w:r>
      <w:r w:rsidR="00277208" w:rsidRPr="00E44048">
        <w:rPr>
          <w:rFonts w:asciiTheme="majorHAnsi" w:hAnsiTheme="majorHAnsi" w:cs="Times New Roman"/>
          <w:color w:val="000000" w:themeColor="text1"/>
        </w:rPr>
        <w:t xml:space="preserve"> entre </w:t>
      </w:r>
      <w:r w:rsidR="00277208" w:rsidRPr="00E44048">
        <w:rPr>
          <w:rFonts w:asciiTheme="majorHAnsi" w:hAnsiTheme="majorHAnsi"/>
          <w:color w:val="000000" w:themeColor="text1"/>
        </w:rPr>
        <w:t>longevidade e fecundidade</w:t>
      </w:r>
      <w:r w:rsidR="00AD26E3">
        <w:rPr>
          <w:rFonts w:asciiTheme="majorHAnsi" w:hAnsiTheme="majorHAnsi"/>
          <w:color w:val="000000" w:themeColor="text1"/>
        </w:rPr>
        <w:t xml:space="preserve">. </w:t>
      </w:r>
      <w:r w:rsidR="008B215C">
        <w:rPr>
          <w:rFonts w:asciiTheme="majorHAnsi" w:hAnsiTheme="majorHAnsi"/>
          <w:color w:val="000000" w:themeColor="text1"/>
        </w:rPr>
        <w:t xml:space="preserve">O cenário evolutivo foi composto por populações (apenas uma espécie) com mutação; o cenário ecológico, por diversas espécies sem mutação e o cenário eco-evolutivo, por diversas espécies com mutação. </w:t>
      </w:r>
      <w:r w:rsidR="00AD26E3">
        <w:rPr>
          <w:rFonts w:asciiTheme="majorHAnsi" w:hAnsiTheme="majorHAnsi"/>
          <w:color w:val="000000" w:themeColor="text1"/>
        </w:rPr>
        <w:t>Observamos que o</w:t>
      </w:r>
      <w:r w:rsidR="00AD26E3" w:rsidRPr="00D25037">
        <w:rPr>
          <w:rFonts w:asciiTheme="majorHAnsi" w:hAnsiTheme="majorHAnsi"/>
          <w:color w:val="000000" w:themeColor="text1"/>
        </w:rPr>
        <w:t xml:space="preserve"> distúrbio esteve positivamente relacionado com a predominância de indivíduos fecundo</w:t>
      </w:r>
      <w:r w:rsidR="00AD26E3">
        <w:rPr>
          <w:rFonts w:asciiTheme="majorHAnsi" w:hAnsiTheme="majorHAnsi"/>
          <w:color w:val="000000" w:themeColor="text1"/>
        </w:rPr>
        <w:t xml:space="preserve">s em todos os cenários, mas </w:t>
      </w:r>
      <w:r w:rsidR="000921E3" w:rsidRPr="00D25037">
        <w:rPr>
          <w:rFonts w:asciiTheme="majorHAnsi" w:hAnsiTheme="majorHAnsi"/>
          <w:color w:val="000000" w:themeColor="text1"/>
        </w:rPr>
        <w:t>o efeito do distúrbio sobre a diversidade de estratégias</w:t>
      </w:r>
      <w:r w:rsidR="00AD26E3" w:rsidRPr="00D25037">
        <w:rPr>
          <w:rFonts w:asciiTheme="majorHAnsi" w:hAnsiTheme="majorHAnsi"/>
          <w:color w:val="000000" w:themeColor="text1"/>
        </w:rPr>
        <w:t xml:space="preserve"> variou</w:t>
      </w:r>
      <w:r w:rsidR="00AD26E3">
        <w:rPr>
          <w:rFonts w:asciiTheme="majorHAnsi" w:hAnsiTheme="majorHAnsi"/>
          <w:color w:val="000000" w:themeColor="text1"/>
        </w:rPr>
        <w:t>. Nos cenários evolutivo e eco-evolutivo, a diversidade de estratégias aumentou com a intensificação do distúrbio, enquanto no cenário ecológico a diversidade caiu, o que indica</w:t>
      </w:r>
      <w:r w:rsidR="00D0205E">
        <w:rPr>
          <w:rFonts w:asciiTheme="majorHAnsi" w:hAnsiTheme="majorHAnsi"/>
          <w:color w:val="000000" w:themeColor="text1"/>
        </w:rPr>
        <w:t xml:space="preserve"> a importância da mutação como fonte de novas </w:t>
      </w:r>
      <w:r w:rsidR="008B215C">
        <w:rPr>
          <w:rFonts w:asciiTheme="majorHAnsi" w:hAnsiTheme="majorHAnsi"/>
          <w:color w:val="000000" w:themeColor="text1"/>
        </w:rPr>
        <w:t>variantes da estratégia quando há</w:t>
      </w:r>
      <w:r w:rsidR="00D0205E">
        <w:rPr>
          <w:rFonts w:asciiTheme="majorHAnsi" w:hAnsiTheme="majorHAnsi"/>
          <w:color w:val="000000" w:themeColor="text1"/>
        </w:rPr>
        <w:t xml:space="preserve"> </w:t>
      </w:r>
      <w:r w:rsidR="008B215C">
        <w:rPr>
          <w:rFonts w:asciiTheme="majorHAnsi" w:hAnsiTheme="majorHAnsi"/>
          <w:color w:val="000000" w:themeColor="text1"/>
        </w:rPr>
        <w:t>renovação de indivíduos da comunidade em função da mortalidade elevada.</w:t>
      </w:r>
      <w:r w:rsidR="00D0205E">
        <w:rPr>
          <w:rFonts w:asciiTheme="majorHAnsi" w:hAnsiTheme="majorHAnsi"/>
          <w:color w:val="000000" w:themeColor="text1"/>
        </w:rPr>
        <w:t xml:space="preserve"> </w:t>
      </w:r>
      <w:r w:rsidR="00AD26E3">
        <w:rPr>
          <w:rFonts w:asciiTheme="majorHAnsi" w:hAnsiTheme="majorHAnsi"/>
          <w:color w:val="000000" w:themeColor="text1"/>
        </w:rPr>
        <w:t>Apenas no cenário eco-evolutivo</w:t>
      </w:r>
      <w:r w:rsidR="00E92747">
        <w:rPr>
          <w:rFonts w:asciiTheme="majorHAnsi" w:hAnsiTheme="majorHAnsi"/>
          <w:color w:val="000000" w:themeColor="text1"/>
        </w:rPr>
        <w:t xml:space="preserve">, </w:t>
      </w:r>
      <w:r w:rsidR="004D558C">
        <w:rPr>
          <w:rFonts w:asciiTheme="majorHAnsi" w:hAnsiTheme="majorHAnsi"/>
          <w:color w:val="000000" w:themeColor="text1"/>
        </w:rPr>
        <w:t>houve um pico de heterogeneidade interespecífica de estratégias em níveis intermediá</w:t>
      </w:r>
      <w:r w:rsidR="000E64EF">
        <w:rPr>
          <w:rFonts w:asciiTheme="majorHAnsi" w:hAnsiTheme="majorHAnsi"/>
          <w:color w:val="000000" w:themeColor="text1"/>
        </w:rPr>
        <w:t xml:space="preserve">rios de distúrbio, dado que o isolamento reprodutivo das espécies </w:t>
      </w:r>
      <w:r w:rsidR="00D702A7">
        <w:rPr>
          <w:rFonts w:asciiTheme="majorHAnsi" w:hAnsiTheme="majorHAnsi"/>
        </w:rPr>
        <w:t xml:space="preserve">permite que </w:t>
      </w:r>
      <w:r w:rsidR="00E92747" w:rsidRPr="00980F59">
        <w:rPr>
          <w:rFonts w:asciiTheme="majorHAnsi" w:hAnsiTheme="majorHAnsi"/>
        </w:rPr>
        <w:t xml:space="preserve">parte </w:t>
      </w:r>
      <w:r w:rsidR="008B6813">
        <w:rPr>
          <w:rFonts w:asciiTheme="majorHAnsi" w:hAnsiTheme="majorHAnsi"/>
        </w:rPr>
        <w:t>delas</w:t>
      </w:r>
      <w:r w:rsidR="007B399F">
        <w:rPr>
          <w:rFonts w:asciiTheme="majorHAnsi" w:hAnsiTheme="majorHAnsi"/>
        </w:rPr>
        <w:t xml:space="preserve"> consiga</w:t>
      </w:r>
      <w:r w:rsidR="00E92747" w:rsidRPr="00980F59">
        <w:rPr>
          <w:rFonts w:asciiTheme="majorHAnsi" w:hAnsiTheme="majorHAnsi"/>
        </w:rPr>
        <w:t xml:space="preserve"> se adaptar ao ambiente com distúrbio e outra parte se adapte ao ambiente sem distúrbio</w:t>
      </w:r>
      <w:r w:rsidR="003B63F0">
        <w:rPr>
          <w:rFonts w:asciiTheme="majorHAnsi" w:hAnsiTheme="majorHAnsi"/>
        </w:rPr>
        <w:t xml:space="preserve"> e, c</w:t>
      </w:r>
      <w:r w:rsidR="00D702A7">
        <w:rPr>
          <w:rFonts w:asciiTheme="majorHAnsi" w:hAnsiTheme="majorHAnsi"/>
        </w:rPr>
        <w:t>aso algum tipo de estratégia seja extinto</w:t>
      </w:r>
      <w:r w:rsidR="003D26D5">
        <w:rPr>
          <w:rFonts w:asciiTheme="majorHAnsi" w:hAnsiTheme="majorHAnsi"/>
        </w:rPr>
        <w:t>, pode ser recuperado</w:t>
      </w:r>
      <w:r w:rsidR="007B399F">
        <w:rPr>
          <w:rFonts w:asciiTheme="majorHAnsi" w:hAnsiTheme="majorHAnsi"/>
        </w:rPr>
        <w:t xml:space="preserve"> </w:t>
      </w:r>
      <w:r w:rsidR="00772A4A">
        <w:rPr>
          <w:rFonts w:asciiTheme="majorHAnsi" w:hAnsiTheme="majorHAnsi"/>
        </w:rPr>
        <w:t>por meio da mutação</w:t>
      </w:r>
      <w:r w:rsidR="007B399F">
        <w:rPr>
          <w:rFonts w:asciiTheme="majorHAnsi" w:hAnsiTheme="majorHAnsi"/>
        </w:rPr>
        <w:t>.</w:t>
      </w:r>
      <w:r w:rsidR="005C03A8">
        <w:rPr>
          <w:rFonts w:asciiTheme="majorHAnsi" w:hAnsiTheme="majorHAnsi"/>
        </w:rPr>
        <w:t xml:space="preserve"> </w:t>
      </w:r>
      <w:r w:rsidR="00EF0AFB">
        <w:rPr>
          <w:rFonts w:asciiTheme="majorHAnsi" w:hAnsiTheme="majorHAnsi"/>
        </w:rPr>
        <w:t>Dado que os diferentes cenários resultaram em padrões distintos de frequência de estratégias de vida, este estudo</w:t>
      </w:r>
      <w:r w:rsidR="00A2349E">
        <w:rPr>
          <w:rFonts w:asciiTheme="majorHAnsi" w:hAnsiTheme="majorHAnsi"/>
        </w:rPr>
        <w:t xml:space="preserve"> </w:t>
      </w:r>
      <w:r w:rsidR="002D2621">
        <w:rPr>
          <w:rFonts w:asciiTheme="majorHAnsi" w:hAnsiTheme="majorHAnsi"/>
        </w:rPr>
        <w:t>evidencia</w:t>
      </w:r>
      <w:r w:rsidR="007001F7">
        <w:rPr>
          <w:rFonts w:asciiTheme="majorHAnsi" w:hAnsiTheme="majorHAnsi"/>
        </w:rPr>
        <w:t xml:space="preserve"> a importância de estudarmos o efeito do distúrbio na estrutura e na dinâ</w:t>
      </w:r>
      <w:r w:rsidR="00895600">
        <w:rPr>
          <w:rFonts w:asciiTheme="majorHAnsi" w:hAnsiTheme="majorHAnsi"/>
        </w:rPr>
        <w:t xml:space="preserve">mica de comunidades unindo processos </w:t>
      </w:r>
      <w:r w:rsidR="002D2621">
        <w:rPr>
          <w:rFonts w:asciiTheme="majorHAnsi" w:hAnsiTheme="majorHAnsi"/>
        </w:rPr>
        <w:t>que são</w:t>
      </w:r>
      <w:r w:rsidR="00895600">
        <w:rPr>
          <w:rFonts w:asciiTheme="majorHAnsi" w:hAnsiTheme="majorHAnsi"/>
        </w:rPr>
        <w:t xml:space="preserve"> </w:t>
      </w:r>
      <w:r w:rsidR="002D2621">
        <w:rPr>
          <w:rFonts w:asciiTheme="majorHAnsi" w:hAnsiTheme="majorHAnsi"/>
        </w:rPr>
        <w:t xml:space="preserve">tipicamente </w:t>
      </w:r>
      <w:r w:rsidR="00895600">
        <w:rPr>
          <w:rFonts w:asciiTheme="majorHAnsi" w:hAnsiTheme="majorHAnsi"/>
        </w:rPr>
        <w:t>estudados</w:t>
      </w:r>
      <w:r w:rsidR="002D2621" w:rsidRPr="002D2621">
        <w:rPr>
          <w:rFonts w:asciiTheme="majorHAnsi" w:hAnsiTheme="majorHAnsi"/>
        </w:rPr>
        <w:t xml:space="preserve"> </w:t>
      </w:r>
      <w:r w:rsidR="002D2621">
        <w:rPr>
          <w:rFonts w:asciiTheme="majorHAnsi" w:hAnsiTheme="majorHAnsi"/>
        </w:rPr>
        <w:t>de forma isolada</w:t>
      </w:r>
      <w:r w:rsidR="00895600">
        <w:rPr>
          <w:rFonts w:asciiTheme="majorHAnsi" w:hAnsiTheme="majorHAnsi"/>
        </w:rPr>
        <w:t xml:space="preserve"> pela Ecologia e pela Biologia Evolutiva.</w:t>
      </w:r>
    </w:p>
    <w:p w14:paraId="5661F00A" w14:textId="77777777" w:rsidR="00D76700" w:rsidRDefault="00D76700" w:rsidP="00D76700">
      <w:pPr>
        <w:spacing w:line="276" w:lineRule="auto"/>
        <w:contextualSpacing/>
        <w:jc w:val="both"/>
        <w:rPr>
          <w:rFonts w:asciiTheme="majorHAnsi" w:hAnsiTheme="majorHAnsi"/>
        </w:rPr>
      </w:pPr>
    </w:p>
    <w:p w14:paraId="77E520E2" w14:textId="77777777" w:rsidR="005C5E85" w:rsidRDefault="005C5E85" w:rsidP="00D76700">
      <w:pPr>
        <w:spacing w:line="276" w:lineRule="auto"/>
        <w:contextualSpacing/>
        <w:jc w:val="both"/>
        <w:rPr>
          <w:rFonts w:asciiTheme="majorHAnsi" w:hAnsiTheme="majorHAnsi"/>
        </w:rPr>
      </w:pPr>
    </w:p>
    <w:p w14:paraId="54ED0B39" w14:textId="535A0A74" w:rsidR="006C273D" w:rsidRDefault="00D76700" w:rsidP="005C5E85">
      <w:pPr>
        <w:spacing w:line="276" w:lineRule="auto"/>
        <w:ind w:left="1560" w:hanging="1560"/>
        <w:contextualSpacing/>
        <w:jc w:val="both"/>
        <w:rPr>
          <w:rFonts w:ascii="Calibri" w:eastAsiaTheme="majorEastAsia" w:hAnsi="Calibri" w:cstheme="majorBidi"/>
          <w:b/>
          <w:color w:val="7F7F7F" w:themeColor="text1" w:themeTint="80"/>
        </w:rPr>
      </w:pPr>
      <w:r w:rsidRPr="00E16F99">
        <w:rPr>
          <w:b/>
        </w:rPr>
        <w:t>Palavras-chave:</w:t>
      </w:r>
      <w:r>
        <w:rPr>
          <w:rFonts w:asciiTheme="majorHAnsi" w:hAnsiTheme="majorHAnsi"/>
        </w:rPr>
        <w:t xml:space="preserve"> estratégias de vida, distúrbio, dinâmica eco-evolutiva, </w:t>
      </w:r>
      <w:r w:rsidR="00B600D2">
        <w:rPr>
          <w:rFonts w:asciiTheme="majorHAnsi" w:hAnsiTheme="majorHAnsi"/>
        </w:rPr>
        <w:t xml:space="preserve">diversidade, </w:t>
      </w:r>
      <w:r w:rsidR="00E05C19">
        <w:rPr>
          <w:rFonts w:asciiTheme="majorHAnsi" w:hAnsiTheme="majorHAnsi"/>
        </w:rPr>
        <w:t xml:space="preserve">Ecologia, </w:t>
      </w:r>
      <w:r w:rsidR="00B600D2">
        <w:rPr>
          <w:rFonts w:asciiTheme="majorHAnsi" w:hAnsiTheme="majorHAnsi"/>
        </w:rPr>
        <w:t>Evolução</w:t>
      </w:r>
    </w:p>
    <w:p w14:paraId="759D3F8B" w14:textId="648970F4" w:rsidR="008E5475" w:rsidRPr="00011943" w:rsidRDefault="008E5475" w:rsidP="003C4B41">
      <w:pPr>
        <w:pStyle w:val="Heading1"/>
      </w:pPr>
      <w:bookmarkStart w:id="3" w:name="_Toc487669374"/>
      <w:bookmarkEnd w:id="0"/>
      <w:r w:rsidRPr="00B77089">
        <w:lastRenderedPageBreak/>
        <mc:AlternateContent>
          <mc:Choice Requires="wps">
            <w:drawing>
              <wp:anchor distT="0" distB="0" distL="114300" distR="114300" simplePos="0" relativeHeight="251692032" behindDoc="0" locked="0" layoutInCell="1" allowOverlap="1" wp14:anchorId="6D3C3BD6" wp14:editId="3AD081C5">
                <wp:simplePos x="0" y="0"/>
                <wp:positionH relativeFrom="column">
                  <wp:posOffset>-976745</wp:posOffset>
                </wp:positionH>
                <wp:positionV relativeFrom="paragraph">
                  <wp:posOffset>459740</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F9312"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AqlwJv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3</w:t>
      </w:r>
      <w:r w:rsidRPr="00D24BD2">
        <w:tab/>
      </w:r>
      <w:r w:rsidRPr="003C4B41">
        <w:rPr>
          <w:color w:val="000000" w:themeColor="text1"/>
        </w:rPr>
        <w:t>INTRODUÇÃO</w:t>
      </w:r>
      <w:bookmarkEnd w:id="3"/>
    </w:p>
    <w:p w14:paraId="2C9BBA06" w14:textId="77777777" w:rsidR="008E5475" w:rsidRPr="008153C2" w:rsidRDefault="008E5475" w:rsidP="008E5475">
      <w:pPr>
        <w:pStyle w:val="p2"/>
        <w:contextualSpacing/>
        <w:rPr>
          <w:rFonts w:ascii="Calibri Light" w:hAnsi="Calibri Light"/>
          <w:sz w:val="22"/>
          <w:szCs w:val="22"/>
        </w:rPr>
      </w:pPr>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A46FBE" w:rsidRPr="008F7C63">
        <w:rPr>
          <w:rFonts w:asciiTheme="majorHAnsi" w:hAnsiTheme="majorHAnsi"/>
        </w:rPr>
        <w:t>Reznick,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r w:rsidR="00A46FBE" w:rsidRPr="008F7C63">
        <w:rPr>
          <w:rFonts w:asciiTheme="majorHAnsi" w:hAnsiTheme="majorHAnsi"/>
        </w:rPr>
        <w:t>Reznick,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A46FBE" w:rsidRPr="008F7C63">
        <w:rPr>
          <w:rFonts w:asciiTheme="majorHAnsi" w:hAnsiTheme="majorHAnsi"/>
        </w:rPr>
        <w:t>Reznick,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r w:rsidR="00A46FBE" w:rsidRPr="00A46FBE">
        <w:rPr>
          <w:rFonts w:asciiTheme="majorHAnsi" w:hAnsiTheme="majorHAnsi"/>
        </w:rPr>
        <w:t>Reznick,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0165E045"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71D52FA6"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4EA7C40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2591C03"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w:t>
      </w:r>
      <w:r w:rsidRPr="00587C8B">
        <w:rPr>
          <w:rFonts w:asciiTheme="majorHAnsi" w:hAnsiTheme="majorHAnsi" w:cs="Times New Roman"/>
          <w:color w:val="000000" w:themeColor="text1"/>
        </w:rPr>
        <w:lastRenderedPageBreak/>
        <w:t xml:space="preserve">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Inclusive, a estratégia de vida identificada como a de maior aptidão pode ser diferente </w:t>
      </w:r>
      <w:r w:rsidRPr="00E44048">
        <w:rPr>
          <w:rFonts w:asciiTheme="majorHAnsi" w:hAnsiTheme="majorHAnsi" w:cs="Times New Roman"/>
          <w:color w:val="000000" w:themeColor="text1"/>
        </w:rPr>
        <w:lastRenderedPageBreak/>
        <w:t>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71C1B95" w14:textId="2784E5AF" w:rsidR="00D11E0B" w:rsidRPr="00011943" w:rsidRDefault="00D11E0B" w:rsidP="003C4B41">
      <w:pPr>
        <w:pStyle w:val="Heading1"/>
      </w:pPr>
      <w:bookmarkStart w:id="4" w:name="_Toc487669375"/>
      <w:r w:rsidRPr="00B77089">
        <w:lastRenderedPageBreak/>
        <mc:AlternateContent>
          <mc:Choice Requires="wps">
            <w:drawing>
              <wp:anchor distT="0" distB="0" distL="114300" distR="114300" simplePos="0" relativeHeight="251695104" behindDoc="0" locked="0" layoutInCell="1" allowOverlap="1" wp14:anchorId="55AB15AD" wp14:editId="1F6B6C69">
                <wp:simplePos x="0" y="0"/>
                <wp:positionH relativeFrom="column">
                  <wp:posOffset>-976745</wp:posOffset>
                </wp:positionH>
                <wp:positionV relativeFrom="paragraph">
                  <wp:posOffset>459740</wp:posOffset>
                </wp:positionV>
                <wp:extent cx="7657580" cy="0"/>
                <wp:effectExtent l="0" t="0" r="13335" b="25400"/>
                <wp:wrapNone/>
                <wp:docPr id="35" name="Straight Connector 35"/>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570F" id="Straight Connector 3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Fd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6128" behindDoc="0" locked="0" layoutInCell="1" allowOverlap="1" wp14:anchorId="772AB475" wp14:editId="3C59F52C">
                <wp:simplePos x="0" y="0"/>
                <wp:positionH relativeFrom="column">
                  <wp:posOffset>-976630</wp:posOffset>
                </wp:positionH>
                <wp:positionV relativeFrom="paragraph">
                  <wp:posOffset>-222250</wp:posOffset>
                </wp:positionV>
                <wp:extent cx="7655560" cy="2540"/>
                <wp:effectExtent l="0" t="0" r="40640" b="48260"/>
                <wp:wrapNone/>
                <wp:docPr id="36" name="Straight Connector 36"/>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307B36" id="Straight Connector 36" o:spid="_x0000_s1026" style="position:absolute;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ZzY//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4</w:t>
      </w:r>
      <w:r w:rsidRPr="00D24BD2">
        <w:tab/>
      </w:r>
      <w:r w:rsidRPr="003C4B41">
        <w:rPr>
          <w:color w:val="000000" w:themeColor="text1"/>
        </w:rPr>
        <w:t>MATERIAL E MÉTODOS</w:t>
      </w:r>
      <w:bookmarkEnd w:id="4"/>
    </w:p>
    <w:p w14:paraId="4C5AE25E" w14:textId="77777777" w:rsidR="00D11E0B" w:rsidRPr="008153C2" w:rsidRDefault="00D11E0B" w:rsidP="00D11E0B">
      <w:pPr>
        <w:pStyle w:val="p2"/>
        <w:contextualSpacing/>
        <w:rPr>
          <w:rFonts w:ascii="Calibri Light" w:hAnsi="Calibri Light"/>
          <w:sz w:val="22"/>
          <w:szCs w:val="22"/>
        </w:rPr>
      </w:pP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3C4B41" w:rsidRDefault="00A564CF" w:rsidP="003C4B41">
      <w:pPr>
        <w:pStyle w:val="Heading2"/>
      </w:pPr>
      <w:bookmarkStart w:id="5" w:name="_Toc487669376"/>
      <w:r w:rsidRPr="003C4B41">
        <w:t xml:space="preserve">4.1 </w:t>
      </w:r>
      <w:r w:rsidRPr="003C4B41">
        <w:tab/>
      </w:r>
      <w:r w:rsidRPr="003C4B41">
        <w:rPr>
          <w:color w:val="000000" w:themeColor="text1"/>
        </w:rPr>
        <w:t>Descrição do modelo</w:t>
      </w:r>
      <w:bookmarkEnd w:id="5"/>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xml:space="preserve">) não </w:t>
      </w:r>
      <w:r w:rsidRPr="000C5276">
        <w:rPr>
          <w:rFonts w:asciiTheme="majorHAnsi" w:hAnsiTheme="majorHAnsi"/>
          <w:sz w:val="24"/>
          <w:szCs w:val="24"/>
        </w:rPr>
        <w:t>espacializado utilizando o software R (</w:t>
      </w:r>
      <w:r w:rsidR="00B52025" w:rsidRPr="000C5276">
        <w:rPr>
          <w:rFonts w:asciiTheme="majorHAnsi" w:hAnsiTheme="majorHAnsi"/>
          <w:sz w:val="24"/>
          <w:szCs w:val="24"/>
        </w:rPr>
        <w:t xml:space="preserve">R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w:t>
      </w:r>
      <w:r w:rsidRPr="00233AB2">
        <w:rPr>
          <w:rFonts w:asciiTheme="majorHAnsi" w:hAnsiTheme="majorHAnsi"/>
          <w:sz w:val="24"/>
          <w:szCs w:val="24"/>
        </w:rPr>
        <w:lastRenderedPageBreak/>
        <w:t>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3C4B41">
      <w:pPr>
        <w:pStyle w:val="Heading2"/>
      </w:pPr>
      <w:bookmarkStart w:id="6" w:name="_Toc487669377"/>
      <w:r w:rsidRPr="002A791F">
        <w:lastRenderedPageBreak/>
        <w:t xml:space="preserve">4.2 </w:t>
      </w:r>
      <w:r w:rsidRPr="002A791F">
        <w:tab/>
      </w:r>
      <w:r w:rsidR="001054C0" w:rsidRPr="003C4B41">
        <w:rPr>
          <w:color w:val="000000" w:themeColor="text1"/>
        </w:rPr>
        <w:t>Cenários simulados</w:t>
      </w:r>
      <w:bookmarkEnd w:id="6"/>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r w:rsidRPr="00A60F0E">
        <w:rPr>
          <w:rStyle w:val="s3"/>
          <w:rFonts w:asciiTheme="majorHAnsi" w:hAnsiTheme="majorHAnsi"/>
          <w:color w:val="000000" w:themeColor="text1"/>
          <w:sz w:val="24"/>
          <w:szCs w:val="24"/>
        </w:rPr>
        <w:t>Oksanen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 xml:space="preserve">de Lima </w:t>
      </w:r>
      <w:r w:rsidRPr="00181B57">
        <w:rPr>
          <w:rStyle w:val="s3"/>
          <w:rFonts w:asciiTheme="majorHAnsi" w:hAnsiTheme="majorHAnsi"/>
          <w:color w:val="000000" w:themeColor="text1"/>
          <w:sz w:val="24"/>
          <w:szCs w:val="24"/>
        </w:rPr>
        <w:lastRenderedPageBreak/>
        <w:t>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w:t>
      </w:r>
      <w:r w:rsidRPr="00233AB2">
        <w:rPr>
          <w:rFonts w:asciiTheme="majorHAnsi" w:hAnsiTheme="majorHAnsi"/>
          <w:sz w:val="24"/>
          <w:szCs w:val="24"/>
        </w:rPr>
        <w:lastRenderedPageBreak/>
        <w:t>uniforme.</w:t>
      </w:r>
      <w:r w:rsidRPr="00233AB2">
        <w:rPr>
          <w:rStyle w:val="s2"/>
          <w:rFonts w:asciiTheme="majorHAnsi" w:hAnsiTheme="majorHAnsi"/>
          <w:sz w:val="24"/>
          <w:szCs w:val="24"/>
        </w:rPr>
        <w:t xml:space="preserve"> </w:t>
      </w:r>
      <w:r w:rsidRPr="00233AB2">
        <w:rPr>
          <w:rFonts w:asciiTheme="majorHAnsi" w:hAnsiTheme="majorHAnsi"/>
          <w:sz w:val="24"/>
          <w:szCs w:val="24"/>
        </w:rPr>
        <w:t>A partir do valor da riqueza sorteado para uma dada simulação, foi calculada a abundância inicial das espécies tendo como ponto de partida o valor hipotético de 5 000 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8">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3C4B41">
      <w:pPr>
        <w:pStyle w:val="Heading2"/>
      </w:pPr>
      <w:bookmarkStart w:id="7" w:name="_Toc487669378"/>
      <w:r w:rsidRPr="007C4554">
        <w:t xml:space="preserve">4.3 </w:t>
      </w:r>
      <w:r w:rsidR="00E25784">
        <w:tab/>
      </w:r>
      <w:r w:rsidR="00E25784" w:rsidRPr="003C4B41">
        <w:rPr>
          <w:color w:val="000000" w:themeColor="text1"/>
        </w:rPr>
        <w:t>V</w:t>
      </w:r>
      <w:r w:rsidRPr="003C4B41">
        <w:rPr>
          <w:color w:val="000000" w:themeColor="text1"/>
        </w:rPr>
        <w:t>ariáveis operacionais</w:t>
      </w:r>
      <w:bookmarkEnd w:id="7"/>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5D674F34" w:rsidR="00A564CF" w:rsidRPr="003C4B41" w:rsidRDefault="003C4B41" w:rsidP="003C4B41">
      <w:pPr>
        <w:pStyle w:val="Heading3"/>
      </w:pPr>
      <w:bookmarkStart w:id="8" w:name="_Toc487669379"/>
      <w:r w:rsidRPr="003C4B41">
        <w:t>4.3.1</w:t>
      </w:r>
      <w:r w:rsidRPr="003C4B41">
        <w:tab/>
      </w:r>
      <w:r w:rsidR="00A564CF" w:rsidRPr="003C4B41">
        <w:t>Variáveis de interesse</w:t>
      </w:r>
      <w:bookmarkEnd w:id="8"/>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w:t>
      </w:r>
      <w:r w:rsidRPr="00233AB2">
        <w:rPr>
          <w:rFonts w:asciiTheme="majorHAnsi" w:hAnsiTheme="majorHAnsi"/>
          <w:sz w:val="24"/>
          <w:szCs w:val="24"/>
        </w:rPr>
        <w:lastRenderedPageBreak/>
        <w:t xml:space="preserve">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0ECC6E78" w:rsidR="00A564CF" w:rsidRPr="004113D7" w:rsidRDefault="003C4B41" w:rsidP="003C4B41">
      <w:pPr>
        <w:pStyle w:val="Heading3"/>
        <w:rPr>
          <w:rStyle w:val="s6"/>
          <w:b w:val="0"/>
          <w:color w:val="7F7F7F" w:themeColor="text1" w:themeTint="80"/>
        </w:rPr>
      </w:pPr>
      <w:bookmarkStart w:id="9" w:name="_Toc487669380"/>
      <w:r>
        <w:t>4.3.2</w:t>
      </w:r>
      <w:r>
        <w:tab/>
      </w:r>
      <w:r w:rsidR="00A564CF" w:rsidRPr="004113D7">
        <w:t>Variáveis preditoras</w:t>
      </w:r>
      <w:bookmarkEnd w:id="9"/>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3C4B41">
      <w:pPr>
        <w:pStyle w:val="Heading2"/>
      </w:pPr>
      <w:bookmarkStart w:id="10" w:name="_Toc487669381"/>
      <w:r w:rsidRPr="000D3571">
        <w:t xml:space="preserve">4.4 </w:t>
      </w:r>
      <w:r w:rsidR="00972CB9">
        <w:tab/>
      </w:r>
      <w:r w:rsidR="00972CB9" w:rsidRPr="003C4B41">
        <w:rPr>
          <w:color w:val="000000" w:themeColor="text1"/>
        </w:rPr>
        <w:t>A</w:t>
      </w:r>
      <w:r w:rsidRPr="003C4B41">
        <w:rPr>
          <w:color w:val="000000" w:themeColor="text1"/>
        </w:rPr>
        <w:t>nálise dos dados</w:t>
      </w:r>
      <w:bookmarkEnd w:id="10"/>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w:t>
      </w:r>
      <w:r w:rsidRPr="00233AB2">
        <w:rPr>
          <w:rFonts w:asciiTheme="majorHAnsi" w:hAnsiTheme="majorHAnsi"/>
          <w:sz w:val="24"/>
          <w:szCs w:val="24"/>
        </w:rPr>
        <w:lastRenderedPageBreak/>
        <w:t xml:space="preserve">de vida média, a diversidade total de estratégias e a heterogeneidade interespecífica da estratégia de vida nas comunidades sob os distintos cenários (evolutivo, ecológico ou eco-evolutivo). Para cada cenário, ajustamos modelos lineares e não lineares </w:t>
      </w:r>
      <w:r w:rsidR="00B221AF">
        <w:rPr>
          <w:rFonts w:asciiTheme="majorHAnsi" w:hAnsiTheme="majorHAnsi"/>
          <w:sz w:val="24"/>
          <w:szCs w:val="24"/>
        </w:rPr>
        <w:t xml:space="preserve">(Bolker,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footerReference w:type="even" r:id="rId10"/>
          <w:footerReference w:type="default" r:id="rId11"/>
          <w:pgSz w:w="11901" w:h="16817"/>
          <w:pgMar w:top="1440" w:right="1440" w:bottom="1440" w:left="1440" w:header="709" w:footer="709" w:gutter="0"/>
          <w:cols w:space="708"/>
          <w:docGrid w:linePitch="360"/>
        </w:sectPr>
      </w:pPr>
    </w:p>
    <w:p w14:paraId="487DC24B" w14:textId="1B938BC5" w:rsidR="003C4B41" w:rsidRPr="003C4B41" w:rsidRDefault="0079313A" w:rsidP="003C4B41">
      <w:pPr>
        <w:pStyle w:val="Heading1"/>
        <w:rPr>
          <w:color w:val="000000" w:themeColor="text1"/>
        </w:rPr>
      </w:pPr>
      <w:bookmarkStart w:id="11" w:name="_Toc487669382"/>
      <w:r w:rsidRPr="00B77089">
        <w:rPr>
          <w:rFonts w:ascii="Calibri" w:hAnsi="Calibri"/>
          <w:color w:val="000000" w:themeColor="text1"/>
        </w:rPr>
        <w:lastRenderedPageBreak/>
        <mc:AlternateContent>
          <mc:Choice Requires="wps">
            <w:drawing>
              <wp:anchor distT="0" distB="0" distL="114300" distR="114300" simplePos="0" relativeHeight="251668480" behindDoc="0" locked="0" layoutInCell="1" allowOverlap="1" wp14:anchorId="36D85C1A" wp14:editId="161491B9">
                <wp:simplePos x="0" y="0"/>
                <wp:positionH relativeFrom="column">
                  <wp:posOffset>-974181</wp:posOffset>
                </wp:positionH>
                <wp:positionV relativeFrom="paragraph">
                  <wp:posOffset>576580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F3C96"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5.4pt" to="526.25pt,4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" strokecolor="#ed7d31 [3205]" strokeweight="2.5pt">
                <v:stroke joinstyle="miter"/>
              </v:line>
            </w:pict>
          </mc:Fallback>
        </mc:AlternateContent>
      </w:r>
      <w:r w:rsidR="0015276C" w:rsidRPr="00011943">
        <w:rPr>
          <w:rFonts w:ascii="Calibri" w:hAnsi="Calibri"/>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rPr>
        <w:t>5</w:t>
      </w:r>
      <w:r w:rsidR="0015276C" w:rsidRPr="003C4B41">
        <w:tab/>
      </w:r>
      <w:r w:rsidR="0015276C" w:rsidRPr="003C4B41">
        <w:rPr>
          <w:color w:val="000000" w:themeColor="text1"/>
        </w:rPr>
        <w:t>RESULTADOS</w:t>
      </w:r>
      <w:bookmarkEnd w:id="11"/>
    </w:p>
    <w:p w14:paraId="28F8397E" w14:textId="192CE242" w:rsidR="0015276C" w:rsidRPr="008153C2" w:rsidRDefault="0015276C" w:rsidP="0015276C">
      <w:pPr>
        <w:pStyle w:val="p2"/>
        <w:contextualSpacing/>
        <w:rPr>
          <w:rFonts w:ascii="Calibri Light" w:hAnsi="Calibri Light"/>
          <w:sz w:val="22"/>
          <w:szCs w:val="22"/>
        </w:rPr>
      </w:pPr>
    </w:p>
    <w:p w14:paraId="3117B259" w14:textId="77777777" w:rsidR="008E5475" w:rsidRPr="00A41712" w:rsidRDefault="008E5475" w:rsidP="0015276C">
      <w:pPr>
        <w:pStyle w:val="p2"/>
        <w:rPr>
          <w:rFonts w:ascii="Calibri Light" w:hAnsi="Calibri Light"/>
          <w:sz w:val="22"/>
          <w:szCs w:val="22"/>
        </w:rPr>
      </w:pPr>
    </w:p>
    <w:p w14:paraId="1B61F702" w14:textId="77777777" w:rsidR="0015276C" w:rsidRPr="007E5525" w:rsidRDefault="0015276C" w:rsidP="003C4B41">
      <w:pPr>
        <w:pStyle w:val="Heading2"/>
      </w:pPr>
      <w:bookmarkStart w:id="12" w:name="_Toc487669383"/>
      <w:r w:rsidRPr="007E5525">
        <w:t xml:space="preserve">5.1 </w:t>
      </w:r>
      <w:r w:rsidRPr="007E5525">
        <w:tab/>
      </w:r>
      <w:r w:rsidRPr="003C4B41">
        <w:rPr>
          <w:color w:val="000000" w:themeColor="text1"/>
        </w:rPr>
        <w:t>Cenário evolutivo: uma população com mutação</w:t>
      </w:r>
      <w:bookmarkEnd w:id="12"/>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3C4B41">
      <w:pPr>
        <w:pStyle w:val="Heading3"/>
      </w:pPr>
      <w:bookmarkStart w:id="13" w:name="_Toc487669384"/>
      <w:r w:rsidRPr="004113D7">
        <w:t xml:space="preserve">5.1.1 </w:t>
      </w:r>
      <w:r w:rsidRPr="004113D7">
        <w:tab/>
        <w:t>Estratégia de vida média</w:t>
      </w:r>
      <w:bookmarkEnd w:id="13"/>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3C4B41">
      <w:pPr>
        <w:pStyle w:val="Heading3"/>
      </w:pPr>
      <w:bookmarkStart w:id="14" w:name="_Toc487669385"/>
      <w:r w:rsidRPr="005013AF">
        <w:t xml:space="preserve">5.1.2 </w:t>
      </w:r>
      <w:r w:rsidRPr="005013AF">
        <w:tab/>
        <w:t>Diversidade total de estratégias de vida</w:t>
      </w:r>
      <w:bookmarkEnd w:id="14"/>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3C4B41">
      <w:pPr>
        <w:pStyle w:val="Heading2"/>
      </w:pPr>
      <w:bookmarkStart w:id="15" w:name="_Toc487669386"/>
      <w:r w:rsidRPr="007E5525">
        <w:t xml:space="preserve">5.2 </w:t>
      </w:r>
      <w:r w:rsidRPr="007E5525">
        <w:tab/>
      </w:r>
      <w:r w:rsidRPr="003C4B41">
        <w:rPr>
          <w:color w:val="000000" w:themeColor="text1"/>
        </w:rPr>
        <w:t>Cenário ecológico: diversas espécies sem mutação</w:t>
      </w:r>
      <w:bookmarkEnd w:id="15"/>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3C4B41">
      <w:pPr>
        <w:pStyle w:val="Heading3"/>
      </w:pPr>
      <w:bookmarkStart w:id="16" w:name="_Toc487669387"/>
      <w:r w:rsidRPr="009A2B6B">
        <w:t xml:space="preserve">5.2.1 </w:t>
      </w:r>
      <w:r w:rsidRPr="009A2B6B">
        <w:tab/>
        <w:t>Estratégia de vida média</w:t>
      </w:r>
      <w:bookmarkEnd w:id="16"/>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3C4B41">
      <w:pPr>
        <w:pStyle w:val="Heading3"/>
      </w:pPr>
      <w:bookmarkStart w:id="17" w:name="_Toc487669388"/>
      <w:r w:rsidRPr="009A2B6B">
        <w:t xml:space="preserve">5.2.2 </w:t>
      </w:r>
      <w:r w:rsidRPr="009A2B6B">
        <w:tab/>
        <w:t>Diversidade total de estratégias de vida</w:t>
      </w:r>
      <w:bookmarkEnd w:id="17"/>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3C4B41">
      <w:pPr>
        <w:pStyle w:val="Heading3"/>
      </w:pPr>
      <w:bookmarkStart w:id="18" w:name="_Toc487669389"/>
      <w:r w:rsidRPr="009A2B6B">
        <w:t xml:space="preserve">5.2.3 </w:t>
      </w:r>
      <w:r w:rsidRPr="009A2B6B">
        <w:tab/>
        <w:t>Heterogeneidade interespecífica de estratégias de vida</w:t>
      </w:r>
      <w:bookmarkEnd w:id="18"/>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3C4B41">
      <w:pPr>
        <w:pStyle w:val="Heading2"/>
      </w:pPr>
      <w:bookmarkStart w:id="19" w:name="_Toc487669390"/>
      <w:r w:rsidRPr="007E5525">
        <w:t xml:space="preserve">5.3 </w:t>
      </w:r>
      <w:r w:rsidRPr="007E5525">
        <w:tab/>
      </w:r>
      <w:r w:rsidRPr="003C4B41">
        <w:rPr>
          <w:color w:val="000000" w:themeColor="text1"/>
        </w:rPr>
        <w:t>Cenário eco-evolutivo: diversas espécies com mutação</w:t>
      </w:r>
      <w:bookmarkEnd w:id="19"/>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3C4B41">
      <w:pPr>
        <w:pStyle w:val="Heading3"/>
      </w:pPr>
      <w:bookmarkStart w:id="20" w:name="_Toc487669391"/>
      <w:r w:rsidRPr="009A2B6B">
        <w:lastRenderedPageBreak/>
        <w:t xml:space="preserve">5.3.1 </w:t>
      </w:r>
      <w:r w:rsidRPr="009A2B6B">
        <w:tab/>
        <w:t>Estratégia de vida média</w:t>
      </w:r>
      <w:bookmarkEnd w:id="20"/>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3C4B41">
      <w:pPr>
        <w:pStyle w:val="Heading3"/>
      </w:pPr>
      <w:bookmarkStart w:id="21" w:name="_Toc487669392"/>
      <w:r w:rsidRPr="009A2B6B">
        <w:t xml:space="preserve">5.3.2 </w:t>
      </w:r>
      <w:r w:rsidRPr="009A2B6B">
        <w:tab/>
        <w:t>Diversidade total de estratégias de vida</w:t>
      </w:r>
      <w:bookmarkEnd w:id="21"/>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3C4B41">
      <w:pPr>
        <w:pStyle w:val="Heading3"/>
      </w:pPr>
      <w:bookmarkStart w:id="22" w:name="_Toc487669393"/>
      <w:r w:rsidRPr="008C2712">
        <w:t xml:space="preserve">5.3.3 </w:t>
      </w:r>
      <w:r w:rsidRPr="008C2712">
        <w:tab/>
        <w:t>Heterogeneidade interespecífica de estratégias de vida</w:t>
      </w:r>
      <w:bookmarkEnd w:id="22"/>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28DC0C8B" w14:textId="1CD9E6E6" w:rsidR="003C4B41" w:rsidRPr="003C4B41" w:rsidRDefault="00D0528F" w:rsidP="003C4B41">
      <w:pPr>
        <w:pStyle w:val="Heading1"/>
      </w:pPr>
      <w:bookmarkStart w:id="23" w:name="_Toc487669394"/>
      <w:r w:rsidRPr="00B77089">
        <w:lastRenderedPageBreak/>
        <mc:AlternateContent>
          <mc:Choice Requires="wps">
            <w:drawing>
              <wp:anchor distT="0" distB="0" distL="114300" distR="114300" simplePos="0" relativeHeight="251682816" behindDoc="0" locked="0" layoutInCell="1" allowOverlap="1" wp14:anchorId="5AA6500F" wp14:editId="117EAFD0">
                <wp:simplePos x="0" y="0"/>
                <wp:positionH relativeFrom="column">
                  <wp:posOffset>-974181</wp:posOffset>
                </wp:positionH>
                <wp:positionV relativeFrom="paragraph">
                  <wp:posOffset>576580</wp:posOffset>
                </wp:positionV>
                <wp:extent cx="7657580" cy="0"/>
                <wp:effectExtent l="0" t="0" r="13335" b="25400"/>
                <wp:wrapNone/>
                <wp:docPr id="27" name="Straight Connector 2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4F32F" id="Straight Connector 27"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5.4pt" to="526.25pt,4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yneu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83840" behindDoc="0" locked="0" layoutInCell="1" allowOverlap="1" wp14:anchorId="564D26C1" wp14:editId="68D4B12C">
                <wp:simplePos x="0" y="0"/>
                <wp:positionH relativeFrom="column">
                  <wp:posOffset>-976630</wp:posOffset>
                </wp:positionH>
                <wp:positionV relativeFrom="paragraph">
                  <wp:posOffset>-222250</wp:posOffset>
                </wp:positionV>
                <wp:extent cx="7655560" cy="2540"/>
                <wp:effectExtent l="0" t="0" r="40640" b="48260"/>
                <wp:wrapNone/>
                <wp:docPr id="28" name="Straight Connector 28"/>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379CD7" id="Straight Connector 28" o:spid="_x0000_s1026" style="position:absolute;flip: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FVw2t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6</w:t>
      </w:r>
      <w:r w:rsidRPr="00D24BD2">
        <w:tab/>
      </w:r>
      <w:r w:rsidRPr="003C4B41">
        <w:rPr>
          <w:color w:val="000000" w:themeColor="text1"/>
        </w:rPr>
        <w:t>DI</w:t>
      </w:r>
      <w:r w:rsidRPr="003C4B41">
        <w:rPr>
          <w:color w:val="000000" w:themeColor="text1"/>
        </w:rPr>
        <w:t>S</w:t>
      </w:r>
      <w:r w:rsidRPr="003C4B41">
        <w:rPr>
          <w:color w:val="000000" w:themeColor="text1"/>
        </w:rPr>
        <w:t>CUSSÃO</w:t>
      </w:r>
      <w:bookmarkEnd w:id="23"/>
    </w:p>
    <w:p w14:paraId="16266967" w14:textId="77777777" w:rsidR="00D0528F" w:rsidRPr="008153C2" w:rsidRDefault="00D0528F" w:rsidP="00D0528F">
      <w:pPr>
        <w:pStyle w:val="p2"/>
        <w:contextualSpacing/>
        <w:rPr>
          <w:rFonts w:ascii="Calibri Light" w:hAnsi="Calibri Light"/>
          <w:sz w:val="22"/>
          <w:szCs w:val="22"/>
        </w:rPr>
      </w:pPr>
    </w:p>
    <w:p w14:paraId="766DEF3D" w14:textId="48ACD1AA" w:rsidR="00085C73" w:rsidRPr="00D0528F"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6238AF5F"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lastRenderedPageBreak/>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iteroparidade vs.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número vs. tamanho dos 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1C1D29BF"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xml:space="preserve">- </w:t>
      </w:r>
      <w:r w:rsidR="00FD4D2F">
        <w:rPr>
          <w:rFonts w:asciiTheme="majorHAnsi" w:hAnsiTheme="majorHAnsi"/>
          <w:color w:val="000000" w:themeColor="text1"/>
        </w:rPr>
        <w:lastRenderedPageBreak/>
        <w:t>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25D74A86"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79B33758"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 xml:space="preserve">resultados obtidos por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em simulações de comunidades com estocasticidade demográfica. No estudo, a diversidade de espécies caiu com o aumento da intensidade e da frequência de distúrbios em função da intensificação dos processos de exclusão competitiva e deriva ecológica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BF55C3">
        <w:rPr>
          <w:rFonts w:asciiTheme="majorHAnsi" w:hAnsiTheme="majorHAnsi"/>
          <w:color w:val="000000" w:themeColor="text1"/>
        </w:rPr>
        <w:t xml:space="preserve"> </w:t>
      </w:r>
      <w:r w:rsidR="009F4D84" w:rsidRPr="00BF55C3">
        <w:rPr>
          <w:rFonts w:asciiTheme="majorHAnsi" w:hAnsiTheme="majorHAnsi"/>
          <w:color w:val="000000" w:themeColor="text1"/>
        </w:rPr>
        <w:fldChar w:fldCharType="begin" w:fldLock="1"/>
      </w:r>
      <w:r w:rsidR="00C0372E" w:rsidRPr="00BF55C3">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BF55C3">
        <w:rPr>
          <w:rFonts w:asciiTheme="majorHAnsi" w:hAnsiTheme="majorHAnsi"/>
          <w:color w:val="000000" w:themeColor="text1"/>
        </w:rPr>
        <w:fldChar w:fldCharType="separate"/>
      </w:r>
      <w:r w:rsidR="009F4D84" w:rsidRPr="00BF55C3">
        <w:rPr>
          <w:rFonts w:asciiTheme="majorHAnsi" w:hAnsiTheme="majorHAnsi"/>
          <w:noProof/>
          <w:color w:val="000000" w:themeColor="text1"/>
        </w:rPr>
        <w:t>(Connell, 1978)</w:t>
      </w:r>
      <w:r w:rsidR="009F4D84" w:rsidRPr="00BF55C3">
        <w:rPr>
          <w:rFonts w:asciiTheme="majorHAnsi" w:hAnsiTheme="majorHAnsi"/>
          <w:color w:val="000000" w:themeColor="text1"/>
        </w:rPr>
        <w:fldChar w:fldCharType="end"/>
      </w:r>
      <w:r w:rsidR="009F4D84" w:rsidRPr="00BF55C3">
        <w:rPr>
          <w:rFonts w:asciiTheme="majorHAnsi" w:hAnsiTheme="majorHAnsi"/>
          <w:color w:val="000000" w:themeColor="text1"/>
        </w:rPr>
        <w:t xml:space="preserve">, </w:t>
      </w:r>
      <w:r w:rsidRPr="00BF55C3">
        <w:rPr>
          <w:rFonts w:asciiTheme="majorHAnsi" w:hAnsiTheme="majorHAnsi"/>
          <w:color w:val="000000" w:themeColor="text1"/>
        </w:rPr>
        <w:t>tende a reverter a direção do processo de exclusão, facilitando a exclusão das espécies mais longevas pelas mais fecundas</w:t>
      </w:r>
      <w:r w:rsidR="00C0372E" w:rsidRPr="00BF55C3">
        <w:rPr>
          <w:rFonts w:asciiTheme="majorHAnsi" w:hAnsiTheme="majorHAnsi"/>
          <w:color w:val="000000" w:themeColor="text1"/>
        </w:rPr>
        <w:t xml:space="preserve"> </w:t>
      </w:r>
      <w:r w:rsidR="00C0372E" w:rsidRPr="00BF55C3">
        <w:rPr>
          <w:rFonts w:asciiTheme="majorHAnsi" w:hAnsiTheme="majorHAnsi"/>
          <w:color w:val="000000" w:themeColor="text1"/>
        </w:rPr>
        <w:fldChar w:fldCharType="begin" w:fldLock="1"/>
      </w:r>
      <w:r w:rsidR="00CE775D" w:rsidRPr="00BF55C3">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BF55C3">
        <w:rPr>
          <w:rFonts w:asciiTheme="majorHAnsi" w:hAnsiTheme="majorHAnsi"/>
          <w:color w:val="000000" w:themeColor="text1"/>
        </w:rPr>
        <w:fldChar w:fldCharType="separate"/>
      </w:r>
      <w:r w:rsidR="002746AC" w:rsidRPr="00BF55C3">
        <w:rPr>
          <w:rFonts w:asciiTheme="majorHAnsi" w:hAnsiTheme="majorHAnsi"/>
          <w:noProof/>
          <w:color w:val="000000" w:themeColor="text1"/>
        </w:rPr>
        <w:t>(Fox, 2013)</w:t>
      </w:r>
      <w:r w:rsidR="00C0372E" w:rsidRPr="00BF55C3">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77221E90"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 xml:space="preserve">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w:t>
      </w:r>
      <w:r w:rsidRPr="00A7189E">
        <w:rPr>
          <w:rFonts w:asciiTheme="majorHAnsi" w:hAnsiTheme="majorHAnsi"/>
          <w:color w:val="000000" w:themeColor="text1"/>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r w:rsidR="00C227B0">
        <w:rPr>
          <w:rFonts w:asciiTheme="majorHAnsi" w:hAnsiTheme="majorHAnsi"/>
          <w:color w:val="000000" w:themeColor="text1"/>
        </w:rPr>
        <w:t>. Assim, é</w:t>
      </w:r>
      <w:r w:rsidR="00C31C94" w:rsidRPr="00A7189E">
        <w:rPr>
          <w:rFonts w:asciiTheme="majorHAnsi" w:hAnsiTheme="majorHAnsi"/>
          <w:color w:val="000000" w:themeColor="text1"/>
        </w:rPr>
        <w:t xml:space="preserve"> o balanço entre adaptação a diferentes condições ambientais ocasion</w:t>
      </w:r>
      <w:r w:rsidR="00A7189E" w:rsidRPr="00A7189E">
        <w:rPr>
          <w:rFonts w:asciiTheme="majorHAnsi" w:hAnsiTheme="majorHAnsi"/>
          <w:color w:val="000000" w:themeColor="text1"/>
        </w:rPr>
        <w:t>adas pela oscilação do distúrbio</w:t>
      </w:r>
      <w:r w:rsidR="00C31C94" w:rsidRPr="00A7189E">
        <w:rPr>
          <w:rFonts w:asciiTheme="majorHAnsi" w:hAnsiTheme="majorHAnsi"/>
          <w:color w:val="000000" w:themeColor="text1"/>
        </w:rPr>
        <w:t xml:space="preserve"> e a entrada de novas variantes de estr</w:t>
      </w:r>
      <w:r w:rsidR="00C227B0">
        <w:rPr>
          <w:rFonts w:asciiTheme="majorHAnsi" w:hAnsiTheme="majorHAnsi"/>
          <w:color w:val="000000" w:themeColor="text1"/>
        </w:rPr>
        <w:t>atégia por mutação que resulta</w:t>
      </w:r>
      <w:r w:rsidR="00C31C94" w:rsidRPr="00A7189E">
        <w:rPr>
          <w:rFonts w:asciiTheme="majorHAnsi" w:hAnsiTheme="majorHAnsi"/>
          <w:color w:val="000000" w:themeColor="text1"/>
        </w:rPr>
        <w:t xml:space="preserve"> no padrão de diversidade observado. </w:t>
      </w:r>
      <w:r w:rsidRPr="00A7189E">
        <w:rPr>
          <w:rFonts w:asciiTheme="majorHAnsi" w:hAnsiTheme="majorHAnsi"/>
          <w:color w:val="000000" w:themeColor="text1"/>
        </w:rPr>
        <w:t>A semelhança na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Adler, 1990; Armstrong &amp; McGehee, 1976; Armstrong &amp; McGehee, 1980; Brown, 1989 a; Brown, 1989 b; Chesson, 1993; Chesson, 1994; Chesson 1997; Ellner, 1986; Huisman &amp; Weissing, 1999; Levins, 1979; Leon &amp; Tumpson, 1975; Loreau, 1992; Smth, 1981; Tilman,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 xml:space="preserve">pôde ser relacionado </w:t>
      </w:r>
      <w:r w:rsidRPr="00980F59">
        <w:rPr>
          <w:rFonts w:asciiTheme="majorHAnsi" w:hAnsiTheme="majorHAnsi"/>
          <w:color w:val="000000" w:themeColor="text1"/>
        </w:rPr>
        <w:lastRenderedPageBreak/>
        <w:t>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w:t>
      </w:r>
      <w:r w:rsidRPr="00980F59">
        <w:rPr>
          <w:rFonts w:asciiTheme="majorHAnsi" w:hAnsiTheme="majorHAnsi"/>
        </w:rPr>
        <w:lastRenderedPageBreak/>
        <w:t xml:space="preserve">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4C536DD"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w:t>
      </w:r>
      <w:r w:rsidR="00102275">
        <w:rPr>
          <w:rFonts w:asciiTheme="majorHAnsi" w:hAnsiTheme="majorHAnsi"/>
        </w:rPr>
        <w:lastRenderedPageBreak/>
        <w:t>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dado que grande parte está distribuída em diferentes espécies e depende de interações que ocorrem em cenários multiespecíficos para emergir.</w:t>
      </w:r>
      <w:r w:rsidR="00B864E1">
        <w:rPr>
          <w:rFonts w:asciiTheme="majorHAnsi" w:hAnsiTheme="majorHAnsi"/>
        </w:rPr>
        <w:t xml:space="preserve"> Portanto, o efeito do distú</w:t>
      </w:r>
      <w:r w:rsidR="00510B0E">
        <w:rPr>
          <w:rFonts w:asciiTheme="majorHAnsi" w:hAnsiTheme="majorHAnsi"/>
        </w:rPr>
        <w:t>rbio, enquanto fator ambiental atuante em qualquer população ou comunidade</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56718809" w14:textId="77777777" w:rsidR="009E7DE0" w:rsidRDefault="009E7DE0" w:rsidP="009E7DE0">
      <w:pPr>
        <w:contextualSpacing/>
        <w:jc w:val="both"/>
        <w:rPr>
          <w:rFonts w:asciiTheme="majorHAnsi" w:hAnsiTheme="majorHAnsi"/>
        </w:rPr>
      </w:pPr>
      <w:bookmarkStart w:id="24" w:name="_GoBack"/>
      <w:bookmarkEnd w:id="24"/>
    </w:p>
    <w:p w14:paraId="464357BA" w14:textId="77777777" w:rsidR="002B3CB1" w:rsidRDefault="002B3CB1" w:rsidP="002B3CB1">
      <w:pPr>
        <w:contextualSpacing/>
        <w:jc w:val="both"/>
        <w:rPr>
          <w:rFonts w:asciiTheme="majorHAnsi" w:hAnsiTheme="majorHAnsi"/>
        </w:rPr>
      </w:pPr>
    </w:p>
    <w:p w14:paraId="3CA147CA" w14:textId="44DEE93C" w:rsidR="00D0528F" w:rsidRPr="003C4B41" w:rsidRDefault="00D0528F" w:rsidP="003C4B41">
      <w:pPr>
        <w:pStyle w:val="Heading1"/>
        <w:rPr>
          <w:color w:val="000000" w:themeColor="text1"/>
        </w:rPr>
      </w:pPr>
      <w:bookmarkStart w:id="25" w:name="_Toc487669395"/>
      <w:r w:rsidRPr="00011943">
        <w:lastRenderedPageBreak/>
        <mc:AlternateContent>
          <mc:Choice Requires="wps">
            <w:drawing>
              <wp:anchor distT="0" distB="0" distL="114300" distR="114300" simplePos="0" relativeHeight="251686912" behindDoc="0" locked="0" layoutInCell="1" allowOverlap="1" wp14:anchorId="3D8CDED3" wp14:editId="2B25351B">
                <wp:simplePos x="0" y="0"/>
                <wp:positionH relativeFrom="column">
                  <wp:posOffset>-976630</wp:posOffset>
                </wp:positionH>
                <wp:positionV relativeFrom="paragraph">
                  <wp:posOffset>-222250</wp:posOffset>
                </wp:positionV>
                <wp:extent cx="7655560" cy="2540"/>
                <wp:effectExtent l="0" t="0" r="40640" b="48260"/>
                <wp:wrapNone/>
                <wp:docPr id="30" name="Straight Connector 3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3721CE" id="Straight Connector 30" o:spid="_x0000_s1026" style="position:absolute;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wtV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FuyxwlLb/SQgtCn&#10;LrEDOkcOYmAUJKd6H2sCHNwxTKfojyHLHlSwTBntv9EQFCNIGhuKz5fZZxgSk3R5s91sNluqJym2&#10;3rwr5NXIktl8iOkDoGV503CjXXZB1OL8MSaqTKnXlHxtHOup/9XNZlnSIhrd3mtjcrBMEhxMYGdB&#10;MyCkBJfWWQ2xPMukk3F0mTWOqsouXQyMNb6AIp+o+1HfH3lXE69xlJ1hirqYgVN3ebRfNnQFTvkZ&#10;CmV6/wY8I0pldGkGW+0wjN78Wj0Nc+Ux/+rAqDtb8ITtpbx3sYbGsDg3fZk858/PBf7zY+9/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g5wtV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7</w:t>
      </w:r>
      <w:r w:rsidRPr="00D24BD2">
        <w:tab/>
      </w:r>
      <w:r w:rsidRPr="003C4B41">
        <w:rPr>
          <w:color w:val="000000" w:themeColor="text1"/>
        </w:rPr>
        <w:t>REFERÊNCIAS BIBLIOGRÁFICAS</w:t>
      </w:r>
      <w:bookmarkEnd w:id="25"/>
    </w:p>
    <w:p w14:paraId="2E40275C" w14:textId="36A676B8" w:rsidR="008D5A57" w:rsidRDefault="003C4B41" w:rsidP="00B93E0A">
      <w:pPr>
        <w:spacing w:line="276" w:lineRule="auto"/>
        <w:jc w:val="both"/>
        <w:rPr>
          <w:rFonts w:asciiTheme="majorHAnsi" w:hAnsiTheme="majorHAnsi" w:cs="Times New Roman"/>
          <w:color w:val="000000" w:themeColor="text1"/>
        </w:rPr>
      </w:pPr>
      <w:r w:rsidRPr="00B77089">
        <w:rPr>
          <w:b/>
          <w:noProof/>
        </w:rPr>
        <mc:AlternateContent>
          <mc:Choice Requires="wps">
            <w:drawing>
              <wp:anchor distT="0" distB="0" distL="114300" distR="114300" simplePos="0" relativeHeight="251685888" behindDoc="0" locked="0" layoutInCell="1" allowOverlap="1" wp14:anchorId="05D85936" wp14:editId="3C20EFC4">
                <wp:simplePos x="0" y="0"/>
                <wp:positionH relativeFrom="column">
                  <wp:posOffset>-974181</wp:posOffset>
                </wp:positionH>
                <wp:positionV relativeFrom="paragraph">
                  <wp:posOffset>163739</wp:posOffset>
                </wp:positionV>
                <wp:extent cx="7657580" cy="0"/>
                <wp:effectExtent l="0" t="0" r="13335" b="25400"/>
                <wp:wrapNone/>
                <wp:docPr id="29" name="Straight Connector 2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CABE4" id="Straight Connector 29"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12.9pt" to="526.2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" strokecolor="#ed7d31 [3205]" strokeweight="2.5pt">
                <v:stroke joinstyle="miter"/>
              </v:line>
            </w:pict>
          </mc:Fallback>
        </mc:AlternateContent>
      </w:r>
    </w:p>
    <w:p w14:paraId="67121249" w14:textId="77777777" w:rsidR="008E5475" w:rsidRPr="00A77E70" w:rsidRDefault="008E5475" w:rsidP="00B93E0A">
      <w:pPr>
        <w:spacing w:line="276" w:lineRule="auto"/>
        <w:jc w:val="both"/>
        <w:rPr>
          <w:rFonts w:asciiTheme="majorHAnsi" w:hAnsiTheme="majorHAnsi" w:cs="Times New Roman"/>
          <w:color w:val="000000" w:themeColor="text1"/>
        </w:rPr>
      </w:pPr>
    </w:p>
    <w:p w14:paraId="3D831AEB" w14:textId="5CE2457A" w:rsidR="00F86277" w:rsidRPr="005D497C" w:rsidRDefault="00F86277"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(1984). Variability in resource consumption rates and the coexistence of competing species. </w:t>
      </w:r>
      <w:r w:rsidRPr="00A77E70">
        <w:rPr>
          <w:rFonts w:asciiTheme="majorHAnsi" w:hAnsiTheme="majorHAnsi" w:cs="Times"/>
          <w:i/>
          <w:iCs/>
          <w:lang w:val="en-US"/>
        </w:rPr>
        <w:t xml:space="preserve">Theor. Popul. Biol. </w:t>
      </w:r>
      <w:r w:rsidRPr="00A77E70">
        <w:rPr>
          <w:rFonts w:asciiTheme="majorHAnsi" w:hAnsiTheme="majorHAnsi" w:cs="Times"/>
          <w:lang w:val="en-US"/>
        </w:rPr>
        <w:t>25:106– 24</w:t>
      </w:r>
    </w:p>
    <w:p w14:paraId="016E0784" w14:textId="69AC7E0A" w:rsidR="003E5F64" w:rsidRDefault="0011728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175C1B53" w14:textId="76F6E65F" w:rsidR="00F86277" w:rsidRPr="00F86277"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Adler FR. (1990).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p>
    <w:p w14:paraId="7523142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61C5862D" w14:textId="77777777" w:rsidR="00F86277" w:rsidRPr="00A77E70"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Armstrong RA, McGehee R. (1976). Coexistence of species competing for shared resources.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9:317–28 </w:t>
      </w:r>
    </w:p>
    <w:p w14:paraId="56003A32" w14:textId="6C420B8C" w:rsidR="00F86277" w:rsidRDefault="00F86277"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Armstrong RA, McGehee R. (1980). Competitive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3D4B5139" w14:textId="77777777" w:rsidR="00F86277" w:rsidRPr="00A77E70"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Baer, C. F. Mutation.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IV.2.</w:t>
      </w:r>
    </w:p>
    <w:p w14:paraId="5DC883F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1F66DB77" w14:textId="77777777" w:rsidR="00F86277"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Bell, G. Responses to Selection: Experimental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III.6.</w:t>
      </w:r>
    </w:p>
    <w:p w14:paraId="4ED72CCF" w14:textId="47FE2D23" w:rsidR="003E5F64" w:rsidRPr="00F86277" w:rsidRDefault="003E5F64" w:rsidP="007A15AD">
      <w:pPr>
        <w:spacing w:line="276" w:lineRule="auto"/>
        <w:ind w:left="567" w:hanging="567"/>
        <w:jc w:val="both"/>
        <w:rPr>
          <w:rFonts w:asciiTheme="majorHAnsi" w:hAnsiTheme="majorHAnsi" w:cs="Times New Roman"/>
          <w:color w:val="000000" w:themeColor="text1"/>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5F8B17B7" w14:textId="5322F7DF" w:rsidR="00F86277" w:rsidRPr="00F86277" w:rsidRDefault="00F86277" w:rsidP="007A15AD">
      <w:pPr>
        <w:widowControl w:val="0"/>
        <w:autoSpaceDE w:val="0"/>
        <w:autoSpaceDN w:val="0"/>
        <w:adjustRightInd w:val="0"/>
        <w:spacing w:after="240" w:line="276" w:lineRule="auto"/>
        <w:rPr>
          <w:rFonts w:asciiTheme="majorHAnsi" w:hAnsiTheme="majorHAnsi" w:cs="Times New Roman"/>
          <w:lang w:val="en-US"/>
        </w:rPr>
      </w:pPr>
      <w:r w:rsidRPr="00A77E70">
        <w:rPr>
          <w:rFonts w:asciiTheme="majorHAnsi" w:hAnsiTheme="majorHAnsi" w:cs="Times New Roman"/>
          <w:lang w:val="en-US"/>
        </w:rPr>
        <w:t xml:space="preserve">Bolker,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6C629F3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918F2C5" w14:textId="77777777" w:rsidR="004644F2" w:rsidRPr="00A77E70" w:rsidRDefault="004644F2" w:rsidP="007A15AD">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a (1989). Coexistence on a seasonal resource. </w:t>
      </w:r>
      <w:r w:rsidRPr="00A77E70">
        <w:rPr>
          <w:rFonts w:asciiTheme="majorHAnsi" w:hAnsiTheme="majorHAnsi" w:cs="Times"/>
          <w:i/>
          <w:iCs/>
          <w:lang w:val="en-US"/>
        </w:rPr>
        <w:t xml:space="preserve">Am. Nat. </w:t>
      </w:r>
      <w:r w:rsidRPr="00A77E70">
        <w:rPr>
          <w:rFonts w:asciiTheme="majorHAnsi" w:hAnsiTheme="majorHAnsi" w:cs="Times"/>
          <w:lang w:val="en-US"/>
        </w:rPr>
        <w:t xml:space="preserve">133:168–82 </w:t>
      </w:r>
      <w:r w:rsidRPr="00A77E70">
        <w:rPr>
          <w:rFonts w:ascii="MS Mincho" w:eastAsia="MS Mincho" w:hAnsi="MS Mincho" w:cs="MS Mincho"/>
          <w:lang w:val="en-US"/>
        </w:rPr>
        <w:t> </w:t>
      </w:r>
    </w:p>
    <w:p w14:paraId="0D2632DB" w14:textId="77777777" w:rsidR="004644F2" w:rsidRDefault="004644F2" w:rsidP="007A15AD">
      <w:pPr>
        <w:widowControl w:val="0"/>
        <w:tabs>
          <w:tab w:val="left" w:pos="220"/>
          <w:tab w:val="left" w:pos="720"/>
        </w:tabs>
        <w:autoSpaceDE w:val="0"/>
        <w:autoSpaceDN w:val="0"/>
        <w:adjustRightInd w:val="0"/>
        <w:spacing w:after="240" w:line="276" w:lineRule="auto"/>
        <w:ind w:left="567" w:hanging="567"/>
        <w:rPr>
          <w:rFonts w:ascii="MS Mincho" w:eastAsia="MS Mincho" w:hAnsi="MS Mincho" w:cs="MS Mincho"/>
          <w:lang w:val="en-US"/>
        </w:rPr>
      </w:pPr>
      <w:r w:rsidRPr="00A77E70">
        <w:rPr>
          <w:rFonts w:asciiTheme="majorHAnsi" w:hAnsiTheme="majorHAnsi" w:cs="Times"/>
          <w:lang w:val="en-US"/>
        </w:rPr>
        <w:t xml:space="preserve">Brown JS. b (1989). Desert rodent community structure: a test of four mechanisms of coexistence. </w:t>
      </w:r>
      <w:r w:rsidRPr="00A77E70">
        <w:rPr>
          <w:rFonts w:asciiTheme="majorHAnsi" w:hAnsiTheme="majorHAnsi" w:cs="Times"/>
          <w:i/>
          <w:iCs/>
          <w:lang w:val="en-US"/>
        </w:rPr>
        <w:t xml:space="preserve">Ecol. Monogr. </w:t>
      </w:r>
      <w:r w:rsidRPr="00A77E70">
        <w:rPr>
          <w:rFonts w:asciiTheme="majorHAnsi" w:hAnsiTheme="majorHAnsi" w:cs="Times"/>
          <w:lang w:val="en-US"/>
        </w:rPr>
        <w:t xml:space="preserve">59:1–20 </w:t>
      </w:r>
      <w:r w:rsidRPr="00A77E70">
        <w:rPr>
          <w:rFonts w:ascii="MS Mincho" w:eastAsia="MS Mincho" w:hAnsi="MS Mincho" w:cs="MS Mincho"/>
          <w:lang w:val="en-US"/>
        </w:rPr>
        <w:t> </w:t>
      </w:r>
    </w:p>
    <w:p w14:paraId="5BD6D069" w14:textId="18338BF8" w:rsidR="004644F2" w:rsidRPr="004644F2" w:rsidRDefault="004644F2"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1A01DA8A" w14:textId="77777777" w:rsidR="004644F2" w:rsidRDefault="004644F2"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multimodel inference: </w:t>
      </w:r>
      <w:r w:rsidRPr="00A77E70">
        <w:rPr>
          <w:rFonts w:asciiTheme="majorHAnsi" w:hAnsiTheme="majorHAnsi" w:cs="Times New Roman"/>
          <w:i/>
          <w:lang w:val="en-US"/>
        </w:rPr>
        <w:t>a practical information-theoretic approach. Springer</w:t>
      </w:r>
      <w:r w:rsidRPr="00A77E70">
        <w:rPr>
          <w:rFonts w:asciiTheme="majorHAnsi" w:hAnsiTheme="majorHAnsi" w:cs="Times New Roman"/>
          <w:lang w:val="en-US"/>
        </w:rPr>
        <w:t>, New York.</w:t>
      </w:r>
    </w:p>
    <w:p w14:paraId="68AD2C47" w14:textId="54299F73" w:rsidR="003E5F64" w:rsidRDefault="003E5F6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9348F8" w14:textId="5A425756" w:rsidR="00EF4509" w:rsidRPr="004644F2"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Chalom, A., &amp; Prado, P. I. (2012). Parameter space exploration of ecological models, 1–37. </w:t>
      </w:r>
    </w:p>
    <w:p w14:paraId="17BC1F7F" w14:textId="51E7E000" w:rsidR="003032B9" w:rsidRDefault="003032B9" w:rsidP="007A15AD">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1F215CA2"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(1993). Temporal hierarchies of variation and the maintenance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5DEB73E3"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(1997). The roles of harsh and fluctuating conditions in the dynamics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63967C09" w14:textId="52A8C709"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Chesson P. (1994). Multispecies competition in variable environments.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56889B0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6D8BAA3" w14:textId="1ACA5B5E" w:rsidR="003032B9" w:rsidRDefault="003032B9"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lastRenderedPageBreak/>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A77E70">
        <w:rPr>
          <w:rFonts w:asciiTheme="majorHAnsi" w:eastAsia="Arial Unicode MS" w:hAnsiTheme="majorHAnsi" w:cs="Arial Unicode MS"/>
          <w:color w:val="000000" w:themeColor="text1"/>
          <w:lang w:val="en-US"/>
        </w:rPr>
        <w:t>. London: J. Murray.</w:t>
      </w:r>
    </w:p>
    <w:p w14:paraId="40D4AED6" w14:textId="62E8C160"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7027008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1BC357EC" w14:textId="77777777" w:rsidR="00EF4509" w:rsidRPr="00A77E70"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Ellner S. (1986). Alternate plant life history strategies and coexistence in randomly varying environments. </w:t>
      </w:r>
      <w:r w:rsidRPr="00A77E70">
        <w:rPr>
          <w:rFonts w:asciiTheme="majorHAnsi" w:hAnsiTheme="majorHAnsi" w:cs="Times"/>
          <w:i/>
          <w:lang w:val="en-US"/>
        </w:rPr>
        <w:t>Vegetatio</w:t>
      </w:r>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597FED66" w14:textId="0C82D015" w:rsidR="00EF4509" w:rsidRPr="00EF4509" w:rsidRDefault="00EF4509" w:rsidP="007A15AD">
      <w:pPr>
        <w:spacing w:line="276" w:lineRule="auto"/>
        <w:ind w:left="567" w:hanging="567"/>
        <w:jc w:val="both"/>
        <w:rPr>
          <w:rFonts w:asciiTheme="majorHAnsi" w:hAnsiTheme="majorHAnsi" w:cs="Times"/>
          <w:lang w:val="en-US"/>
        </w:rPr>
      </w:pPr>
      <w:r w:rsidRPr="00A77E70">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34C184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42B8D2DA" w14:textId="77777777" w:rsidR="00EF4509" w:rsidRDefault="00EF4509"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Holsinger, K. E. Theory of Selection in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III.3.</w:t>
      </w:r>
    </w:p>
    <w:p w14:paraId="195B2456" w14:textId="517E7C9D" w:rsidR="00A8449D" w:rsidRPr="00A8449D" w:rsidRDefault="00A8449D"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3F79E7A7" w14:textId="408ED2E4" w:rsidR="00EF4509" w:rsidRPr="00A8449D" w:rsidRDefault="00EF4509"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Horn H. S. (1975).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(eds Cody M. L., HoltDiamond J. M., editors. ), pp. 196-211 Cambridge, UK: Belknap Press of Harvard University Press</w:t>
      </w:r>
    </w:p>
    <w:p w14:paraId="68A648A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423D4A79" w14:textId="04396643"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J, Weissing FJ. (1999). Biodiversity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6D042E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42BEBA8D" w14:textId="09478B8E"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Jari Oksanen, F. Guillaume Blanchet, Michael Friendly, Roeland Kindt, Pierre Legendre, Dan McGlinn, Peter R. Minchin, R. B. O'Hara, Gavin L. Simpson, Peter Solymos, M. Henry H. Stevens, Eduard Szoecs and Helene Wagner (2017). vegan: Community Ecology Package. R package version 2.4-3. https://CRAN.R-project.org/package=vegan </w:t>
      </w:r>
    </w:p>
    <w:p w14:paraId="6C11DDD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18C17322" w14:textId="2659F08D" w:rsidR="00A8449D" w:rsidRPr="00A8449D" w:rsidRDefault="00A8449D"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Tumpson DB. (1975). Competition between two species for two complimentary or substitutable resources. </w:t>
      </w:r>
      <w:r w:rsidRPr="00A77E70">
        <w:rPr>
          <w:rFonts w:asciiTheme="majorHAnsi" w:hAnsiTheme="majorHAnsi" w:cs="Times"/>
          <w:i/>
          <w:iCs/>
          <w:lang w:val="en-US"/>
        </w:rPr>
        <w:t xml:space="preserve">J. Theor. Biol. </w:t>
      </w:r>
      <w:r w:rsidRPr="00A77E70">
        <w:rPr>
          <w:rFonts w:asciiTheme="majorHAnsi" w:hAnsiTheme="majorHAnsi" w:cs="Times"/>
          <w:lang w:val="en-US"/>
        </w:rPr>
        <w:t>50:185–201</w:t>
      </w:r>
    </w:p>
    <w:p w14:paraId="3A4352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6D5D181D" w14:textId="024517BF" w:rsidR="003A12EB" w:rsidRDefault="003A12EB"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 xml:space="preserve">Levins,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3490411" w14:textId="3CDBAD9F" w:rsidR="00A8449D" w:rsidRDefault="00A8449D"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Levins R. (1979).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74EB0182" w14:textId="4406C88F"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Loreau M. (1992). Time scale of resource </w:t>
      </w:r>
      <w:r w:rsidRPr="002C078F">
        <w:rPr>
          <w:rFonts w:asciiTheme="majorHAnsi" w:hAnsiTheme="majorHAnsi" w:cs="Times"/>
          <w:lang w:val="en-US"/>
        </w:rPr>
        <w:t xml:space="preserve">dynamics, and coexistence through time partitioning. </w:t>
      </w:r>
      <w:r w:rsidRPr="002C078F">
        <w:rPr>
          <w:rFonts w:asciiTheme="majorHAnsi" w:hAnsiTheme="majorHAnsi" w:cs="Times"/>
          <w:i/>
          <w:iCs/>
          <w:lang w:val="en-US"/>
        </w:rPr>
        <w:t xml:space="preserve">Theor. Popul. Biol. </w:t>
      </w:r>
      <w:r w:rsidRPr="002C078F">
        <w:rPr>
          <w:rFonts w:asciiTheme="majorHAnsi" w:hAnsiTheme="majorHAnsi" w:cs="Times"/>
          <w:lang w:val="en-US"/>
        </w:rPr>
        <w:t xml:space="preserve">41:401–12 </w:t>
      </w:r>
    </w:p>
    <w:p w14:paraId="24DF05B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4D1B6F1E" w14:textId="1F14AE1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2C078F">
        <w:rPr>
          <w:rFonts w:asciiTheme="majorHAnsi" w:hAnsiTheme="majorHAnsi" w:cs="Times"/>
          <w:lang w:val="en-US"/>
        </w:rPr>
        <w:t xml:space="preserve">Mandai, C. Y., Banks-Leite, C. &amp; Prado, P.I. (em preparação). Can disturbance be responsible for maintaining diversity in biological communities? </w:t>
      </w:r>
      <w:r w:rsidRPr="002A3C3D">
        <w:rPr>
          <w:rFonts w:asciiTheme="majorHAnsi" w:hAnsiTheme="majorHAnsi" w:cs="Times"/>
          <w:i/>
          <w:lang w:val="en-US"/>
        </w:rPr>
        <w:t>Predictions from a community model with varying degrees of disturbance and demographic stochasticity</w:t>
      </w:r>
      <w:r w:rsidRPr="002C078F">
        <w:rPr>
          <w:rFonts w:asciiTheme="majorHAnsi" w:hAnsiTheme="majorHAnsi" w:cs="Times"/>
          <w:lang w:val="en-US"/>
        </w:rPr>
        <w:t>.</w:t>
      </w:r>
    </w:p>
    <w:p w14:paraId="6F4B9D36" w14:textId="6AD791FF" w:rsidR="003A12EB" w:rsidRPr="00A77E70" w:rsidRDefault="003A12EB"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Edinburgh, UK</w:t>
      </w:r>
      <w:r>
        <w:rPr>
          <w:rFonts w:asciiTheme="majorHAnsi" w:hAnsiTheme="majorHAnsi" w:cs="Times"/>
          <w:lang w:val="en-US"/>
        </w:rPr>
        <w:t>.</w:t>
      </w:r>
    </w:p>
    <w:p w14:paraId="2913A53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35EF3D76" w14:textId="7AC4ED9C"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2C078F">
        <w:rPr>
          <w:rFonts w:asciiTheme="majorHAnsi" w:hAnsiTheme="majorHAnsi" w:cs="Times New Roman"/>
          <w:color w:val="000000" w:themeColor="text1"/>
        </w:rPr>
        <w:t xml:space="preserve">Morris, W. F. Life History. In: LEVIN, Simon A. (Editor). </w:t>
      </w:r>
      <w:r w:rsidRPr="002C078F">
        <w:rPr>
          <w:rFonts w:asciiTheme="majorHAnsi" w:hAnsiTheme="majorHAnsi" w:cs="Times New Roman"/>
          <w:i/>
          <w:color w:val="000000" w:themeColor="text1"/>
        </w:rPr>
        <w:t>The Princeton Guide to Ecology</w:t>
      </w:r>
      <w:r w:rsidRPr="002C078F">
        <w:rPr>
          <w:rFonts w:asciiTheme="majorHAnsi" w:hAnsiTheme="majorHAnsi" w:cs="Times New Roman"/>
          <w:color w:val="000000" w:themeColor="text1"/>
        </w:rPr>
        <w:t>. New Jersey: Princeton University Press, 2009. Cap. I.10.</w:t>
      </w:r>
    </w:p>
    <w:p w14:paraId="52E3DB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785ED691" w14:textId="7FDE793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lastRenderedPageBreak/>
        <w:t xml:space="preserve">Peres, C. a, Baider, C., Zuidema, P. a, Wadt, L. H. O., Kainer, K. a, Gomes-Silva, D. a P, ... Freckleton, R. P. (2003). Demographic threats to the sustainability of Brazil nut exploitation. </w:t>
      </w:r>
      <w:r w:rsidRPr="00A77E70">
        <w:rPr>
          <w:rFonts w:asciiTheme="majorHAnsi" w:hAnsiTheme="majorHAnsi" w:cs="Times"/>
          <w:i/>
          <w:iCs/>
          <w:lang w:val="en-US"/>
        </w:rPr>
        <w:t xml:space="preserve">Science, 302 </w:t>
      </w:r>
      <w:r w:rsidRPr="00A77E70">
        <w:rPr>
          <w:rFonts w:asciiTheme="majorHAnsi" w:hAnsiTheme="majorHAnsi" w:cs="Times New Roman"/>
          <w:lang w:val="en-US"/>
        </w:rPr>
        <w:t xml:space="preserve">(5653), 2112–2114. </w:t>
      </w:r>
      <w:r w:rsidRPr="009441FA">
        <w:rPr>
          <w:rFonts w:asciiTheme="majorHAnsi" w:hAnsiTheme="majorHAnsi" w:cs="Times New Roman"/>
          <w:lang w:val="en-US"/>
        </w:rPr>
        <w:t>http://doi.org/10.1126/science.1091698</w:t>
      </w:r>
    </w:p>
    <w:p w14:paraId="10FFA14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060F4967" w14:textId="137FA400" w:rsid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Reznick, D. Evolution of Life Histories.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III.11.</w:t>
      </w:r>
    </w:p>
    <w:p w14:paraId="67001108" w14:textId="0C724CC7"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Guariguata, M. R., Menton, M., Arroyo Quispe, E., Quaedvlieg, J., Warren-Thomas, E., ... Salas, J. J. Y. (2015).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1ED52B9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04F9A6DC" w14:textId="54B7A371" w:rsidR="003A12EB" w:rsidRPr="003A12EB" w:rsidRDefault="003A12EB"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(2010).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866758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 xml:space="preserve">(6), </w:t>
      </w:r>
      <w:r w:rsidRPr="00A77E70">
        <w:rPr>
          <w:rFonts w:asciiTheme="majorHAnsi" w:eastAsia="Times New Roman" w:hAnsiTheme="majorHAnsi" w:cs="Times New Roman"/>
          <w:noProof/>
        </w:rPr>
        <w:lastRenderedPageBreak/>
        <w:t>491–508. http://doi.org/10.1111/j.1461-0248.2004.00600.x</w:t>
      </w:r>
    </w:p>
    <w:p w14:paraId="4E532BB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6F903135" w14:textId="29423BE9" w:rsidR="005D497C" w:rsidRPr="005D497C" w:rsidRDefault="005D497C" w:rsidP="007A15AD">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(1981). Competitive coexistence in an oscillating chemostat.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1A5F2F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768DC477" w14:textId="77777777" w:rsidR="005D497C" w:rsidRPr="00A77E70"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The Evolution of Life Histories</w:t>
      </w:r>
      <w:r w:rsidRPr="00A77E70">
        <w:rPr>
          <w:rFonts w:asciiTheme="majorHAnsi" w:hAnsiTheme="majorHAnsi" w:cs="Times New Roman"/>
          <w:color w:val="000000" w:themeColor="text1"/>
        </w:rPr>
        <w:t>. Oxford University Press, London, UK.</w:t>
      </w:r>
    </w:p>
    <w:p w14:paraId="65152087" w14:textId="017675BB"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Natural Selection, Adaptation and Fitness: Overview.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w:t>
      </w:r>
    </w:p>
    <w:p w14:paraId="234D347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Default="00117284"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p w14:paraId="65FB2F9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705DB9F9"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741AD16"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6382A4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4063A0B4" w14:textId="0B773BAA" w:rsidR="002B3CB1" w:rsidRDefault="002B3CB1"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8388E5E" w14:textId="77777777" w:rsidR="003463E3" w:rsidRDefault="003463E3"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FF08745" w14:textId="2937780A" w:rsidR="003463E3" w:rsidRPr="00D24BD2" w:rsidRDefault="003463E3" w:rsidP="003C4B41">
      <w:pPr>
        <w:pStyle w:val="Heading1"/>
      </w:pPr>
      <w:bookmarkStart w:id="26" w:name="_Toc487669396"/>
      <w:r w:rsidRPr="00B77089">
        <w:lastRenderedPageBreak/>
        <mc:AlternateContent>
          <mc:Choice Requires="wps">
            <w:drawing>
              <wp:anchor distT="0" distB="0" distL="114300" distR="114300" simplePos="0" relativeHeight="251698176" behindDoc="0" locked="0" layoutInCell="1" allowOverlap="1" wp14:anchorId="6C118B9B" wp14:editId="70DFC959">
                <wp:simplePos x="0" y="0"/>
                <wp:positionH relativeFrom="column">
                  <wp:posOffset>-979714</wp:posOffset>
                </wp:positionH>
                <wp:positionV relativeFrom="paragraph">
                  <wp:posOffset>459740</wp:posOffset>
                </wp:positionV>
                <wp:extent cx="7622449" cy="0"/>
                <wp:effectExtent l="0" t="0" r="23495" b="25400"/>
                <wp:wrapNone/>
                <wp:docPr id="42" name="Straight Connector 42"/>
                <wp:cNvGraphicFramePr/>
                <a:graphic xmlns:a="http://schemas.openxmlformats.org/drawingml/2006/main">
                  <a:graphicData uri="http://schemas.microsoft.com/office/word/2010/wordprocessingShape">
                    <wps:wsp>
                      <wps:cNvCnPr/>
                      <wps:spPr>
                        <a:xfrm flipV="1">
                          <a:off x="0" y="0"/>
                          <a:ext cx="7622449"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CDC133" id="Straight Connector 42"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15pt,36.2pt" to="523.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" strokecolor="#ed7d31 [3205]" strokeweight="2.5pt">
                <v:stroke joinstyle="miter"/>
              </v:line>
            </w:pict>
          </mc:Fallback>
        </mc:AlternateContent>
      </w:r>
      <w:r w:rsidRPr="00A96594">
        <mc:AlternateContent>
          <mc:Choice Requires="wps">
            <w:drawing>
              <wp:anchor distT="0" distB="0" distL="114300" distR="114300" simplePos="0" relativeHeight="251699200" behindDoc="0" locked="0" layoutInCell="1" allowOverlap="1" wp14:anchorId="77431964" wp14:editId="6431F85A">
                <wp:simplePos x="0" y="0"/>
                <wp:positionH relativeFrom="column">
                  <wp:posOffset>-976630</wp:posOffset>
                </wp:positionH>
                <wp:positionV relativeFrom="paragraph">
                  <wp:posOffset>-222250</wp:posOffset>
                </wp:positionV>
                <wp:extent cx="7655560" cy="2540"/>
                <wp:effectExtent l="0" t="0" r="40640" b="48260"/>
                <wp:wrapNone/>
                <wp:docPr id="41" name="Straight Connector 4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67A8D2" id="Straight Connector 41" o:spid="_x0000_s1026" style="position:absolute;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BT8EJ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8</w:t>
      </w:r>
      <w:r w:rsidRPr="00D24BD2">
        <w:tab/>
      </w:r>
      <w:r w:rsidRPr="003C4B41">
        <w:rPr>
          <w:color w:val="000000" w:themeColor="text1"/>
        </w:rPr>
        <w:t>APÊNDICES</w:t>
      </w:r>
      <w:bookmarkEnd w:id="26"/>
    </w:p>
    <w:p w14:paraId="49825305" w14:textId="25F1872B" w:rsidR="003463E3" w:rsidRPr="008153C2" w:rsidRDefault="003463E3" w:rsidP="003463E3">
      <w:pPr>
        <w:pStyle w:val="p2"/>
        <w:contextualSpacing/>
        <w:rPr>
          <w:rFonts w:ascii="Calibri Light" w:hAnsi="Calibri Light"/>
          <w:sz w:val="22"/>
          <w:szCs w:val="22"/>
        </w:rPr>
      </w:pPr>
    </w:p>
    <w:p w14:paraId="27B7CD18" w14:textId="77777777" w:rsidR="003463E3" w:rsidRPr="00915DEE" w:rsidRDefault="003463E3" w:rsidP="003463E3">
      <w:pPr>
        <w:jc w:val="both"/>
        <w:rPr>
          <w:rFonts w:ascii="Calibri" w:hAnsi="Calibri"/>
          <w:b/>
          <w:sz w:val="22"/>
          <w:szCs w:val="22"/>
        </w:rPr>
      </w:pPr>
    </w:p>
    <w:p w14:paraId="5143E93C" w14:textId="6AA913EC" w:rsidR="003463E3" w:rsidRDefault="00C41845" w:rsidP="003463E3">
      <w:pPr>
        <w:ind w:hanging="426"/>
        <w:jc w:val="both"/>
        <w:rPr>
          <w:rFonts w:ascii="Calibri" w:hAnsi="Calibri"/>
          <w:b/>
          <w:sz w:val="22"/>
          <w:szCs w:val="22"/>
        </w:rPr>
      </w:pPr>
      <w:r>
        <w:rPr>
          <w:rFonts w:ascii="Calibri" w:hAnsi="Calibri"/>
          <w:b/>
          <w:color w:val="7F7F7F" w:themeColor="text1" w:themeTint="80"/>
        </w:rPr>
        <w:t>8</w:t>
      </w:r>
      <w:r w:rsidR="003463E3" w:rsidRPr="00591A01">
        <w:rPr>
          <w:rFonts w:ascii="Calibri" w:hAnsi="Calibri"/>
          <w:b/>
          <w:color w:val="7F7F7F" w:themeColor="text1" w:themeTint="80"/>
        </w:rPr>
        <w:t xml:space="preserve">. 1 </w:t>
      </w:r>
      <w:r w:rsidR="003463E3" w:rsidRPr="00915DEE">
        <w:rPr>
          <w:rFonts w:ascii="Calibri" w:hAnsi="Calibri"/>
          <w:b/>
        </w:rPr>
        <w:tab/>
        <w:t>Apêndice 1:</w:t>
      </w:r>
      <w:r w:rsidR="003463E3" w:rsidRPr="00915DEE">
        <w:rPr>
          <w:rFonts w:ascii="Calibri" w:hAnsi="Calibri"/>
          <w:b/>
          <w:sz w:val="22"/>
          <w:szCs w:val="22"/>
        </w:rPr>
        <w:t xml:space="preserve"> Explicação sobre a escolha do valor de taxa de mutação utilizado nas simulações</w:t>
      </w:r>
    </w:p>
    <w:p w14:paraId="355782A2" w14:textId="77777777" w:rsidR="003463E3" w:rsidRPr="00915DEE" w:rsidRDefault="003463E3" w:rsidP="003463E3">
      <w:pPr>
        <w:ind w:hanging="426"/>
        <w:jc w:val="both"/>
        <w:rPr>
          <w:rFonts w:ascii="Calibri Light" w:hAnsi="Calibri Light"/>
          <w:sz w:val="22"/>
          <w:szCs w:val="22"/>
        </w:rPr>
      </w:pPr>
    </w:p>
    <w:p w14:paraId="793B408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dos cenários evolutivo e eco-evolutivo</w:t>
      </w:r>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do cenário eco-evolutivo</w:t>
      </w:r>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7127D71B" w14:textId="77777777" w:rsidR="003463E3" w:rsidRPr="0088337B" w:rsidRDefault="003463E3" w:rsidP="003463E3">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20741315" w14:textId="77777777" w:rsidR="003463E3" w:rsidRDefault="003463E3" w:rsidP="003463E3">
      <w:pPr>
        <w:jc w:val="center"/>
        <w:rPr>
          <w:rFonts w:ascii="Calibri" w:hAnsi="Calibri"/>
          <w:b/>
          <w:sz w:val="22"/>
          <w:szCs w:val="22"/>
        </w:rPr>
        <w:sectPr w:rsidR="003463E3" w:rsidSect="006E5D79">
          <w:pgSz w:w="11900" w:h="16840"/>
          <w:pgMar w:top="1440" w:right="1440" w:bottom="1440" w:left="1440" w:header="708" w:footer="708"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68D1C6CE">
            <wp:extent cx="5183293" cy="777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4">
                      <a:extLst>
                        <a:ext uri="{28A0092B-C50C-407E-A947-70E740481C1C}">
                          <a14:useLocalDpi xmlns:a14="http://schemas.microsoft.com/office/drawing/2010/main" val="0"/>
                        </a:ext>
                      </a:extLst>
                    </a:blip>
                    <a:stretch>
                      <a:fillRect/>
                    </a:stretch>
                  </pic:blipFill>
                  <pic:spPr>
                    <a:xfrm>
                      <a:off x="0" y="0"/>
                      <a:ext cx="5234464" cy="7851697"/>
                    </a:xfrm>
                    <a:prstGeom prst="rect">
                      <a:avLst/>
                    </a:prstGeom>
                  </pic:spPr>
                </pic:pic>
              </a:graphicData>
            </a:graphic>
          </wp:inline>
        </w:drawing>
      </w:r>
    </w:p>
    <w:p w14:paraId="26EA3E2F" w14:textId="77777777" w:rsidR="003463E3" w:rsidRDefault="003463E3" w:rsidP="003463E3">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50FEADE2">
            <wp:extent cx="5183294" cy="777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5">
                      <a:extLst>
                        <a:ext uri="{28A0092B-C50C-407E-A947-70E740481C1C}">
                          <a14:useLocalDpi xmlns:a14="http://schemas.microsoft.com/office/drawing/2010/main" val="0"/>
                        </a:ext>
                      </a:extLst>
                    </a:blip>
                    <a:stretch>
                      <a:fillRect/>
                    </a:stretch>
                  </pic:blipFill>
                  <pic:spPr>
                    <a:xfrm>
                      <a:off x="0" y="0"/>
                      <a:ext cx="5189691" cy="7784535"/>
                    </a:xfrm>
                    <a:prstGeom prst="rect">
                      <a:avLst/>
                    </a:prstGeom>
                  </pic:spPr>
                </pic:pic>
              </a:graphicData>
            </a:graphic>
          </wp:inline>
        </w:drawing>
      </w:r>
    </w:p>
    <w:p w14:paraId="24E6E533"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4E502FFE">
            <wp:extent cx="5179695" cy="776954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6">
                      <a:extLst>
                        <a:ext uri="{28A0092B-C50C-407E-A947-70E740481C1C}">
                          <a14:useLocalDpi xmlns:a14="http://schemas.microsoft.com/office/drawing/2010/main" val="0"/>
                        </a:ext>
                      </a:extLst>
                    </a:blip>
                    <a:stretch>
                      <a:fillRect/>
                    </a:stretch>
                  </pic:blipFill>
                  <pic:spPr>
                    <a:xfrm>
                      <a:off x="0" y="0"/>
                      <a:ext cx="5187102" cy="7780652"/>
                    </a:xfrm>
                    <a:prstGeom prst="rect">
                      <a:avLst/>
                    </a:prstGeom>
                  </pic:spPr>
                </pic:pic>
              </a:graphicData>
            </a:graphic>
          </wp:inline>
        </w:drawing>
      </w:r>
    </w:p>
    <w:p w14:paraId="4442E15C" w14:textId="77777777" w:rsidR="003463E3" w:rsidRPr="007D62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54CC6043" w14:textId="13DDFDB0" w:rsidR="003463E3" w:rsidRPr="00915DEE" w:rsidRDefault="00C41845" w:rsidP="003463E3">
      <w:pPr>
        <w:ind w:hanging="426"/>
        <w:jc w:val="both"/>
        <w:rPr>
          <w:rFonts w:ascii="Calibri" w:hAnsi="Calibri"/>
          <w:b/>
          <w:sz w:val="22"/>
          <w:szCs w:val="22"/>
        </w:rPr>
      </w:pPr>
      <w:r>
        <w:rPr>
          <w:rFonts w:ascii="Calibri" w:hAnsi="Calibri"/>
          <w:b/>
          <w:color w:val="7F7F7F" w:themeColor="text1" w:themeTint="80"/>
        </w:rPr>
        <w:lastRenderedPageBreak/>
        <w:t>8</w:t>
      </w:r>
      <w:r w:rsidR="003463E3" w:rsidRPr="00591A01">
        <w:rPr>
          <w:rFonts w:ascii="Calibri" w:hAnsi="Calibri"/>
          <w:b/>
          <w:color w:val="7F7F7F" w:themeColor="text1" w:themeTint="80"/>
        </w:rPr>
        <w:t xml:space="preserve">. </w:t>
      </w:r>
      <w:r>
        <w:rPr>
          <w:rFonts w:ascii="Calibri" w:hAnsi="Calibri"/>
          <w:b/>
          <w:color w:val="7F7F7F" w:themeColor="text1" w:themeTint="80"/>
        </w:rPr>
        <w:t>2</w:t>
      </w:r>
      <w:r w:rsidR="003463E3" w:rsidRPr="00591A01">
        <w:rPr>
          <w:rFonts w:ascii="Calibri" w:hAnsi="Calibri"/>
          <w:b/>
          <w:color w:val="7F7F7F" w:themeColor="text1" w:themeTint="80"/>
        </w:rPr>
        <w:t xml:space="preserve"> </w:t>
      </w:r>
      <w:r w:rsidR="003463E3" w:rsidRPr="00EB482D">
        <w:rPr>
          <w:rFonts w:ascii="Calibri" w:hAnsi="Calibri"/>
          <w:b/>
        </w:rPr>
        <w:tab/>
      </w:r>
      <w:r w:rsidR="003463E3">
        <w:rPr>
          <w:rFonts w:ascii="Calibri" w:hAnsi="Calibri"/>
          <w:b/>
        </w:rPr>
        <w:t>Apêndice 2</w:t>
      </w:r>
      <w:r w:rsidR="003463E3" w:rsidRPr="00EB482D">
        <w:rPr>
          <w:rFonts w:ascii="Calibri" w:hAnsi="Calibri"/>
          <w:b/>
        </w:rPr>
        <w:t>:</w:t>
      </w:r>
      <w:r w:rsidR="003463E3" w:rsidRPr="00915DEE">
        <w:rPr>
          <w:rFonts w:ascii="Calibri" w:hAnsi="Calibri"/>
          <w:b/>
          <w:sz w:val="22"/>
          <w:szCs w:val="22"/>
        </w:rPr>
        <w:t xml:space="preserve"> Explicação sobre a escolha do tempo em que as variáveis-resposta foram analisadas</w:t>
      </w:r>
    </w:p>
    <w:p w14:paraId="3F95BC03" w14:textId="77777777" w:rsidR="003463E3" w:rsidRDefault="003463E3" w:rsidP="003463E3">
      <w:pPr>
        <w:jc w:val="both"/>
        <w:rPr>
          <w:rFonts w:ascii="Calibri Light" w:hAnsi="Calibri Light"/>
          <w:sz w:val="22"/>
          <w:szCs w:val="22"/>
        </w:rPr>
      </w:pPr>
    </w:p>
    <w:p w14:paraId="6E5A987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5E3BA807">
            <wp:extent cx="5727700" cy="429577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2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5CC4708" w14:textId="77777777" w:rsidR="003463E3" w:rsidRDefault="003463E3" w:rsidP="003463E3">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B575D04">
            <wp:extent cx="5107093" cy="76606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8">
                      <a:extLst>
                        <a:ext uri="{28A0092B-C50C-407E-A947-70E740481C1C}">
                          <a14:useLocalDpi xmlns:a14="http://schemas.microsoft.com/office/drawing/2010/main" val="0"/>
                        </a:ext>
                      </a:extLst>
                    </a:blip>
                    <a:stretch>
                      <a:fillRect/>
                    </a:stretch>
                  </pic:blipFill>
                  <pic:spPr>
                    <a:xfrm>
                      <a:off x="0" y="0"/>
                      <a:ext cx="5137653" cy="7706479"/>
                    </a:xfrm>
                    <a:prstGeom prst="rect">
                      <a:avLst/>
                    </a:prstGeom>
                  </pic:spPr>
                </pic:pic>
              </a:graphicData>
            </a:graphic>
          </wp:inline>
        </w:drawing>
      </w:r>
    </w:p>
    <w:p w14:paraId="4816D690"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1434E170">
            <wp:extent cx="5030893" cy="7546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29">
                      <a:extLst>
                        <a:ext uri="{28A0092B-C50C-407E-A947-70E740481C1C}">
                          <a14:useLocalDpi xmlns:a14="http://schemas.microsoft.com/office/drawing/2010/main" val="0"/>
                        </a:ext>
                      </a:extLst>
                    </a:blip>
                    <a:stretch>
                      <a:fillRect/>
                    </a:stretch>
                  </pic:blipFill>
                  <pic:spPr>
                    <a:xfrm>
                      <a:off x="0" y="0"/>
                      <a:ext cx="5063810" cy="7595715"/>
                    </a:xfrm>
                    <a:prstGeom prst="rect">
                      <a:avLst/>
                    </a:prstGeom>
                  </pic:spPr>
                </pic:pic>
              </a:graphicData>
            </a:graphic>
          </wp:inline>
        </w:drawing>
      </w:r>
    </w:p>
    <w:p w14:paraId="309E5F51" w14:textId="77777777" w:rsidR="003463E3" w:rsidRDefault="003463E3" w:rsidP="003463E3">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46BB8609" w14:textId="6BB40AD6" w:rsidR="003463E3" w:rsidRPr="00915DEE" w:rsidRDefault="00F71E11" w:rsidP="003463E3">
      <w:pPr>
        <w:ind w:hanging="426"/>
        <w:jc w:val="both"/>
        <w:rPr>
          <w:rFonts w:ascii="Calibri" w:hAnsi="Calibri"/>
          <w:b/>
          <w:sz w:val="22"/>
          <w:szCs w:val="22"/>
        </w:rPr>
      </w:pPr>
      <w:r>
        <w:rPr>
          <w:rFonts w:ascii="Calibri" w:hAnsi="Calibri"/>
          <w:b/>
          <w:color w:val="7F7F7F" w:themeColor="text1" w:themeTint="80"/>
        </w:rPr>
        <w:lastRenderedPageBreak/>
        <w:t>8</w:t>
      </w:r>
      <w:r w:rsidR="00C41845">
        <w:rPr>
          <w:rFonts w:ascii="Calibri" w:hAnsi="Calibri"/>
          <w:b/>
          <w:color w:val="7F7F7F" w:themeColor="text1" w:themeTint="80"/>
        </w:rPr>
        <w:t>. 3</w:t>
      </w:r>
      <w:r w:rsidR="003463E3" w:rsidRPr="00591A01">
        <w:rPr>
          <w:rFonts w:ascii="Calibri" w:hAnsi="Calibri"/>
          <w:b/>
          <w:color w:val="7F7F7F" w:themeColor="text1" w:themeTint="80"/>
        </w:rPr>
        <w:t xml:space="preserve"> </w:t>
      </w:r>
      <w:r w:rsidR="003463E3" w:rsidRPr="00915DEE">
        <w:rPr>
          <w:rFonts w:ascii="Calibri" w:hAnsi="Calibri"/>
          <w:b/>
        </w:rPr>
        <w:tab/>
      </w:r>
      <w:r w:rsidR="003463E3">
        <w:rPr>
          <w:rFonts w:ascii="Calibri" w:hAnsi="Calibri"/>
          <w:b/>
        </w:rPr>
        <w:t>Apêndice 3</w:t>
      </w:r>
      <w:r w:rsidR="003463E3" w:rsidRPr="00915DEE">
        <w:rPr>
          <w:rFonts w:ascii="Calibri" w:hAnsi="Calibri"/>
          <w:b/>
        </w:rPr>
        <w:t>:</w:t>
      </w:r>
      <w:r w:rsidR="003463E3" w:rsidRPr="00915DEE">
        <w:rPr>
          <w:rFonts w:ascii="Calibri" w:hAnsi="Calibri"/>
          <w:b/>
          <w:sz w:val="22"/>
          <w:szCs w:val="22"/>
        </w:rPr>
        <w:t xml:space="preserve"> Explicação sobre a escolha de tratar o distúrbio por meio de um índice que unifica frequência e intensidade</w:t>
      </w:r>
    </w:p>
    <w:p w14:paraId="2311D86B" w14:textId="77777777" w:rsidR="003463E3" w:rsidRDefault="003463E3" w:rsidP="003463E3">
      <w:pPr>
        <w:jc w:val="both"/>
        <w:rPr>
          <w:rFonts w:ascii="Calibri Light" w:hAnsi="Calibri Light"/>
          <w:sz w:val="22"/>
          <w:szCs w:val="22"/>
        </w:rPr>
      </w:pPr>
    </w:p>
    <w:p w14:paraId="7EA84FD8" w14:textId="77777777" w:rsidR="003463E3" w:rsidRDefault="003463E3" w:rsidP="003463E3">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A0BFC8B" w14:textId="77777777" w:rsidR="003463E3" w:rsidRDefault="003463E3" w:rsidP="003463E3">
      <w:pPr>
        <w:jc w:val="both"/>
        <w:rPr>
          <w:rFonts w:ascii="Calibri Light" w:hAnsi="Calibri Light"/>
          <w:sz w:val="22"/>
          <w:szCs w:val="22"/>
        </w:rPr>
      </w:pPr>
    </w:p>
    <w:p w14:paraId="58E429B3" w14:textId="77777777" w:rsidR="003463E3" w:rsidRDefault="003463E3" w:rsidP="003463E3">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171B900A">
            <wp:extent cx="5118735" cy="767810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1">
                      <a:extLst>
                        <a:ext uri="{28A0092B-C50C-407E-A947-70E740481C1C}">
                          <a14:useLocalDpi xmlns:a14="http://schemas.microsoft.com/office/drawing/2010/main" val="0"/>
                        </a:ext>
                      </a:extLst>
                    </a:blip>
                    <a:stretch>
                      <a:fillRect/>
                    </a:stretch>
                  </pic:blipFill>
                  <pic:spPr>
                    <a:xfrm>
                      <a:off x="0" y="0"/>
                      <a:ext cx="5126655" cy="7689983"/>
                    </a:xfrm>
                    <a:prstGeom prst="rect">
                      <a:avLst/>
                    </a:prstGeom>
                  </pic:spPr>
                </pic:pic>
              </a:graphicData>
            </a:graphic>
          </wp:inline>
        </w:drawing>
      </w:r>
    </w:p>
    <w:p w14:paraId="4C65C4FE" w14:textId="77777777" w:rsidR="003463E3" w:rsidRPr="007D62E3" w:rsidRDefault="003463E3" w:rsidP="003463E3">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p w14:paraId="0F42B314" w14:textId="77777777" w:rsidR="002B3CB1" w:rsidRPr="00A77E70"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sectPr w:rsidR="002B3CB1" w:rsidRPr="00A77E70" w:rsidSect="005A45DD">
      <w:pgSz w:w="11901" w:h="16817"/>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2D10F" w14:textId="77777777" w:rsidR="00E94AEC" w:rsidRDefault="00E94AEC" w:rsidP="000C2B71">
      <w:pPr>
        <w:spacing w:line="240" w:lineRule="auto"/>
      </w:pPr>
      <w:r>
        <w:separator/>
      </w:r>
    </w:p>
  </w:endnote>
  <w:endnote w:type="continuationSeparator" w:id="0">
    <w:p w14:paraId="34F4CDF7" w14:textId="77777777" w:rsidR="00E94AEC" w:rsidRDefault="00E94AEC"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EF7DCE" w:rsidRDefault="00EF7DCE" w:rsidP="001872E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EF7DCE" w:rsidRDefault="00EF7DCE"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CDA62" w14:textId="77777777" w:rsidR="00EF7DCE" w:rsidRDefault="00EF7DCE" w:rsidP="001872E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2344">
      <w:rPr>
        <w:rStyle w:val="PageNumber"/>
        <w:noProof/>
      </w:rPr>
      <w:t>56</w:t>
    </w:r>
    <w:r>
      <w:rPr>
        <w:rStyle w:val="PageNumber"/>
      </w:rPr>
      <w:fldChar w:fldCharType="end"/>
    </w:r>
  </w:p>
  <w:p w14:paraId="174E562E" w14:textId="77777777" w:rsidR="00EF7DCE" w:rsidRDefault="00EF7DCE"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C163F" w14:textId="77777777" w:rsidR="00E94AEC" w:rsidRDefault="00E94AEC" w:rsidP="000C2B71">
      <w:pPr>
        <w:spacing w:line="240" w:lineRule="auto"/>
      </w:pPr>
      <w:r>
        <w:separator/>
      </w:r>
    </w:p>
  </w:footnote>
  <w:footnote w:type="continuationSeparator" w:id="0">
    <w:p w14:paraId="0F933035" w14:textId="77777777" w:rsidR="00E94AEC" w:rsidRDefault="00E94AEC" w:rsidP="000C2B71">
      <w:pPr>
        <w:spacing w:line="240" w:lineRule="auto"/>
      </w:pPr>
      <w:r>
        <w:continuationSeparator/>
      </w:r>
    </w:p>
  </w:footnote>
  <w:footnote w:id="1">
    <w:p w14:paraId="02FDB377" w14:textId="3C362CBA" w:rsidR="00626B20" w:rsidRPr="00673AA7" w:rsidRDefault="00626B20"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r w:rsidRPr="00673AA7">
        <w:rPr>
          <w:rFonts w:asciiTheme="majorHAnsi" w:hAnsiTheme="majorHAnsi"/>
        </w:rPr>
        <w:t>Reznick,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r w:rsidRPr="00673AA7">
        <w:rPr>
          <w:rFonts w:asciiTheme="majorHAnsi" w:hAnsiTheme="majorHAnsi" w:cs="Times New Roman"/>
          <w:color w:val="000000" w:themeColor="text1"/>
          <w:sz w:val="22"/>
          <w:szCs w:val="22"/>
        </w:rPr>
        <w:t>Holsinger, 2014</w:t>
      </w:r>
      <w:r w:rsidRPr="00673AA7">
        <w:rPr>
          <w:rFonts w:asciiTheme="majorHAnsi" w:hAnsiTheme="majorHAnsi"/>
          <w:sz w:val="22"/>
          <w:szCs w:val="22"/>
        </w:rPr>
        <w:t>).</w:t>
      </w:r>
    </w:p>
  </w:footnote>
  <w:footnote w:id="2">
    <w:p w14:paraId="1281E21D" w14:textId="5DA9AEE8" w:rsidR="00626B20" w:rsidRPr="00F4652D" w:rsidRDefault="00626B20"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626B20" w:rsidRPr="000D627E" w:rsidRDefault="00626B20"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626B20" w:rsidRPr="00BE056C" w:rsidRDefault="00626B20"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626B20" w:rsidRPr="00623DD0" w:rsidRDefault="00626B20"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626B20" w:rsidRPr="005639F8" w:rsidRDefault="00626B20"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626B20" w:rsidRPr="00592DA1" w:rsidRDefault="00626B20"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626B20" w:rsidRPr="001C0ED8" w:rsidRDefault="00626B20"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626B20" w:rsidRDefault="00626B20"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t/>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t/>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626B20" w:rsidRPr="00A16239" w:rsidRDefault="00626B20"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t/>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t/>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64FE"/>
    <w:rsid w:val="000178D8"/>
    <w:rsid w:val="0002060B"/>
    <w:rsid w:val="00021776"/>
    <w:rsid w:val="000240A7"/>
    <w:rsid w:val="00024CF9"/>
    <w:rsid w:val="00033943"/>
    <w:rsid w:val="00042344"/>
    <w:rsid w:val="00043B37"/>
    <w:rsid w:val="0004440B"/>
    <w:rsid w:val="00050D46"/>
    <w:rsid w:val="000511F0"/>
    <w:rsid w:val="00054D1B"/>
    <w:rsid w:val="0005556C"/>
    <w:rsid w:val="00060C6B"/>
    <w:rsid w:val="00062250"/>
    <w:rsid w:val="0006269D"/>
    <w:rsid w:val="000657CD"/>
    <w:rsid w:val="000739E8"/>
    <w:rsid w:val="00077AB1"/>
    <w:rsid w:val="000855B5"/>
    <w:rsid w:val="00085C73"/>
    <w:rsid w:val="00086AFC"/>
    <w:rsid w:val="00086CEC"/>
    <w:rsid w:val="0008729A"/>
    <w:rsid w:val="00091F47"/>
    <w:rsid w:val="000921E3"/>
    <w:rsid w:val="00092AC3"/>
    <w:rsid w:val="0009503A"/>
    <w:rsid w:val="00097117"/>
    <w:rsid w:val="000A42FE"/>
    <w:rsid w:val="000A50C3"/>
    <w:rsid w:val="000A62F2"/>
    <w:rsid w:val="000A7B9A"/>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E64EF"/>
    <w:rsid w:val="000F5FAA"/>
    <w:rsid w:val="000F63F9"/>
    <w:rsid w:val="001019DE"/>
    <w:rsid w:val="00101FD3"/>
    <w:rsid w:val="00102275"/>
    <w:rsid w:val="00104769"/>
    <w:rsid w:val="001049EB"/>
    <w:rsid w:val="001050D7"/>
    <w:rsid w:val="001054C0"/>
    <w:rsid w:val="00105D4B"/>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4577"/>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B7BC7"/>
    <w:rsid w:val="001C24C4"/>
    <w:rsid w:val="001C5F4F"/>
    <w:rsid w:val="001C6EB8"/>
    <w:rsid w:val="001D0869"/>
    <w:rsid w:val="001D5D1F"/>
    <w:rsid w:val="001E3877"/>
    <w:rsid w:val="001E4399"/>
    <w:rsid w:val="001E5912"/>
    <w:rsid w:val="001E7161"/>
    <w:rsid w:val="001F3950"/>
    <w:rsid w:val="001F4239"/>
    <w:rsid w:val="001F72C6"/>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77208"/>
    <w:rsid w:val="002812D5"/>
    <w:rsid w:val="00282D2A"/>
    <w:rsid w:val="00284545"/>
    <w:rsid w:val="0028471C"/>
    <w:rsid w:val="002934A1"/>
    <w:rsid w:val="00295F4C"/>
    <w:rsid w:val="00296FB3"/>
    <w:rsid w:val="002A0016"/>
    <w:rsid w:val="002A3C3D"/>
    <w:rsid w:val="002A5BC2"/>
    <w:rsid w:val="002A791F"/>
    <w:rsid w:val="002B11B9"/>
    <w:rsid w:val="002B2033"/>
    <w:rsid w:val="002B3497"/>
    <w:rsid w:val="002B3CB1"/>
    <w:rsid w:val="002B5FAA"/>
    <w:rsid w:val="002C00BA"/>
    <w:rsid w:val="002C078F"/>
    <w:rsid w:val="002C2CEB"/>
    <w:rsid w:val="002C3EA2"/>
    <w:rsid w:val="002C79A5"/>
    <w:rsid w:val="002D2621"/>
    <w:rsid w:val="002D26C6"/>
    <w:rsid w:val="002D4335"/>
    <w:rsid w:val="002D4F83"/>
    <w:rsid w:val="002E4585"/>
    <w:rsid w:val="002E6E76"/>
    <w:rsid w:val="002F092B"/>
    <w:rsid w:val="002F1CB0"/>
    <w:rsid w:val="002F2CFA"/>
    <w:rsid w:val="002F34A1"/>
    <w:rsid w:val="002F6813"/>
    <w:rsid w:val="003032B9"/>
    <w:rsid w:val="00303442"/>
    <w:rsid w:val="003047E3"/>
    <w:rsid w:val="003063BD"/>
    <w:rsid w:val="003064FE"/>
    <w:rsid w:val="003075DA"/>
    <w:rsid w:val="00316175"/>
    <w:rsid w:val="003202C2"/>
    <w:rsid w:val="003329D8"/>
    <w:rsid w:val="00334A65"/>
    <w:rsid w:val="00335AAB"/>
    <w:rsid w:val="0033725F"/>
    <w:rsid w:val="00340C9B"/>
    <w:rsid w:val="00341EAA"/>
    <w:rsid w:val="00342758"/>
    <w:rsid w:val="0034277C"/>
    <w:rsid w:val="00342D11"/>
    <w:rsid w:val="00343A66"/>
    <w:rsid w:val="003444BE"/>
    <w:rsid w:val="00345619"/>
    <w:rsid w:val="00345E54"/>
    <w:rsid w:val="003463E3"/>
    <w:rsid w:val="00353244"/>
    <w:rsid w:val="00355D8C"/>
    <w:rsid w:val="00356D58"/>
    <w:rsid w:val="00360ED4"/>
    <w:rsid w:val="003614B3"/>
    <w:rsid w:val="003675D3"/>
    <w:rsid w:val="00367B88"/>
    <w:rsid w:val="00370695"/>
    <w:rsid w:val="00376298"/>
    <w:rsid w:val="0037683A"/>
    <w:rsid w:val="003845F8"/>
    <w:rsid w:val="00385C0F"/>
    <w:rsid w:val="00386730"/>
    <w:rsid w:val="00391C15"/>
    <w:rsid w:val="00391C50"/>
    <w:rsid w:val="00392C6A"/>
    <w:rsid w:val="00395D24"/>
    <w:rsid w:val="00395DEF"/>
    <w:rsid w:val="003A12EB"/>
    <w:rsid w:val="003B2211"/>
    <w:rsid w:val="003B4C83"/>
    <w:rsid w:val="003B5F06"/>
    <w:rsid w:val="003B63F0"/>
    <w:rsid w:val="003B6C40"/>
    <w:rsid w:val="003C2250"/>
    <w:rsid w:val="003C258D"/>
    <w:rsid w:val="003C2771"/>
    <w:rsid w:val="003C4B41"/>
    <w:rsid w:val="003D26D5"/>
    <w:rsid w:val="003D3ACB"/>
    <w:rsid w:val="003D7A5E"/>
    <w:rsid w:val="003E2916"/>
    <w:rsid w:val="003E5F64"/>
    <w:rsid w:val="003E64F1"/>
    <w:rsid w:val="004004AD"/>
    <w:rsid w:val="004008A8"/>
    <w:rsid w:val="004043CE"/>
    <w:rsid w:val="00404C04"/>
    <w:rsid w:val="004061DE"/>
    <w:rsid w:val="00407EB7"/>
    <w:rsid w:val="004101F3"/>
    <w:rsid w:val="00410513"/>
    <w:rsid w:val="004113D7"/>
    <w:rsid w:val="00411550"/>
    <w:rsid w:val="00411E24"/>
    <w:rsid w:val="004152A7"/>
    <w:rsid w:val="004155A9"/>
    <w:rsid w:val="00417272"/>
    <w:rsid w:val="004205BD"/>
    <w:rsid w:val="00435373"/>
    <w:rsid w:val="004413EC"/>
    <w:rsid w:val="004425B8"/>
    <w:rsid w:val="00443509"/>
    <w:rsid w:val="00443CCE"/>
    <w:rsid w:val="00443FED"/>
    <w:rsid w:val="00453360"/>
    <w:rsid w:val="004551AD"/>
    <w:rsid w:val="00457151"/>
    <w:rsid w:val="004577C1"/>
    <w:rsid w:val="00463805"/>
    <w:rsid w:val="004644F2"/>
    <w:rsid w:val="004645E9"/>
    <w:rsid w:val="00464CD1"/>
    <w:rsid w:val="004764A1"/>
    <w:rsid w:val="00482BE0"/>
    <w:rsid w:val="00487307"/>
    <w:rsid w:val="00490367"/>
    <w:rsid w:val="00490755"/>
    <w:rsid w:val="0049133C"/>
    <w:rsid w:val="00493403"/>
    <w:rsid w:val="00493ED3"/>
    <w:rsid w:val="004942BC"/>
    <w:rsid w:val="00494B2C"/>
    <w:rsid w:val="00495093"/>
    <w:rsid w:val="00497960"/>
    <w:rsid w:val="004A5900"/>
    <w:rsid w:val="004A729D"/>
    <w:rsid w:val="004B02FE"/>
    <w:rsid w:val="004B0F9B"/>
    <w:rsid w:val="004B3553"/>
    <w:rsid w:val="004B3696"/>
    <w:rsid w:val="004B3BD8"/>
    <w:rsid w:val="004B4DAF"/>
    <w:rsid w:val="004B6143"/>
    <w:rsid w:val="004C0AB9"/>
    <w:rsid w:val="004C16DC"/>
    <w:rsid w:val="004C6929"/>
    <w:rsid w:val="004D088B"/>
    <w:rsid w:val="004D10BF"/>
    <w:rsid w:val="004D33FD"/>
    <w:rsid w:val="004D3CED"/>
    <w:rsid w:val="004D558C"/>
    <w:rsid w:val="004D5F0D"/>
    <w:rsid w:val="004E6FA7"/>
    <w:rsid w:val="004F0A51"/>
    <w:rsid w:val="004F122A"/>
    <w:rsid w:val="004F31D8"/>
    <w:rsid w:val="005013AF"/>
    <w:rsid w:val="00501EAC"/>
    <w:rsid w:val="005103A1"/>
    <w:rsid w:val="00510B0E"/>
    <w:rsid w:val="005146FF"/>
    <w:rsid w:val="005168C0"/>
    <w:rsid w:val="00516DFC"/>
    <w:rsid w:val="005215EE"/>
    <w:rsid w:val="00522D29"/>
    <w:rsid w:val="00523437"/>
    <w:rsid w:val="0052391B"/>
    <w:rsid w:val="00524CC5"/>
    <w:rsid w:val="00530DAD"/>
    <w:rsid w:val="005326EF"/>
    <w:rsid w:val="00533CF8"/>
    <w:rsid w:val="00536D26"/>
    <w:rsid w:val="00537D39"/>
    <w:rsid w:val="005401BD"/>
    <w:rsid w:val="00540AB2"/>
    <w:rsid w:val="00540B97"/>
    <w:rsid w:val="005434A3"/>
    <w:rsid w:val="005436E6"/>
    <w:rsid w:val="00553740"/>
    <w:rsid w:val="005569DA"/>
    <w:rsid w:val="005608D5"/>
    <w:rsid w:val="0057257D"/>
    <w:rsid w:val="00572F73"/>
    <w:rsid w:val="00574723"/>
    <w:rsid w:val="00576013"/>
    <w:rsid w:val="0057687D"/>
    <w:rsid w:val="0058073D"/>
    <w:rsid w:val="00581FE2"/>
    <w:rsid w:val="00582A11"/>
    <w:rsid w:val="005833EA"/>
    <w:rsid w:val="00587C8B"/>
    <w:rsid w:val="0059123E"/>
    <w:rsid w:val="00591339"/>
    <w:rsid w:val="005953F9"/>
    <w:rsid w:val="00595BC0"/>
    <w:rsid w:val="005A1B52"/>
    <w:rsid w:val="005A2447"/>
    <w:rsid w:val="005A35AE"/>
    <w:rsid w:val="005A45DD"/>
    <w:rsid w:val="005A535B"/>
    <w:rsid w:val="005A635F"/>
    <w:rsid w:val="005B14C0"/>
    <w:rsid w:val="005B2A8F"/>
    <w:rsid w:val="005B68A5"/>
    <w:rsid w:val="005B79FD"/>
    <w:rsid w:val="005C03A8"/>
    <w:rsid w:val="005C2211"/>
    <w:rsid w:val="005C471B"/>
    <w:rsid w:val="005C4819"/>
    <w:rsid w:val="005C4FF0"/>
    <w:rsid w:val="005C5E85"/>
    <w:rsid w:val="005C77A5"/>
    <w:rsid w:val="005D497C"/>
    <w:rsid w:val="005E6B94"/>
    <w:rsid w:val="00612D86"/>
    <w:rsid w:val="006179B0"/>
    <w:rsid w:val="00620136"/>
    <w:rsid w:val="00623DD0"/>
    <w:rsid w:val="00626B2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655"/>
    <w:rsid w:val="00666FEF"/>
    <w:rsid w:val="00667268"/>
    <w:rsid w:val="00673AA7"/>
    <w:rsid w:val="00674395"/>
    <w:rsid w:val="00676FC0"/>
    <w:rsid w:val="006773B1"/>
    <w:rsid w:val="00677C77"/>
    <w:rsid w:val="00685B59"/>
    <w:rsid w:val="00690981"/>
    <w:rsid w:val="00692FA1"/>
    <w:rsid w:val="006957E6"/>
    <w:rsid w:val="006A0F0C"/>
    <w:rsid w:val="006A1634"/>
    <w:rsid w:val="006A4B96"/>
    <w:rsid w:val="006A69E2"/>
    <w:rsid w:val="006B0E89"/>
    <w:rsid w:val="006B14A8"/>
    <w:rsid w:val="006B453C"/>
    <w:rsid w:val="006C273D"/>
    <w:rsid w:val="006C5922"/>
    <w:rsid w:val="006C7C76"/>
    <w:rsid w:val="006D244C"/>
    <w:rsid w:val="006D2756"/>
    <w:rsid w:val="006D39EA"/>
    <w:rsid w:val="006D5BC4"/>
    <w:rsid w:val="006E517B"/>
    <w:rsid w:val="006E5D79"/>
    <w:rsid w:val="006E6EFD"/>
    <w:rsid w:val="007001F7"/>
    <w:rsid w:val="0070089E"/>
    <w:rsid w:val="00702A4A"/>
    <w:rsid w:val="0070363F"/>
    <w:rsid w:val="00713750"/>
    <w:rsid w:val="00715BD0"/>
    <w:rsid w:val="0072283D"/>
    <w:rsid w:val="007239FF"/>
    <w:rsid w:val="007247A2"/>
    <w:rsid w:val="00724E53"/>
    <w:rsid w:val="00731F1F"/>
    <w:rsid w:val="007336CA"/>
    <w:rsid w:val="00737A14"/>
    <w:rsid w:val="007406E8"/>
    <w:rsid w:val="00740751"/>
    <w:rsid w:val="00750E42"/>
    <w:rsid w:val="00752B17"/>
    <w:rsid w:val="00752FFD"/>
    <w:rsid w:val="007531A2"/>
    <w:rsid w:val="007549FF"/>
    <w:rsid w:val="00756240"/>
    <w:rsid w:val="00757059"/>
    <w:rsid w:val="007577C2"/>
    <w:rsid w:val="007645CF"/>
    <w:rsid w:val="007665E2"/>
    <w:rsid w:val="0076698F"/>
    <w:rsid w:val="00772A4A"/>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5AD"/>
    <w:rsid w:val="007A1C2D"/>
    <w:rsid w:val="007A2B79"/>
    <w:rsid w:val="007A64A0"/>
    <w:rsid w:val="007B1E36"/>
    <w:rsid w:val="007B399F"/>
    <w:rsid w:val="007B5014"/>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1FA9"/>
    <w:rsid w:val="00814374"/>
    <w:rsid w:val="0081692B"/>
    <w:rsid w:val="008249C1"/>
    <w:rsid w:val="00826214"/>
    <w:rsid w:val="00826AF4"/>
    <w:rsid w:val="00827183"/>
    <w:rsid w:val="00830E2A"/>
    <w:rsid w:val="00832D93"/>
    <w:rsid w:val="00833E0F"/>
    <w:rsid w:val="00847014"/>
    <w:rsid w:val="00847BD0"/>
    <w:rsid w:val="00851806"/>
    <w:rsid w:val="00854C0B"/>
    <w:rsid w:val="00854D87"/>
    <w:rsid w:val="00857AA0"/>
    <w:rsid w:val="0086067D"/>
    <w:rsid w:val="00862D59"/>
    <w:rsid w:val="0086717B"/>
    <w:rsid w:val="008702FC"/>
    <w:rsid w:val="008712EF"/>
    <w:rsid w:val="008718DD"/>
    <w:rsid w:val="00871BD8"/>
    <w:rsid w:val="00885646"/>
    <w:rsid w:val="008856EC"/>
    <w:rsid w:val="008920BC"/>
    <w:rsid w:val="0089217E"/>
    <w:rsid w:val="00894FBF"/>
    <w:rsid w:val="00895600"/>
    <w:rsid w:val="008B215C"/>
    <w:rsid w:val="008B28C7"/>
    <w:rsid w:val="008B4504"/>
    <w:rsid w:val="008B6813"/>
    <w:rsid w:val="008B7639"/>
    <w:rsid w:val="008B7F8A"/>
    <w:rsid w:val="008C02FC"/>
    <w:rsid w:val="008C1219"/>
    <w:rsid w:val="008C2712"/>
    <w:rsid w:val="008D3B73"/>
    <w:rsid w:val="008D5A57"/>
    <w:rsid w:val="008D788D"/>
    <w:rsid w:val="008E033A"/>
    <w:rsid w:val="008E1E7F"/>
    <w:rsid w:val="008E4A5D"/>
    <w:rsid w:val="008E5081"/>
    <w:rsid w:val="008E5475"/>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2D09"/>
    <w:rsid w:val="00913201"/>
    <w:rsid w:val="00913838"/>
    <w:rsid w:val="00916238"/>
    <w:rsid w:val="0091704B"/>
    <w:rsid w:val="009171E6"/>
    <w:rsid w:val="0092052C"/>
    <w:rsid w:val="00920FCD"/>
    <w:rsid w:val="00932DB0"/>
    <w:rsid w:val="009332EE"/>
    <w:rsid w:val="00937F95"/>
    <w:rsid w:val="00940DC3"/>
    <w:rsid w:val="009441FA"/>
    <w:rsid w:val="0094609C"/>
    <w:rsid w:val="00946D98"/>
    <w:rsid w:val="00953D9D"/>
    <w:rsid w:val="00955E6D"/>
    <w:rsid w:val="00956C3F"/>
    <w:rsid w:val="009642A6"/>
    <w:rsid w:val="009655F4"/>
    <w:rsid w:val="00966A87"/>
    <w:rsid w:val="00971BFC"/>
    <w:rsid w:val="00972CB9"/>
    <w:rsid w:val="009763D2"/>
    <w:rsid w:val="00980F59"/>
    <w:rsid w:val="00982FBA"/>
    <w:rsid w:val="00986EAA"/>
    <w:rsid w:val="00994265"/>
    <w:rsid w:val="00994B99"/>
    <w:rsid w:val="009A103B"/>
    <w:rsid w:val="009A2B6B"/>
    <w:rsid w:val="009A56DA"/>
    <w:rsid w:val="009A7F04"/>
    <w:rsid w:val="009B28B4"/>
    <w:rsid w:val="009B303A"/>
    <w:rsid w:val="009B686A"/>
    <w:rsid w:val="009C139B"/>
    <w:rsid w:val="009C6542"/>
    <w:rsid w:val="009C7C0A"/>
    <w:rsid w:val="009D4D35"/>
    <w:rsid w:val="009E081B"/>
    <w:rsid w:val="009E0B93"/>
    <w:rsid w:val="009E0E7D"/>
    <w:rsid w:val="009E225A"/>
    <w:rsid w:val="009E274D"/>
    <w:rsid w:val="009E2F30"/>
    <w:rsid w:val="009E31E9"/>
    <w:rsid w:val="009E3916"/>
    <w:rsid w:val="009E4037"/>
    <w:rsid w:val="009E4807"/>
    <w:rsid w:val="009E7DE0"/>
    <w:rsid w:val="009F32C0"/>
    <w:rsid w:val="009F4D84"/>
    <w:rsid w:val="00A02035"/>
    <w:rsid w:val="00A03992"/>
    <w:rsid w:val="00A04662"/>
    <w:rsid w:val="00A13127"/>
    <w:rsid w:val="00A139DD"/>
    <w:rsid w:val="00A15F1C"/>
    <w:rsid w:val="00A17EB2"/>
    <w:rsid w:val="00A2349E"/>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189E"/>
    <w:rsid w:val="00A75375"/>
    <w:rsid w:val="00A77E70"/>
    <w:rsid w:val="00A77EC1"/>
    <w:rsid w:val="00A80B3F"/>
    <w:rsid w:val="00A8449D"/>
    <w:rsid w:val="00A84C36"/>
    <w:rsid w:val="00A9211D"/>
    <w:rsid w:val="00A939D9"/>
    <w:rsid w:val="00A9438A"/>
    <w:rsid w:val="00AA0EE9"/>
    <w:rsid w:val="00AA1826"/>
    <w:rsid w:val="00AA3EB9"/>
    <w:rsid w:val="00AA4591"/>
    <w:rsid w:val="00AA7B38"/>
    <w:rsid w:val="00AB2ACA"/>
    <w:rsid w:val="00AB32FA"/>
    <w:rsid w:val="00AC0C5F"/>
    <w:rsid w:val="00AD26E3"/>
    <w:rsid w:val="00AD4F60"/>
    <w:rsid w:val="00AD5117"/>
    <w:rsid w:val="00AD59C7"/>
    <w:rsid w:val="00AD5F22"/>
    <w:rsid w:val="00AD7590"/>
    <w:rsid w:val="00AE0310"/>
    <w:rsid w:val="00AE1859"/>
    <w:rsid w:val="00AE3FBC"/>
    <w:rsid w:val="00AF0EFD"/>
    <w:rsid w:val="00AF44B0"/>
    <w:rsid w:val="00AF4D7A"/>
    <w:rsid w:val="00AF6BE9"/>
    <w:rsid w:val="00B00529"/>
    <w:rsid w:val="00B00FDA"/>
    <w:rsid w:val="00B011C8"/>
    <w:rsid w:val="00B04422"/>
    <w:rsid w:val="00B11CEB"/>
    <w:rsid w:val="00B11CF6"/>
    <w:rsid w:val="00B17381"/>
    <w:rsid w:val="00B20F7E"/>
    <w:rsid w:val="00B221AF"/>
    <w:rsid w:val="00B304BF"/>
    <w:rsid w:val="00B36898"/>
    <w:rsid w:val="00B36C92"/>
    <w:rsid w:val="00B36FF3"/>
    <w:rsid w:val="00B40C7D"/>
    <w:rsid w:val="00B42CF6"/>
    <w:rsid w:val="00B45105"/>
    <w:rsid w:val="00B46071"/>
    <w:rsid w:val="00B47B7B"/>
    <w:rsid w:val="00B502E2"/>
    <w:rsid w:val="00B52025"/>
    <w:rsid w:val="00B54920"/>
    <w:rsid w:val="00B600D2"/>
    <w:rsid w:val="00B62663"/>
    <w:rsid w:val="00B6498B"/>
    <w:rsid w:val="00B665E8"/>
    <w:rsid w:val="00B67B79"/>
    <w:rsid w:val="00B7012D"/>
    <w:rsid w:val="00B81F8F"/>
    <w:rsid w:val="00B864E1"/>
    <w:rsid w:val="00B87405"/>
    <w:rsid w:val="00B87C3D"/>
    <w:rsid w:val="00B90897"/>
    <w:rsid w:val="00B914CF"/>
    <w:rsid w:val="00B91786"/>
    <w:rsid w:val="00B93092"/>
    <w:rsid w:val="00B93E0A"/>
    <w:rsid w:val="00B95ABD"/>
    <w:rsid w:val="00B966AC"/>
    <w:rsid w:val="00BA01C2"/>
    <w:rsid w:val="00BB2E49"/>
    <w:rsid w:val="00BB372F"/>
    <w:rsid w:val="00BB521F"/>
    <w:rsid w:val="00BC3464"/>
    <w:rsid w:val="00BC5EF9"/>
    <w:rsid w:val="00BC6525"/>
    <w:rsid w:val="00BD0E59"/>
    <w:rsid w:val="00BD402C"/>
    <w:rsid w:val="00BE188A"/>
    <w:rsid w:val="00BF28A4"/>
    <w:rsid w:val="00BF2EE3"/>
    <w:rsid w:val="00BF55C3"/>
    <w:rsid w:val="00BF6CE8"/>
    <w:rsid w:val="00C004CF"/>
    <w:rsid w:val="00C00574"/>
    <w:rsid w:val="00C0372E"/>
    <w:rsid w:val="00C0681A"/>
    <w:rsid w:val="00C0716E"/>
    <w:rsid w:val="00C11715"/>
    <w:rsid w:val="00C14160"/>
    <w:rsid w:val="00C16F42"/>
    <w:rsid w:val="00C170BE"/>
    <w:rsid w:val="00C2083B"/>
    <w:rsid w:val="00C22511"/>
    <w:rsid w:val="00C227B0"/>
    <w:rsid w:val="00C22A5D"/>
    <w:rsid w:val="00C236D1"/>
    <w:rsid w:val="00C31C94"/>
    <w:rsid w:val="00C32255"/>
    <w:rsid w:val="00C334EF"/>
    <w:rsid w:val="00C41845"/>
    <w:rsid w:val="00C4377E"/>
    <w:rsid w:val="00C449C3"/>
    <w:rsid w:val="00C4684F"/>
    <w:rsid w:val="00C52A3B"/>
    <w:rsid w:val="00C569D9"/>
    <w:rsid w:val="00C57191"/>
    <w:rsid w:val="00C634B1"/>
    <w:rsid w:val="00C66712"/>
    <w:rsid w:val="00C70694"/>
    <w:rsid w:val="00C739D4"/>
    <w:rsid w:val="00C74968"/>
    <w:rsid w:val="00C803FF"/>
    <w:rsid w:val="00C8156B"/>
    <w:rsid w:val="00C84023"/>
    <w:rsid w:val="00C8545C"/>
    <w:rsid w:val="00C863E2"/>
    <w:rsid w:val="00C879E9"/>
    <w:rsid w:val="00C91278"/>
    <w:rsid w:val="00C92CB0"/>
    <w:rsid w:val="00C93326"/>
    <w:rsid w:val="00C9546B"/>
    <w:rsid w:val="00CA3DA8"/>
    <w:rsid w:val="00CB0798"/>
    <w:rsid w:val="00CB1183"/>
    <w:rsid w:val="00CB18CB"/>
    <w:rsid w:val="00CB3D6F"/>
    <w:rsid w:val="00CB69EC"/>
    <w:rsid w:val="00CB7907"/>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05E"/>
    <w:rsid w:val="00D026EC"/>
    <w:rsid w:val="00D0528F"/>
    <w:rsid w:val="00D11E0B"/>
    <w:rsid w:val="00D13F3C"/>
    <w:rsid w:val="00D140BE"/>
    <w:rsid w:val="00D14A3A"/>
    <w:rsid w:val="00D21EAD"/>
    <w:rsid w:val="00D24E18"/>
    <w:rsid w:val="00D25037"/>
    <w:rsid w:val="00D343D7"/>
    <w:rsid w:val="00D362FB"/>
    <w:rsid w:val="00D372F5"/>
    <w:rsid w:val="00D40C47"/>
    <w:rsid w:val="00D42C6C"/>
    <w:rsid w:val="00D43336"/>
    <w:rsid w:val="00D4345F"/>
    <w:rsid w:val="00D44883"/>
    <w:rsid w:val="00D45060"/>
    <w:rsid w:val="00D500DC"/>
    <w:rsid w:val="00D52777"/>
    <w:rsid w:val="00D561CC"/>
    <w:rsid w:val="00D6043D"/>
    <w:rsid w:val="00D6249D"/>
    <w:rsid w:val="00D6300C"/>
    <w:rsid w:val="00D702A7"/>
    <w:rsid w:val="00D720AC"/>
    <w:rsid w:val="00D728AB"/>
    <w:rsid w:val="00D74516"/>
    <w:rsid w:val="00D76700"/>
    <w:rsid w:val="00D7759C"/>
    <w:rsid w:val="00D81F9C"/>
    <w:rsid w:val="00D833E5"/>
    <w:rsid w:val="00D9036E"/>
    <w:rsid w:val="00D90535"/>
    <w:rsid w:val="00D95C2A"/>
    <w:rsid w:val="00D96044"/>
    <w:rsid w:val="00DA1F1C"/>
    <w:rsid w:val="00DA1F69"/>
    <w:rsid w:val="00DA2838"/>
    <w:rsid w:val="00DA2DDE"/>
    <w:rsid w:val="00DA3A95"/>
    <w:rsid w:val="00DA7DD3"/>
    <w:rsid w:val="00DB044C"/>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D36"/>
    <w:rsid w:val="00E020E6"/>
    <w:rsid w:val="00E05C19"/>
    <w:rsid w:val="00E060B7"/>
    <w:rsid w:val="00E075B0"/>
    <w:rsid w:val="00E14E8A"/>
    <w:rsid w:val="00E16F99"/>
    <w:rsid w:val="00E21868"/>
    <w:rsid w:val="00E222DF"/>
    <w:rsid w:val="00E25784"/>
    <w:rsid w:val="00E375F1"/>
    <w:rsid w:val="00E433F6"/>
    <w:rsid w:val="00E44048"/>
    <w:rsid w:val="00E4426D"/>
    <w:rsid w:val="00E51A81"/>
    <w:rsid w:val="00E54C35"/>
    <w:rsid w:val="00E560BA"/>
    <w:rsid w:val="00E56727"/>
    <w:rsid w:val="00E632CA"/>
    <w:rsid w:val="00E63612"/>
    <w:rsid w:val="00E6367D"/>
    <w:rsid w:val="00E70941"/>
    <w:rsid w:val="00E77290"/>
    <w:rsid w:val="00E8085F"/>
    <w:rsid w:val="00E811B1"/>
    <w:rsid w:val="00E86FCF"/>
    <w:rsid w:val="00E91A7E"/>
    <w:rsid w:val="00E92747"/>
    <w:rsid w:val="00E94AEC"/>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0AFB"/>
    <w:rsid w:val="00EF3B71"/>
    <w:rsid w:val="00EF4509"/>
    <w:rsid w:val="00EF4849"/>
    <w:rsid w:val="00EF60AE"/>
    <w:rsid w:val="00EF7DCE"/>
    <w:rsid w:val="00F032A4"/>
    <w:rsid w:val="00F06769"/>
    <w:rsid w:val="00F070E4"/>
    <w:rsid w:val="00F072FE"/>
    <w:rsid w:val="00F12153"/>
    <w:rsid w:val="00F13517"/>
    <w:rsid w:val="00F145C1"/>
    <w:rsid w:val="00F14EA6"/>
    <w:rsid w:val="00F16F73"/>
    <w:rsid w:val="00F21DA5"/>
    <w:rsid w:val="00F227F3"/>
    <w:rsid w:val="00F25A9F"/>
    <w:rsid w:val="00F25FC4"/>
    <w:rsid w:val="00F2629D"/>
    <w:rsid w:val="00F326B5"/>
    <w:rsid w:val="00F32B45"/>
    <w:rsid w:val="00F32E7A"/>
    <w:rsid w:val="00F3480A"/>
    <w:rsid w:val="00F37518"/>
    <w:rsid w:val="00F4115E"/>
    <w:rsid w:val="00F43A1C"/>
    <w:rsid w:val="00F449E1"/>
    <w:rsid w:val="00F4652D"/>
    <w:rsid w:val="00F51552"/>
    <w:rsid w:val="00F53065"/>
    <w:rsid w:val="00F56D76"/>
    <w:rsid w:val="00F57531"/>
    <w:rsid w:val="00F71E11"/>
    <w:rsid w:val="00F73562"/>
    <w:rsid w:val="00F816DA"/>
    <w:rsid w:val="00F82604"/>
    <w:rsid w:val="00F8367D"/>
    <w:rsid w:val="00F86277"/>
    <w:rsid w:val="00F90832"/>
    <w:rsid w:val="00F929D0"/>
    <w:rsid w:val="00F937CF"/>
    <w:rsid w:val="00F93A09"/>
    <w:rsid w:val="00F93A35"/>
    <w:rsid w:val="00F97B3D"/>
    <w:rsid w:val="00FA3539"/>
    <w:rsid w:val="00FA38CF"/>
    <w:rsid w:val="00FB1310"/>
    <w:rsid w:val="00FB3A08"/>
    <w:rsid w:val="00FB3E8E"/>
    <w:rsid w:val="00FB7C88"/>
    <w:rsid w:val="00FC1C25"/>
    <w:rsid w:val="00FC5A7D"/>
    <w:rsid w:val="00FC700B"/>
    <w:rsid w:val="00FC7EB6"/>
    <w:rsid w:val="00FD4D2F"/>
    <w:rsid w:val="00FD53DA"/>
    <w:rsid w:val="00FD6321"/>
    <w:rsid w:val="00FD6548"/>
    <w:rsid w:val="00FD706E"/>
    <w:rsid w:val="00FE103A"/>
    <w:rsid w:val="00FE2BF3"/>
    <w:rsid w:val="00FE33FF"/>
    <w:rsid w:val="00FE39E4"/>
    <w:rsid w:val="00FE579B"/>
    <w:rsid w:val="00FE6704"/>
    <w:rsid w:val="00FE6A0A"/>
    <w:rsid w:val="00FE78BF"/>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B41"/>
    <w:pPr>
      <w:keepNext/>
      <w:keepLines/>
      <w:spacing w:before="240"/>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uiPriority w:val="9"/>
    <w:unhideWhenUsed/>
    <w:qFormat/>
    <w:rsid w:val="003C4B41"/>
    <w:pPr>
      <w:keepNext/>
      <w:keepLines/>
      <w:spacing w:before="40"/>
      <w:ind w:hanging="709"/>
      <w:outlineLvl w:val="1"/>
    </w:pPr>
    <w:rPr>
      <w:rFonts w:eastAsiaTheme="majorEastAsia" w:cstheme="majorBidi"/>
      <w:b/>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41"/>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847BD0"/>
    <w:pPr>
      <w:spacing w:before="240" w:after="120"/>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3C4B41"/>
    <w:rPr>
      <w:rFonts w:eastAsiaTheme="majorEastAsia" w:cstheme="majorBidi"/>
      <w:b/>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emf"/><Relationship Id="rId31" Type="http://schemas.openxmlformats.org/officeDocument/2006/relationships/image" Target="media/image22.jpeg"/><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AA906D-D77B-5A4D-AFF2-6BE1FA93B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64</Pages>
  <Words>55982</Words>
  <Characters>319099</Characters>
  <Application>Microsoft Macintosh Word</Application>
  <DocSecurity>0</DocSecurity>
  <Lines>2659</Lines>
  <Paragraphs>748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374333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115</cp:revision>
  <cp:lastPrinted>2017-07-11T05:33:00Z</cp:lastPrinted>
  <dcterms:created xsi:type="dcterms:W3CDTF">2017-07-13T00:59:00Z</dcterms:created>
  <dcterms:modified xsi:type="dcterms:W3CDTF">2017-07-13T03:43:00Z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