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Laboratorio 02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https://github.com/luisanthony196/Robotica-201209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02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1. Crear un paquete turtlesim_control que depende de rospy, gometry_msgs, angles y turtlesim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904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2. Crear un nodo en Python que acepte un punto en 2D como posición objetivo (goal), el cual tendrá aceptará un mensaje del tipo geometry_msgs/Pose2D y publicará mensajes del tipo geometry_msgs/Twist para dirigir a la tortuga a una posición objetivo.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a. Crear un tópico del tipo suscriptor que de la posición actual de la tortuga (Pose), y en el script del nodo defina una variable para la posición actual (utilice la palabra reservada global)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1352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b. Suscríbase al tópico goal, en el script Python establezca una variable en la posición objetivo.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45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c. Crear un tópico de tipo Publisher para publicar la información del tópico cmd_vel.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2028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d. En el main principal, calcule la distancia (usando teorema de Pitágoras) y el ángulo (usando atan2) desde la posición actual hasta la meta. Definir una función que reciba 2 parámetros: la posición actual y el objetivo y que retorne la tupla (distancia, angulo).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e. El tópico que controla la velocidad de la tortuga debe publicar valores proporcionales a la distancia calculada entre la orientación actual y el objetivo. Para dicho efecto utilice la función angles.shortest_angular_distance.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3. Teste su nodo desde la línea de comandos del terminal e intente encontrar los mejores valores proporcionales para la velocidad lineal y angular.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4. Grabe los comandos de su script con rosbag, reprodúzcalos y grabe el movimiento resultante.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luisanthony196/Robotica-20120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