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21"/>
        <w:gridCol w:w="5016"/>
        <w:gridCol w:w="1456"/>
        <w:gridCol w:w="1601"/>
        <w:tblGridChange w:id="0">
          <w:tblGrid>
            <w:gridCol w:w="421"/>
            <w:gridCol w:w="5016"/>
            <w:gridCol w:w="1456"/>
            <w:gridCol w:w="1601"/>
          </w:tblGrid>
        </w:tblGridChange>
      </w:tblGrid>
      <w:tr>
        <w:tc>
          <w:tcPr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Noticias</w:t>
            </w:r>
          </w:p>
        </w:tc>
        <w:tc>
          <w:tcPr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Enlaces</w:t>
            </w:r>
          </w:p>
        </w:tc>
        <w:tc>
          <w:tcPr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Quién la hace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informática del futuro no está en la nube, está en la niebla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se rinde ante GitHub y cierra CodePlex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Programador, Tuenti te está buscando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Arduino: la base del manitas 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Tunki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Big Data generará 900.000 empleos en los próximos 6 años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Tunki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‘app’ que te guía para salir de bares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after="0" w:before="0" w:lineRule="auto"/>
              <w:contextualSpacing w:val="0"/>
              <w:rPr/>
            </w:pPr>
            <w:bookmarkStart w:colFirst="0" w:colLast="0" w:name="_cs5208y0oo8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highlight w:val="white"/>
                <w:rtl w:val="0"/>
              </w:rPr>
              <w:t xml:space="preserve">¿El inicio de la computación térmica?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Earth se lanza a las guías interactivas para recorrer el planeta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Sureda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7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computadora cuántica, el "santo grial" de la informática, está a un paso de ser construida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Sureda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oticiasdelaciencia.com/not/23914/-el-inicio-de-la-computacion-termica-/" TargetMode="External"/><Relationship Id="rId10" Type="http://schemas.openxmlformats.org/officeDocument/2006/relationships/hyperlink" Target="http://ccaa.elpais.com/ccaa/2017/04/08/madrid/1491652056_027251.html" TargetMode="External"/><Relationship Id="rId13" Type="http://schemas.openxmlformats.org/officeDocument/2006/relationships/hyperlink" Target="https://www.xataka.com/automovil/frenos-con-vida-propia-y-tambaleos-en-47-000-teslas-al-autopilot-le-cae-una-demanda-por-peligroso" TargetMode="External"/><Relationship Id="rId12" Type="http://schemas.openxmlformats.org/officeDocument/2006/relationships/hyperlink" Target="http://www.abc.es/tecnologia/redes/abci-google-earth-lanza-guias-interactivas-para-recorrer-planeta-201704181504_noticia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bc.es/tecnologia/informatica/soluciones/abci-data-generara-900000-empleos-mundo-proximos-seis-anos-201704051144_noticia.html" TargetMode="External"/><Relationship Id="rId5" Type="http://schemas.openxmlformats.org/officeDocument/2006/relationships/hyperlink" Target="http://tecnologia.elpais.com/tecnologia/2017/03/30/actualidad/1490882882_625122.html" TargetMode="External"/><Relationship Id="rId6" Type="http://schemas.openxmlformats.org/officeDocument/2006/relationships/hyperlink" Target="http://www.muylinux.com/2017/04/03/microsoft-codeplex-github" TargetMode="External"/><Relationship Id="rId7" Type="http://schemas.openxmlformats.org/officeDocument/2006/relationships/hyperlink" Target="http://www.mastermas.com/Noticias/html/N17147_F24032017.html" TargetMode="External"/><Relationship Id="rId8" Type="http://schemas.openxmlformats.org/officeDocument/2006/relationships/hyperlink" Target="http://elprogreso.galiciae.com/noticia/683951/arduino-la-base-del-manitas-20" TargetMode="External"/></Relationships>
</file>