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ascii="Century Gothic" w:hAnsi="Century Gothic" w:cs="Century Gothic"/>
          <w:lang w:val="es-ES"/>
        </w:rPr>
      </w:pPr>
      <w:r>
        <w:rPr>
          <w:rFonts w:hint="default" w:ascii="Century Gothic" w:hAnsi="Century Gothic" w:cs="Century Gothic"/>
          <w:lang w:val="es-ES"/>
        </w:rPr>
        <w:t>Manual de Usuario:</w:t>
      </w:r>
    </w:p>
    <w:p>
      <w:pPr>
        <w:rPr>
          <w:rFonts w:hint="default" w:ascii="Century Gothic" w:hAnsi="Century Gothic" w:cs="Century Gothic"/>
          <w:lang w:val="es-ES"/>
        </w:rPr>
      </w:pPr>
    </w:p>
    <w:p>
      <w:pPr>
        <w:jc w:val="both"/>
        <w:rPr>
          <w:rFonts w:hint="default" w:ascii="Century Gothic" w:hAnsi="Century Gothic" w:cs="Century Gothic"/>
          <w:lang w:val="es-ES"/>
        </w:rPr>
      </w:pPr>
      <w:r>
        <w:rPr>
          <w:rFonts w:hint="default" w:ascii="Century Gothic" w:hAnsi="Century Gothic" w:cs="Century Gothic"/>
          <w:lang w:val="es-ES"/>
        </w:rPr>
        <w:t>El presente documento presenta la manera correcta para usar la aplicación Emulador DB. Es importante aclarar que la utilización de la aplicación no conlleva varios pasos. Sin embargo, se lista las acciones más importantes.</w:t>
      </w:r>
    </w:p>
    <w:p>
      <w:pPr>
        <w:jc w:val="both"/>
        <w:rPr>
          <w:rFonts w:hint="default" w:ascii="Century Gothic" w:hAnsi="Century Gothic" w:cs="Century Gothic"/>
          <w:lang w:val="es-ES"/>
        </w:rPr>
      </w:pPr>
      <w:bookmarkStart w:id="0" w:name="_GoBack"/>
      <w:bookmarkEnd w:id="0"/>
    </w:p>
    <w:p>
      <w:pPr>
        <w:pStyle w:val="3"/>
        <w:bidi w:val="0"/>
        <w:rPr>
          <w:rFonts w:hint="default" w:ascii="Century Gothic" w:hAnsi="Century Gothic" w:cs="Century Gothic"/>
          <w:lang w:val="es-ES"/>
        </w:rPr>
      </w:pPr>
      <w:r>
        <w:rPr>
          <w:rFonts w:hint="default" w:ascii="Century Gothic" w:hAnsi="Century Gothic" w:cs="Century Gothic"/>
          <w:lang w:val="es-ES"/>
        </w:rPr>
        <w:t>Ventana principal: contiene los siguientes elemnetos.</w:t>
      </w:r>
    </w:p>
    <w:p>
      <w:pPr>
        <w:numPr>
          <w:ilvl w:val="0"/>
          <w:numId w:val="1"/>
        </w:numPr>
        <w:ind w:left="465" w:leftChars="0" w:firstLine="0" w:firstLineChars="0"/>
        <w:jc w:val="both"/>
        <w:rPr>
          <w:rFonts w:hint="default" w:ascii="Century Gothic" w:hAnsi="Century Gothic" w:cs="Century Gothic"/>
          <w:lang w:val="es-ES"/>
        </w:rPr>
      </w:pPr>
      <w:r>
        <w:rPr>
          <w:rFonts w:hint="default" w:ascii="Century Gothic" w:hAnsi="Century Gothic" w:cs="Century Gothic"/>
          <w:lang w:val="es-ES"/>
        </w:rPr>
        <w:t>Area de árbol de proyectos.</w:t>
      </w:r>
    </w:p>
    <w:p>
      <w:pPr>
        <w:numPr>
          <w:ilvl w:val="0"/>
          <w:numId w:val="1"/>
        </w:numPr>
        <w:ind w:left="465" w:leftChars="0" w:firstLine="0" w:firstLineChars="0"/>
        <w:jc w:val="both"/>
        <w:rPr>
          <w:rFonts w:hint="default" w:ascii="Century Gothic" w:hAnsi="Century Gothic" w:cs="Century Gothic"/>
          <w:lang w:val="es-ES"/>
        </w:rPr>
      </w:pPr>
      <w:r>
        <w:rPr>
          <w:rFonts w:hint="default" w:ascii="Century Gothic" w:hAnsi="Century Gothic" w:cs="Century Gothic"/>
          <w:lang w:val="es-ES"/>
        </w:rPr>
        <w:t>Menú principal para abrir, crear proyectos, ver reportes léxicos como sintácticos y ver la información del autor de la aplicación.</w:t>
      </w:r>
    </w:p>
    <w:p>
      <w:pPr>
        <w:numPr>
          <w:ilvl w:val="0"/>
          <w:numId w:val="1"/>
        </w:numPr>
        <w:ind w:left="465" w:leftChars="0" w:firstLine="0" w:firstLineChars="0"/>
        <w:jc w:val="both"/>
        <w:rPr>
          <w:rFonts w:hint="default" w:ascii="Century Gothic" w:hAnsi="Century Gothic" w:cs="Century Gothic"/>
          <w:lang w:val="es-ES"/>
        </w:rPr>
      </w:pPr>
      <w:r>
        <w:rPr>
          <w:rFonts w:hint="default" w:ascii="Century Gothic" w:hAnsi="Century Gothic" w:cs="Century Gothic"/>
          <w:lang w:val="es-ES"/>
        </w:rPr>
        <w:t>Área para ver los archivos abiertos.</w:t>
      </w:r>
    </w:p>
    <w:p>
      <w:pPr>
        <w:numPr>
          <w:ilvl w:val="0"/>
          <w:numId w:val="1"/>
        </w:numPr>
        <w:ind w:left="465" w:leftChars="0" w:firstLine="0" w:firstLineChars="0"/>
        <w:jc w:val="both"/>
        <w:rPr>
          <w:rFonts w:hint="default" w:ascii="Century Gothic" w:hAnsi="Century Gothic" w:cs="Century Gothic"/>
          <w:lang w:val="es-ES"/>
        </w:rPr>
      </w:pPr>
      <w:r>
        <w:rPr>
          <w:rFonts w:hint="default" w:ascii="Century Gothic" w:hAnsi="Century Gothic" w:cs="Century Gothic"/>
          <w:lang w:val="es-ES"/>
        </w:rPr>
        <w:t>Área para ingresar la sentencia SQLemulator</w:t>
      </w:r>
    </w:p>
    <w:p>
      <w:pPr>
        <w:numPr>
          <w:ilvl w:val="0"/>
          <w:numId w:val="1"/>
        </w:numPr>
        <w:ind w:left="465" w:leftChars="0" w:firstLine="0" w:firstLineChars="0"/>
        <w:jc w:val="both"/>
        <w:rPr>
          <w:rFonts w:hint="default" w:ascii="Century Gothic" w:hAnsi="Century Gothic" w:cs="Century Gothic"/>
          <w:lang w:val="es-ES"/>
        </w:rPr>
      </w:pPr>
      <w:r>
        <w:rPr>
          <w:rFonts w:hint="default" w:ascii="Century Gothic" w:hAnsi="Century Gothic" w:cs="Century Gothic"/>
          <w:lang w:val="es-ES"/>
        </w:rPr>
        <w:t>Área para ver si está bien la sintaxis de la sentencia.</w:t>
      </w:r>
    </w:p>
    <w:p>
      <w:pPr>
        <w:numPr>
          <w:ilvl w:val="0"/>
          <w:numId w:val="1"/>
        </w:numPr>
        <w:ind w:left="465" w:leftChars="0" w:firstLine="0" w:firstLineChars="0"/>
        <w:jc w:val="both"/>
        <w:rPr>
          <w:rFonts w:hint="default" w:ascii="Century Gothic" w:hAnsi="Century Gothic" w:cs="Century Gothic"/>
          <w:lang w:val="es-ES"/>
        </w:rPr>
      </w:pPr>
      <w:r>
        <w:rPr>
          <w:rFonts w:hint="default" w:ascii="Century Gothic" w:hAnsi="Century Gothic" w:cs="Century Gothic"/>
          <w:lang w:val="es-ES"/>
        </w:rPr>
        <w:t>Y un área para ver los resultados de la consulta</w:t>
      </w:r>
    </w:p>
    <w:p>
      <w:pPr>
        <w:jc w:val="both"/>
        <w:rPr>
          <w:rFonts w:hint="default" w:ascii="Century Gothic" w:hAnsi="Century Gothic" w:cs="Century Gothic"/>
          <w:lang w:val="es-ES"/>
        </w:rPr>
      </w:pPr>
    </w:p>
    <w:p>
      <w:pPr>
        <w:pStyle w:val="4"/>
        <w:numPr>
          <w:ilvl w:val="0"/>
          <w:numId w:val="2"/>
        </w:numPr>
        <w:bidi w:val="0"/>
        <w:rPr>
          <w:rFonts w:hint="default" w:ascii="Century Gothic" w:hAnsi="Century Gothic" w:cs="Century Gothic"/>
          <w:lang w:val="es-ES"/>
        </w:rPr>
      </w:pPr>
      <w:r>
        <w:rPr>
          <w:rFonts w:hint="default" w:ascii="Century Gothic" w:hAnsi="Century Gothic" w:cs="Century Gothic"/>
          <w:lang w:val="es-ES"/>
        </w:rPr>
        <w:t>Abrir proyecto:</w:t>
      </w:r>
    </w:p>
    <w:p>
      <w:pPr>
        <w:numPr>
          <w:numId w:val="0"/>
        </w:numPr>
        <w:jc w:val="both"/>
        <w:rPr>
          <w:rFonts w:hint="default" w:ascii="Century Gothic" w:hAnsi="Century Gothic" w:cs="Century Gothic"/>
          <w:lang w:val="es-ES"/>
        </w:rPr>
      </w:pPr>
      <w:r>
        <w:rPr>
          <w:rFonts w:hint="default" w:ascii="Century Gothic" w:hAnsi="Century Gothic" w:cs="Century Gothic"/>
          <w:lang w:val="es-ES"/>
        </w:rPr>
        <w:t>En la parte izquierda de la ventana principal aparece la opción Proyectos, el cual tiene dos submenus, la de abrir o crear proyecto.</w:t>
      </w:r>
    </w:p>
    <w:p>
      <w:pPr>
        <w:numPr>
          <w:numId w:val="0"/>
        </w:numPr>
        <w:jc w:val="both"/>
        <w:rPr>
          <w:rFonts w:hint="default" w:ascii="Century Gothic" w:hAnsi="Century Gothic" w:cs="Century Gothic"/>
        </w:rPr>
      </w:pPr>
      <w:r>
        <w:rPr>
          <w:rFonts w:hint="default" w:ascii="Century Gothic" w:hAnsi="Century Gothic" w:cs="Century Gothic"/>
        </w:rPr>
        <w:drawing>
          <wp:inline distT="0" distB="0" distL="114300" distR="114300">
            <wp:extent cx="5273675" cy="3705860"/>
            <wp:effectExtent l="0" t="0" r="14605" b="1270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pic:cNvPicPr>
                  </pic:nvPicPr>
                  <pic:blipFill>
                    <a:blip r:embed="rId4"/>
                    <a:stretch>
                      <a:fillRect/>
                    </a:stretch>
                  </pic:blipFill>
                  <pic:spPr>
                    <a:xfrm>
                      <a:off x="0" y="0"/>
                      <a:ext cx="5273675" cy="3705860"/>
                    </a:xfrm>
                    <a:prstGeom prst="rect">
                      <a:avLst/>
                    </a:prstGeom>
                    <a:noFill/>
                    <a:ln>
                      <a:noFill/>
                    </a:ln>
                  </pic:spPr>
                </pic:pic>
              </a:graphicData>
            </a:graphic>
          </wp:inline>
        </w:drawing>
      </w:r>
    </w:p>
    <w:p>
      <w:pPr>
        <w:pStyle w:val="7"/>
        <w:numPr>
          <w:numId w:val="0"/>
        </w:numPr>
        <w:jc w:val="center"/>
        <w:rPr>
          <w:rFonts w:hint="default" w:ascii="Century Gothic" w:hAnsi="Century Gothic" w:cs="Century Gothic"/>
          <w:lang w:val="es-ES"/>
        </w:rPr>
      </w:pPr>
      <w:r>
        <w:rPr>
          <w:rFonts w:hint="default" w:ascii="Century Gothic" w:hAnsi="Century Gothic" w:cs="Century Gothic"/>
          <w:lang w:val="es-ES"/>
        </w:rPr>
        <w:t>Ventana principal</w:t>
      </w:r>
    </w:p>
    <w:p>
      <w:pPr>
        <w:rPr>
          <w:rFonts w:hint="default" w:ascii="Century Gothic" w:hAnsi="Century Gothic" w:cs="Century Gothic"/>
          <w:lang w:val="es-ES"/>
        </w:rPr>
      </w:pPr>
    </w:p>
    <w:p>
      <w:pPr>
        <w:rPr>
          <w:rFonts w:hint="default" w:ascii="Century Gothic" w:hAnsi="Century Gothic" w:cs="Century Gothic"/>
          <w:lang w:val="es-ES"/>
        </w:rPr>
      </w:pPr>
      <w:r>
        <w:rPr>
          <w:rFonts w:hint="default" w:ascii="Century Gothic" w:hAnsi="Century Gothic" w:cs="Century Gothic"/>
          <w:lang w:val="es-ES"/>
        </w:rPr>
        <w:t>Se debe seleccionar la opción proyectos poder ver los submenus y luego elegir la opción abrir proyecto.</w:t>
      </w:r>
    </w:p>
    <w:p>
      <w:pPr>
        <w:jc w:val="center"/>
        <w:rPr>
          <w:rFonts w:hint="default" w:ascii="Century Gothic" w:hAnsi="Century Gothic" w:cs="Century Gothic"/>
        </w:rPr>
      </w:pPr>
      <w:r>
        <w:rPr>
          <w:rFonts w:hint="default" w:ascii="Century Gothic" w:hAnsi="Century Gothic" w:cs="Century Gothic"/>
        </w:rPr>
        <w:drawing>
          <wp:inline distT="0" distB="0" distL="114300" distR="114300">
            <wp:extent cx="2491740" cy="1005840"/>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a:picLocks noChangeAspect="1"/>
                    </pic:cNvPicPr>
                  </pic:nvPicPr>
                  <pic:blipFill>
                    <a:blip r:embed="rId5"/>
                    <a:stretch>
                      <a:fillRect/>
                    </a:stretch>
                  </pic:blipFill>
                  <pic:spPr>
                    <a:xfrm>
                      <a:off x="0" y="0"/>
                      <a:ext cx="2491740" cy="1005840"/>
                    </a:xfrm>
                    <a:prstGeom prst="rect">
                      <a:avLst/>
                    </a:prstGeom>
                    <a:noFill/>
                    <a:ln>
                      <a:noFill/>
                    </a:ln>
                  </pic:spPr>
                </pic:pic>
              </a:graphicData>
            </a:graphic>
          </wp:inline>
        </w:drawing>
      </w:r>
    </w:p>
    <w:p>
      <w:pPr>
        <w:pStyle w:val="7"/>
        <w:jc w:val="center"/>
        <w:rPr>
          <w:rFonts w:hint="default" w:ascii="Century Gothic" w:hAnsi="Century Gothic" w:cs="Century Gothic"/>
          <w:lang w:val="es-ES"/>
        </w:rPr>
      </w:pPr>
      <w:r>
        <w:rPr>
          <w:rFonts w:hint="default" w:ascii="Century Gothic" w:hAnsi="Century Gothic" w:cs="Century Gothic"/>
          <w:lang w:val="es-ES"/>
        </w:rPr>
        <w:t>Abrir proyecto</w:t>
      </w:r>
    </w:p>
    <w:p>
      <w:pPr>
        <w:rPr>
          <w:rFonts w:hint="default" w:ascii="Century Gothic" w:hAnsi="Century Gothic" w:cs="Century Gothic"/>
          <w:lang w:val="es-ES"/>
        </w:rPr>
      </w:pPr>
      <w:r>
        <w:rPr>
          <w:rFonts w:hint="default" w:ascii="Century Gothic" w:hAnsi="Century Gothic" w:cs="Century Gothic"/>
          <w:lang w:val="es-ES"/>
        </w:rPr>
        <w:t>Después la aplicación mostrará un seleccionador de archivos o directorios. Usted deberá elegir la carpeta donde se aloja su proyecto.</w:t>
      </w:r>
    </w:p>
    <w:p>
      <w:pPr>
        <w:numPr>
          <w:numId w:val="0"/>
        </w:numPr>
        <w:jc w:val="both"/>
        <w:rPr>
          <w:rFonts w:hint="default" w:ascii="Century Gothic" w:hAnsi="Century Gothic" w:cs="Century Gothic"/>
          <w:lang w:val="es-ES"/>
        </w:rPr>
      </w:pPr>
    </w:p>
    <w:p>
      <w:pPr>
        <w:pStyle w:val="4"/>
        <w:numPr>
          <w:ilvl w:val="0"/>
          <w:numId w:val="2"/>
        </w:numPr>
        <w:bidi w:val="0"/>
        <w:rPr>
          <w:rFonts w:hint="default" w:ascii="Century Gothic" w:hAnsi="Century Gothic" w:cs="Century Gothic"/>
          <w:lang w:val="es-ES"/>
        </w:rPr>
      </w:pPr>
      <w:r>
        <w:rPr>
          <w:rFonts w:hint="default" w:ascii="Century Gothic" w:hAnsi="Century Gothic" w:cs="Century Gothic"/>
          <w:lang w:val="es-ES"/>
        </w:rPr>
        <w:t>Crear proyecto:</w:t>
      </w:r>
    </w:p>
    <w:p>
      <w:pPr>
        <w:numPr>
          <w:numId w:val="0"/>
        </w:numPr>
        <w:jc w:val="both"/>
        <w:rPr>
          <w:rFonts w:hint="default" w:ascii="Century Gothic" w:hAnsi="Century Gothic" w:cs="Century Gothic"/>
          <w:lang w:val="es-ES"/>
        </w:rPr>
      </w:pPr>
      <w:r>
        <w:rPr>
          <w:rFonts w:hint="default" w:ascii="Century Gothic" w:hAnsi="Century Gothic" w:cs="Century Gothic"/>
          <w:lang w:val="es-ES"/>
        </w:rPr>
        <w:t>Deberá seleccionar la opción de crear proyecto, luego se le pedirá la ubicación y nombre del proyecto.</w:t>
      </w:r>
    </w:p>
    <w:p>
      <w:pPr>
        <w:numPr>
          <w:numId w:val="0"/>
        </w:numPr>
        <w:jc w:val="center"/>
        <w:rPr>
          <w:rFonts w:hint="default" w:ascii="Century Gothic" w:hAnsi="Century Gothic" w:cs="Century Gothic"/>
        </w:rPr>
      </w:pPr>
      <w:r>
        <w:rPr>
          <w:rFonts w:hint="default" w:ascii="Century Gothic" w:hAnsi="Century Gothic" w:cs="Century Gothic"/>
        </w:rPr>
        <w:drawing>
          <wp:inline distT="0" distB="0" distL="114300" distR="114300">
            <wp:extent cx="2415540" cy="1021080"/>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a:picLocks noChangeAspect="1"/>
                    </pic:cNvPicPr>
                  </pic:nvPicPr>
                  <pic:blipFill>
                    <a:blip r:embed="rId6"/>
                    <a:stretch>
                      <a:fillRect/>
                    </a:stretch>
                  </pic:blipFill>
                  <pic:spPr>
                    <a:xfrm>
                      <a:off x="0" y="0"/>
                      <a:ext cx="2415540" cy="1021080"/>
                    </a:xfrm>
                    <a:prstGeom prst="rect">
                      <a:avLst/>
                    </a:prstGeom>
                    <a:noFill/>
                    <a:ln>
                      <a:noFill/>
                    </a:ln>
                  </pic:spPr>
                </pic:pic>
              </a:graphicData>
            </a:graphic>
          </wp:inline>
        </w:drawing>
      </w:r>
    </w:p>
    <w:p>
      <w:pPr>
        <w:pStyle w:val="7"/>
        <w:numPr>
          <w:numId w:val="0"/>
        </w:numPr>
        <w:jc w:val="center"/>
        <w:rPr>
          <w:rFonts w:hint="default" w:ascii="Century Gothic" w:hAnsi="Century Gothic" w:cs="Century Gothic"/>
          <w:lang w:val="es-ES"/>
        </w:rPr>
      </w:pPr>
      <w:r>
        <w:rPr>
          <w:rFonts w:hint="default" w:ascii="Century Gothic" w:hAnsi="Century Gothic" w:cs="Century Gothic"/>
          <w:lang w:val="es-ES"/>
        </w:rPr>
        <w:t>Crear carpeta</w:t>
      </w:r>
    </w:p>
    <w:p>
      <w:pPr>
        <w:pStyle w:val="4"/>
        <w:numPr>
          <w:ilvl w:val="0"/>
          <w:numId w:val="2"/>
        </w:numPr>
        <w:bidi w:val="0"/>
        <w:rPr>
          <w:rFonts w:hint="default" w:ascii="Century Gothic" w:hAnsi="Century Gothic" w:cs="Century Gothic"/>
          <w:lang w:val="es-ES"/>
        </w:rPr>
      </w:pPr>
      <w:r>
        <w:rPr>
          <w:rFonts w:hint="default" w:ascii="Century Gothic" w:hAnsi="Century Gothic" w:cs="Century Gothic"/>
          <w:lang w:val="es-ES"/>
        </w:rPr>
        <w:t>Crear carpeta:</w:t>
      </w:r>
    </w:p>
    <w:p>
      <w:pPr>
        <w:numPr>
          <w:numId w:val="0"/>
        </w:numPr>
        <w:jc w:val="both"/>
        <w:rPr>
          <w:rFonts w:hint="default" w:ascii="Century Gothic" w:hAnsi="Century Gothic" w:cs="Century Gothic"/>
          <w:lang w:val="es-ES"/>
        </w:rPr>
      </w:pPr>
      <w:r>
        <w:rPr>
          <w:rFonts w:hint="default" w:ascii="Century Gothic" w:hAnsi="Century Gothic" w:cs="Century Gothic"/>
          <w:lang w:val="es-ES"/>
        </w:rPr>
        <w:t>Para crear una carpeta dentro de un proyecto ya sea seleccionado o creado, se deberá seleccionar la carpeta destino y hacer clic derecho sobre dicha carpeta. El programa le pedirá el nombre de la carpeta para poder crearla.</w:t>
      </w:r>
    </w:p>
    <w:p>
      <w:pPr>
        <w:numPr>
          <w:ilvl w:val="0"/>
          <w:numId w:val="0"/>
        </w:numPr>
        <w:jc w:val="center"/>
        <w:rPr>
          <w:rFonts w:hint="default" w:ascii="Century Gothic" w:hAnsi="Century Gothic" w:cs="Century Gothic"/>
        </w:rPr>
      </w:pPr>
      <w:r>
        <w:rPr>
          <w:rFonts w:hint="default" w:ascii="Century Gothic" w:hAnsi="Century Gothic" w:cs="Century Gothic"/>
        </w:rPr>
        <w:drawing>
          <wp:inline distT="0" distB="0" distL="114300" distR="114300">
            <wp:extent cx="2255520" cy="1424940"/>
            <wp:effectExtent l="0" t="0" r="0" b="762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a:picLocks noChangeAspect="1"/>
                    </pic:cNvPicPr>
                  </pic:nvPicPr>
                  <pic:blipFill>
                    <a:blip r:embed="rId7"/>
                    <a:stretch>
                      <a:fillRect/>
                    </a:stretch>
                  </pic:blipFill>
                  <pic:spPr>
                    <a:xfrm>
                      <a:off x="0" y="0"/>
                      <a:ext cx="2255520" cy="1424940"/>
                    </a:xfrm>
                    <a:prstGeom prst="rect">
                      <a:avLst/>
                    </a:prstGeom>
                    <a:noFill/>
                    <a:ln>
                      <a:noFill/>
                    </a:ln>
                  </pic:spPr>
                </pic:pic>
              </a:graphicData>
            </a:graphic>
          </wp:inline>
        </w:drawing>
      </w:r>
    </w:p>
    <w:p>
      <w:pPr>
        <w:pStyle w:val="7"/>
        <w:numPr>
          <w:ilvl w:val="0"/>
          <w:numId w:val="0"/>
        </w:numPr>
        <w:jc w:val="center"/>
        <w:rPr>
          <w:rFonts w:hint="default" w:ascii="Century Gothic" w:hAnsi="Century Gothic" w:cs="Century Gothic"/>
          <w:lang w:val="es-ES"/>
        </w:rPr>
      </w:pPr>
      <w:r>
        <w:rPr>
          <w:rFonts w:hint="default" w:ascii="Century Gothic" w:hAnsi="Century Gothic" w:cs="Century Gothic"/>
          <w:lang w:val="es-ES"/>
        </w:rPr>
        <w:t>Crear carpeta</w:t>
      </w:r>
    </w:p>
    <w:p>
      <w:pPr>
        <w:numPr>
          <w:numId w:val="0"/>
        </w:numPr>
        <w:jc w:val="both"/>
        <w:rPr>
          <w:rFonts w:hint="default" w:ascii="Century Gothic" w:hAnsi="Century Gothic" w:cs="Century Gothic"/>
          <w:lang w:val="es-ES"/>
        </w:rPr>
      </w:pPr>
    </w:p>
    <w:p>
      <w:pPr>
        <w:pStyle w:val="4"/>
        <w:numPr>
          <w:ilvl w:val="0"/>
          <w:numId w:val="2"/>
        </w:numPr>
        <w:bidi w:val="0"/>
        <w:rPr>
          <w:rFonts w:hint="default" w:ascii="Century Gothic" w:hAnsi="Century Gothic" w:cs="Century Gothic"/>
          <w:lang w:val="es-ES"/>
        </w:rPr>
      </w:pPr>
      <w:r>
        <w:rPr>
          <w:rFonts w:hint="default" w:ascii="Century Gothic" w:hAnsi="Century Gothic" w:cs="Century Gothic"/>
          <w:lang w:val="es-ES"/>
        </w:rPr>
        <w:t>Crear archivo:</w:t>
      </w:r>
    </w:p>
    <w:p>
      <w:pPr>
        <w:numPr>
          <w:numId w:val="0"/>
        </w:numPr>
        <w:jc w:val="both"/>
        <w:rPr>
          <w:rFonts w:hint="default" w:ascii="Century Gothic" w:hAnsi="Century Gothic" w:cs="Century Gothic"/>
          <w:lang w:val="es-ES"/>
        </w:rPr>
      </w:pPr>
      <w:r>
        <w:rPr>
          <w:rFonts w:hint="default" w:ascii="Century Gothic" w:hAnsi="Century Gothic" w:cs="Century Gothic"/>
          <w:lang w:val="es-ES"/>
        </w:rPr>
        <w:t>Para crear una archivo dentro de una carpeta o dentro el proyecto mismo, deberá seleccionar la carpeta destino y dar clic derecho encima de la carpeta seleccionada. El programa le pedirá el nombre del archivo que desea crear.</w:t>
      </w:r>
    </w:p>
    <w:p>
      <w:pPr>
        <w:numPr>
          <w:ilvl w:val="0"/>
          <w:numId w:val="0"/>
        </w:numPr>
        <w:jc w:val="center"/>
        <w:rPr>
          <w:rFonts w:hint="default" w:ascii="Century Gothic" w:hAnsi="Century Gothic" w:cs="Century Gothic"/>
        </w:rPr>
      </w:pPr>
      <w:r>
        <w:rPr>
          <w:rFonts w:hint="default" w:ascii="Century Gothic" w:hAnsi="Century Gothic" w:cs="Century Gothic"/>
        </w:rPr>
        <w:drawing>
          <wp:inline distT="0" distB="0" distL="114300" distR="114300">
            <wp:extent cx="2255520" cy="1424940"/>
            <wp:effectExtent l="0" t="0" r="0" b="7620"/>
            <wp:docPr id="8"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6"/>
                    <pic:cNvPicPr>
                      <a:picLocks noChangeAspect="1"/>
                    </pic:cNvPicPr>
                  </pic:nvPicPr>
                  <pic:blipFill>
                    <a:blip r:embed="rId8"/>
                    <a:stretch>
                      <a:fillRect/>
                    </a:stretch>
                  </pic:blipFill>
                  <pic:spPr>
                    <a:xfrm>
                      <a:off x="0" y="0"/>
                      <a:ext cx="2255520" cy="1424940"/>
                    </a:xfrm>
                    <a:prstGeom prst="rect">
                      <a:avLst/>
                    </a:prstGeom>
                    <a:noFill/>
                    <a:ln>
                      <a:noFill/>
                    </a:ln>
                  </pic:spPr>
                </pic:pic>
              </a:graphicData>
            </a:graphic>
          </wp:inline>
        </w:drawing>
      </w:r>
    </w:p>
    <w:p>
      <w:pPr>
        <w:pStyle w:val="7"/>
        <w:numPr>
          <w:ilvl w:val="0"/>
          <w:numId w:val="0"/>
        </w:numPr>
        <w:jc w:val="center"/>
        <w:rPr>
          <w:rFonts w:hint="default" w:ascii="Century Gothic" w:hAnsi="Century Gothic" w:cs="Century Gothic"/>
          <w:lang w:val="es-ES"/>
        </w:rPr>
      </w:pPr>
      <w:r>
        <w:rPr>
          <w:rFonts w:hint="default" w:ascii="Century Gothic" w:hAnsi="Century Gothic" w:cs="Century Gothic"/>
          <w:lang w:val="es-ES"/>
        </w:rPr>
        <w:t>Crear archivo</w:t>
      </w:r>
    </w:p>
    <w:p>
      <w:pPr>
        <w:numPr>
          <w:numId w:val="0"/>
        </w:numPr>
        <w:jc w:val="both"/>
        <w:rPr>
          <w:rFonts w:hint="default" w:ascii="Century Gothic" w:hAnsi="Century Gothic" w:cs="Century Gothic"/>
          <w:lang w:val="es-ES"/>
        </w:rPr>
      </w:pPr>
    </w:p>
    <w:p>
      <w:pPr>
        <w:pStyle w:val="4"/>
        <w:numPr>
          <w:ilvl w:val="0"/>
          <w:numId w:val="2"/>
        </w:numPr>
        <w:bidi w:val="0"/>
        <w:rPr>
          <w:rFonts w:hint="default" w:ascii="Century Gothic" w:hAnsi="Century Gothic" w:cs="Century Gothic"/>
          <w:lang w:val="es-ES"/>
        </w:rPr>
      </w:pPr>
      <w:r>
        <w:rPr>
          <w:rFonts w:hint="default" w:ascii="Century Gothic" w:hAnsi="Century Gothic" w:cs="Century Gothic"/>
          <w:lang w:val="es-ES"/>
        </w:rPr>
        <w:t>Ejecutar sentencia SQLemulator:</w:t>
      </w:r>
    </w:p>
    <w:p>
      <w:pPr>
        <w:numPr>
          <w:numId w:val="0"/>
        </w:numPr>
        <w:jc w:val="both"/>
        <w:rPr>
          <w:rFonts w:hint="default" w:ascii="Century Gothic" w:hAnsi="Century Gothic" w:cs="Century Gothic"/>
          <w:lang w:val="es-ES"/>
        </w:rPr>
      </w:pPr>
      <w:r>
        <w:rPr>
          <w:rFonts w:hint="default" w:ascii="Century Gothic" w:hAnsi="Century Gothic" w:cs="Century Gothic"/>
          <w:lang w:val="es-ES"/>
        </w:rPr>
        <w:t>Para ejecutar una instrucción simplemente se ingresa la sentencia en el área correspondiente y se presiona “enter”. El programa avisará si está bien sintácticamente la instrucción o no.</w:t>
      </w:r>
    </w:p>
    <w:p>
      <w:pPr>
        <w:numPr>
          <w:ilvl w:val="0"/>
          <w:numId w:val="0"/>
        </w:numPr>
        <w:jc w:val="center"/>
        <w:rPr>
          <w:rFonts w:hint="default" w:ascii="Century Gothic" w:hAnsi="Century Gothic" w:cs="Century Gothic"/>
        </w:rPr>
      </w:pPr>
      <w:r>
        <w:rPr>
          <w:rFonts w:hint="default" w:ascii="Century Gothic" w:hAnsi="Century Gothic" w:cs="Century Gothic"/>
        </w:rPr>
        <w:drawing>
          <wp:inline distT="0" distB="0" distL="114300" distR="114300">
            <wp:extent cx="4904105" cy="3554095"/>
            <wp:effectExtent l="0" t="0" r="0" b="0"/>
            <wp:docPr id="10"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7"/>
                    <pic:cNvPicPr>
                      <a:picLocks noChangeAspect="1"/>
                    </pic:cNvPicPr>
                  </pic:nvPicPr>
                  <pic:blipFill>
                    <a:blip r:embed="rId9"/>
                    <a:srcRect r="6884"/>
                    <a:stretch>
                      <a:fillRect/>
                    </a:stretch>
                  </pic:blipFill>
                  <pic:spPr>
                    <a:xfrm>
                      <a:off x="0" y="0"/>
                      <a:ext cx="4904105" cy="3554095"/>
                    </a:xfrm>
                    <a:prstGeom prst="rect">
                      <a:avLst/>
                    </a:prstGeom>
                    <a:noFill/>
                    <a:ln>
                      <a:noFill/>
                    </a:ln>
                  </pic:spPr>
                </pic:pic>
              </a:graphicData>
            </a:graphic>
          </wp:inline>
        </w:drawing>
      </w:r>
    </w:p>
    <w:p>
      <w:pPr>
        <w:pStyle w:val="7"/>
        <w:numPr>
          <w:ilvl w:val="0"/>
          <w:numId w:val="0"/>
        </w:numPr>
        <w:jc w:val="center"/>
        <w:rPr>
          <w:rFonts w:hint="default" w:ascii="Century Gothic" w:hAnsi="Century Gothic" w:cs="Century Gothic"/>
          <w:lang w:val="es-ES"/>
        </w:rPr>
      </w:pPr>
      <w:r>
        <w:rPr>
          <w:rFonts w:hint="default" w:ascii="Century Gothic" w:hAnsi="Century Gothic" w:cs="Century Gothic"/>
          <w:lang w:val="es-ES"/>
        </w:rPr>
        <w:t>Ejecutar instrucción.</w:t>
      </w:r>
    </w:p>
    <w:p>
      <w:pPr>
        <w:numPr>
          <w:numId w:val="0"/>
        </w:numPr>
        <w:jc w:val="both"/>
        <w:rPr>
          <w:rFonts w:hint="default" w:ascii="Century Gothic" w:hAnsi="Century Gothic" w:cs="Century Gothic"/>
          <w:lang w:val="es-E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Book Antiqua">
    <w:panose1 w:val="02040602050305030304"/>
    <w:charset w:val="00"/>
    <w:family w:val="auto"/>
    <w:pitch w:val="default"/>
    <w:sig w:usb0="00000287" w:usb1="00000000" w:usb2="00000000" w:usb3="00000000" w:csb0="2000009F" w:csb1="DFD70000"/>
  </w:font>
  <w:font w:name="Century Gothic">
    <w:panose1 w:val="020B0502020202020204"/>
    <w:charset w:val="00"/>
    <w:family w:val="auto"/>
    <w:pitch w:val="default"/>
    <w:sig w:usb0="00000287" w:usb1="00000000" w:usb2="00000000" w:usb3="00000000" w:csb0="2000009F" w:csb1="DFD70000"/>
  </w:font>
  <w:font w:name="Calibri Light">
    <w:panose1 w:val="020F0302020204030204"/>
    <w:charset w:val="00"/>
    <w:family w:val="auto"/>
    <w:pitch w:val="default"/>
    <w:sig w:usb0="E4002EFF" w:usb1="C200247B" w:usb2="00000009" w:usb3="00000000" w:csb0="200001FF" w:csb1="00000000"/>
  </w:font>
  <w:font w:name="黑体">
    <w:altName w:val="SimSun"/>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4D1E7B7"/>
    <w:multiLevelType w:val="singleLevel"/>
    <w:tmpl w:val="04D1E7B7"/>
    <w:lvl w:ilvl="0" w:tentative="0">
      <w:start w:val="1"/>
      <w:numFmt w:val="decimal"/>
      <w:suff w:val="space"/>
      <w:lvlText w:val="%1."/>
      <w:lvlJc w:val="left"/>
      <w:pPr>
        <w:ind w:left="465" w:leftChars="0" w:firstLine="0" w:firstLineChars="0"/>
      </w:pPr>
    </w:lvl>
  </w:abstractNum>
  <w:abstractNum w:abstractNumId="1">
    <w:nsid w:val="2BD7674D"/>
    <w:multiLevelType w:val="singleLevel"/>
    <w:tmpl w:val="2BD7674D"/>
    <w:lvl w:ilvl="0" w:tentative="0">
      <w:start w:val="1"/>
      <w:numFmt w:val="decimal"/>
      <w:suff w:val="space"/>
      <w:lvlText w:val="%1."/>
      <w:lvlJc w:val="left"/>
      <w:pPr>
        <w:ind w:left="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08"/>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2997DB6"/>
    <w:rsid w:val="62997D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Ascii" w:hAnsiTheme="minorAscii" w:eastAsiaTheme="minorEastAsia" w:cstheme="minorBidi"/>
      <w:sz w:val="24"/>
      <w:lang w:val="en-US" w:eastAsia="zh-CN" w:bidi="ar-SA"/>
    </w:rPr>
  </w:style>
  <w:style w:type="paragraph" w:styleId="2">
    <w:name w:val="heading 1"/>
    <w:basedOn w:val="1"/>
    <w:next w:val="1"/>
    <w:qFormat/>
    <w:uiPriority w:val="0"/>
    <w:pPr>
      <w:keepNext/>
      <w:widowControl/>
      <w:spacing w:before="240" w:after="60"/>
      <w:jc w:val="center"/>
      <w:outlineLvl w:val="0"/>
    </w:pPr>
    <w:rPr>
      <w:rFonts w:ascii="Arial" w:hAnsi="Arial" w:cs="Arial"/>
      <w:b/>
      <w:bCs/>
      <w:kern w:val="32"/>
      <w:sz w:val="32"/>
      <w:szCs w:val="32"/>
      <w:lang w:val="es-ES"/>
    </w:rPr>
  </w:style>
  <w:style w:type="paragraph" w:styleId="3">
    <w:name w:val="heading 2"/>
    <w:basedOn w:val="1"/>
    <w:next w:val="1"/>
    <w:unhideWhenUsed/>
    <w:qFormat/>
    <w:uiPriority w:val="0"/>
    <w:pPr>
      <w:keepNext/>
      <w:keepLines/>
      <w:spacing w:before="240" w:after="60"/>
      <w:jc w:val="left"/>
      <w:outlineLvl w:val="1"/>
    </w:pPr>
    <w:rPr>
      <w:rFonts w:ascii="Arial" w:hAnsi="Arial" w:cs="Arial"/>
      <w:b/>
      <w:bCs/>
      <w:i/>
      <w:iCs/>
      <w:kern w:val="0"/>
      <w:sz w:val="28"/>
      <w:szCs w:val="28"/>
      <w:lang w:val="es-ES"/>
    </w:rPr>
  </w:style>
  <w:style w:type="paragraph" w:styleId="4">
    <w:name w:val="heading 3"/>
    <w:basedOn w:val="1"/>
    <w:next w:val="1"/>
    <w:unhideWhenUsed/>
    <w:qFormat/>
    <w:uiPriority w:val="0"/>
    <w:pPr>
      <w:keepNext/>
      <w:widowControl/>
      <w:spacing w:before="240" w:after="60"/>
      <w:jc w:val="left"/>
      <w:outlineLvl w:val="2"/>
    </w:pPr>
    <w:rPr>
      <w:rFonts w:ascii="Arial" w:hAnsi="Arial" w:cs="Arial"/>
      <w:b/>
      <w:bCs/>
      <w:kern w:val="0"/>
      <w:sz w:val="26"/>
      <w:szCs w:val="26"/>
      <w:lang w:val="es-ES"/>
    </w:rPr>
  </w:style>
  <w:style w:type="character" w:default="1" w:styleId="5">
    <w:name w:val="Default Paragraph Font"/>
    <w:semiHidden/>
    <w:qFormat/>
    <w:uiPriority w:val="0"/>
  </w:style>
  <w:style w:type="table" w:default="1" w:styleId="6">
    <w:name w:val="Normal Table"/>
    <w:semiHidden/>
    <w:uiPriority w:val="0"/>
    <w:tblPr>
      <w:tblCellMar>
        <w:top w:w="0" w:type="dxa"/>
        <w:left w:w="108" w:type="dxa"/>
        <w:bottom w:w="0" w:type="dxa"/>
        <w:right w:w="108" w:type="dxa"/>
      </w:tblCellMar>
    </w:tblPr>
  </w:style>
  <w:style w:type="paragraph" w:styleId="7">
    <w:name w:val="caption"/>
    <w:basedOn w:val="1"/>
    <w:next w:val="1"/>
    <w:semiHidden/>
    <w:unhideWhenUsed/>
    <w:qFormat/>
    <w:uiPriority w:val="0"/>
    <w:rPr>
      <w:rFonts w:ascii="Arial" w:hAnsi="Arial" w:eastAsia="黑体" w:cs="Arial"/>
      <w:b/>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2024-03-06T20:25:00Z</dcterms:created>
  <dc:creator>Luis</dc:creator>
  <cp:lastModifiedBy>Luis</cp:lastModifiedBy>
  <dcterms:modified xsi:type="dcterms:W3CDTF">2024-03-06T20:48:37Z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3082-12.2.0.13489</vt:lpwstr>
  </property>
  <property fmtid="{D5CDD505-2E9C-101B-9397-08002B2CF9AE}" pid="3" name="ICV">
    <vt:lpwstr>EFD1CE9D13314DFDAE95C09F6F75EDA8_11</vt:lpwstr>
  </property>
</Properties>
</file>