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DDB2" w14:textId="5CE13D19" w:rsidR="0057263E" w:rsidRDefault="00B153C9" w:rsidP="00B153C9">
      <w:pPr>
        <w:rPr>
          <w:rFonts w:ascii="Arial" w:hAnsi="Arial" w:cs="Arial"/>
          <w:b/>
          <w:bCs/>
          <w:sz w:val="32"/>
          <w:szCs w:val="32"/>
        </w:rPr>
      </w:pPr>
      <w:r w:rsidRPr="00B153C9">
        <w:rPr>
          <w:rFonts w:ascii="Arial" w:hAnsi="Arial" w:cs="Arial"/>
          <w:b/>
          <w:bCs/>
          <w:sz w:val="32"/>
          <w:szCs w:val="32"/>
        </w:rPr>
        <w:t>Variance-bias tradeoff exercise</w:t>
      </w:r>
    </w:p>
    <w:p w14:paraId="232A4F92" w14:textId="77777777" w:rsidR="00B153C9" w:rsidRPr="00B153C9" w:rsidRDefault="00B153C9" w:rsidP="00B153C9">
      <w:pPr>
        <w:rPr>
          <w:rFonts w:ascii="Arial" w:hAnsi="Arial" w:cs="Arial"/>
          <w:b/>
          <w:bCs/>
          <w:sz w:val="24"/>
          <w:szCs w:val="24"/>
        </w:rPr>
      </w:pPr>
      <w:r w:rsidRPr="00B153C9">
        <w:rPr>
          <w:rFonts w:ascii="Arial" w:hAnsi="Arial" w:cs="Arial"/>
          <w:b/>
          <w:bCs/>
          <w:sz w:val="24"/>
          <w:szCs w:val="24"/>
        </w:rPr>
        <w:t>José Luis Barreiro Tomé</w:t>
      </w:r>
    </w:p>
    <w:p w14:paraId="47F1D2A1" w14:textId="293B48CA" w:rsidR="00B153C9" w:rsidRDefault="00B153C9" w:rsidP="00B153C9">
      <w:pPr>
        <w:rPr>
          <w:rFonts w:ascii="Arial" w:hAnsi="Arial" w:cs="Arial"/>
          <w:b/>
          <w:bCs/>
          <w:sz w:val="32"/>
          <w:szCs w:val="32"/>
        </w:rPr>
      </w:pPr>
    </w:p>
    <w:p w14:paraId="6264426D" w14:textId="145B6E4F" w:rsidR="00B153C9" w:rsidRDefault="00B153C9" w:rsidP="00B153C9">
      <w:pPr>
        <w:rPr>
          <w:rFonts w:ascii="Arial" w:hAnsi="Arial" w:cs="Arial"/>
          <w:sz w:val="24"/>
          <w:szCs w:val="24"/>
        </w:rPr>
      </w:pPr>
      <w:r w:rsidRPr="00B153C9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 xml:space="preserve">this additional exercise to the course FYS-STK4155 I performed an analysis of the bias-variance tradeoff using three of the methods discussed in the course: Linear Regression (OLS, </w:t>
      </w:r>
      <w:proofErr w:type="gramStart"/>
      <w:r>
        <w:rPr>
          <w:rFonts w:ascii="Arial" w:hAnsi="Arial" w:cs="Arial"/>
          <w:sz w:val="24"/>
          <w:szCs w:val="24"/>
        </w:rPr>
        <w:t>Ridge</w:t>
      </w:r>
      <w:proofErr w:type="gramEnd"/>
      <w:r>
        <w:rPr>
          <w:rFonts w:ascii="Arial" w:hAnsi="Arial" w:cs="Arial"/>
          <w:sz w:val="24"/>
          <w:szCs w:val="24"/>
        </w:rPr>
        <w:t xml:space="preserve"> and Lasso), deep learning (feed forward neural network), Ensemble method (random forest) and support vector machines.</w:t>
      </w:r>
    </w:p>
    <w:p w14:paraId="167074C9" w14:textId="0D30B120" w:rsidR="00B153C9" w:rsidRDefault="00B153C9" w:rsidP="00B153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analysis is performed on a classification problem, as a function of the complexity of the model. Here I have used the Franke function used in the Projects 1 and 2 of the </w:t>
      </w:r>
      <w:proofErr w:type="gramStart"/>
      <w:r>
        <w:rPr>
          <w:rFonts w:ascii="Arial" w:hAnsi="Arial" w:cs="Arial"/>
          <w:sz w:val="24"/>
          <w:szCs w:val="24"/>
        </w:rPr>
        <w:t>course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</w:p>
    <w:p w14:paraId="2007DCAA" w14:textId="2DDCE29D" w:rsidR="00B153C9" w:rsidRDefault="00B153C9" w:rsidP="00B153C9">
      <w:pPr>
        <w:rPr>
          <w:rFonts w:ascii="Arial" w:hAnsi="Arial" w:cs="Arial"/>
          <w:sz w:val="24"/>
          <w:szCs w:val="24"/>
          <w:u w:val="single"/>
        </w:rPr>
      </w:pPr>
      <w:r w:rsidRPr="00B153C9">
        <w:rPr>
          <w:rFonts w:ascii="Arial" w:hAnsi="Arial" w:cs="Arial"/>
          <w:sz w:val="24"/>
          <w:szCs w:val="24"/>
          <w:u w:val="single"/>
        </w:rPr>
        <w:t>The bias-variance tradeoff</w:t>
      </w:r>
      <w:r>
        <w:rPr>
          <w:rFonts w:ascii="Arial" w:hAnsi="Arial" w:cs="Arial"/>
          <w:sz w:val="24"/>
          <w:szCs w:val="24"/>
          <w:u w:val="single"/>
        </w:rPr>
        <w:t>:</w:t>
      </w:r>
    </w:p>
    <w:p w14:paraId="0DEE79AE" w14:textId="77777777" w:rsidR="00B153C9" w:rsidRPr="00B153C9" w:rsidRDefault="00B153C9" w:rsidP="00B153C9">
      <w:pPr>
        <w:rPr>
          <w:rFonts w:ascii="Arial" w:hAnsi="Arial" w:cs="Arial"/>
          <w:sz w:val="24"/>
          <w:szCs w:val="24"/>
        </w:rPr>
      </w:pPr>
    </w:p>
    <w:sectPr w:rsidR="00B153C9" w:rsidRPr="00B15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C9"/>
    <w:rsid w:val="0057263E"/>
    <w:rsid w:val="00B1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312F"/>
  <w15:chartTrackingRefBased/>
  <w15:docId w15:val="{C002BE31-151F-4BFC-86C7-BA0242CC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Barreiro</dc:creator>
  <cp:keywords/>
  <dc:description/>
  <cp:lastModifiedBy>Luis Barreiro</cp:lastModifiedBy>
  <cp:revision>1</cp:revision>
  <dcterms:created xsi:type="dcterms:W3CDTF">2022-12-12T21:14:00Z</dcterms:created>
  <dcterms:modified xsi:type="dcterms:W3CDTF">2022-12-12T21:24:00Z</dcterms:modified>
</cp:coreProperties>
</file>