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03080"/>
          <w:sz w:val="48"/>
          <w:szCs w:val="48"/>
        </w:rPr>
        <w:t xml:space="preserve">COOPERATIVA CHOROTEGA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5C200"/>
          <w:sz w:val="56"/>
          <w:szCs w:val="56"/>
        </w:rPr>
        <w:t xml:space="preserve">La Jugada Ganadora Chorotega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05ABA"/>
          <w:sz w:val="36"/>
          <w:szCs w:val="36"/>
        </w:rPr>
        <w:t xml:space="preserve">FIFA World Cup 2026™</w:t>
      </w:r>
    </w:p>
    <w:p>
      <w:pPr>
        <w:pBdr>
          <w:bottom w:val="single" w:color="F5C200" w:sz="12" w:space="4"/>
        </w:pBdr>
        <w:spacing w:after="0" w:before="320"/>
        <w:jc w:val="center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003080"/>
          <w:sz w:val="32"/>
          <w:szCs w:val="32"/>
        </w:rPr>
        <w:t xml:space="preserve">ESPECIFICACIÓN TÉCNICA PARA DESPLIEGUE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C7080"/>
          <w:sz w:val="24"/>
          <w:szCs w:val="24"/>
        </w:rPr>
        <w:t xml:space="preserve">Quiniela Mundialista · Versión Grupos Completos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C7080"/>
          <w:sz w:val="22"/>
          <w:szCs w:val="22"/>
        </w:rPr>
        <w:t xml:space="preserve">Abril 2026</w:t>
      </w:r>
    </w:p>
    <w:p>
      <w:pPr>
        <w:spacing w:after="0" w:before="2000"/>
      </w:pPr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1. RESUMEN DEL PROYECTO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4A"/>
          <w:sz w:val="20"/>
          <w:szCs w:val="20"/>
        </w:rPr>
        <w:t xml:space="preserve">La Jugada Ganadora Chorotega es una aplicación web de quiniela mundialista desarrollada para la Cooperativa de Ahorro y Crédito Chorotega. Permite a afiliados, colaboradores y no afiliados pronosticar los marcadores de todos los partidos del Mundial 2026 para competir por premios mediante un sorteo.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Objetivo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Fomentar la participación e identidad de la base de socios durante el Mundial 2026.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Captar nuevos afiliados durante el período de la promoción (7 abril – 19 julio 2026).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Brindar una experiencia digital atractiva, responsiva y segura.</w:t>
      </w:r>
    </w:p>
    <w:p>
      <w:pPr>
        <w:pBdr>
          <w:bottom w:val="single" w:color="E0E4EF" w:sz="2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Vigencia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72"/>
      </w:tblGrid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0"/>
                <w:sz w:val="18"/>
                <w:szCs w:val="18"/>
              </w:rPr>
              <w:t xml:space="preserve">Inicio de predicciones</w:t>
            </w:r>
          </w:p>
        </w:tc>
        <w:tc>
          <w:tcPr>
            <w:tcW w:type="dxa" w:w="67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Martes 7 de abril de 2026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0"/>
                <w:sz w:val="18"/>
                <w:szCs w:val="18"/>
              </w:rPr>
              <w:t xml:space="preserve">Fin de la promoción</w:t>
            </w:r>
          </w:p>
        </w:tc>
        <w:tc>
          <w:tcPr>
            <w:tcW w:type="dxa" w:w="67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Domingo 19 de julio de 2026 (final del Mundial)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0"/>
                <w:sz w:val="18"/>
                <w:szCs w:val="18"/>
              </w:rPr>
              <w:t xml:space="preserve">Torneo</w:t>
            </w:r>
          </w:p>
        </w:tc>
        <w:tc>
          <w:tcPr>
            <w:tcW w:type="dxa" w:w="67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FIFA World Cup 2026 — Canadá, México y EE.UU.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0"/>
                <w:sz w:val="18"/>
                <w:szCs w:val="18"/>
              </w:rPr>
              <w:t xml:space="preserve">Partidos cubiertos</w:t>
            </w:r>
          </w:p>
        </w:tc>
        <w:tc>
          <w:tcPr>
            <w:tcW w:type="dxa" w:w="67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72 partidos de la Fase de Grupos + fases eliminatorias</w:t>
            </w:r>
          </w:p>
        </w:tc>
      </w:tr>
    </w:tbl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2. STACK TECNOLÓGICO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Frontend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872"/>
      </w:tblGrid>
      <w:tr>
        <w:trPr>
          <w:tblHeader/>
        </w:trPr>
        <w:tc>
          <w:tcPr>
            <w:tcW w:type="dxa" w:w="33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8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48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19.x</w:t>
            </w:r>
          </w:p>
        </w:tc>
        <w:tc>
          <w:tcPr>
            <w:tcW w:type="dxa" w:w="48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Framework de UI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8.x</w:t>
            </w:r>
          </w:p>
        </w:tc>
        <w:tc>
          <w:tcPr>
            <w:tcW w:type="dxa" w:w="48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Bundler y servidor de desarrollo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ES2024</w:t>
            </w:r>
          </w:p>
        </w:tc>
        <w:tc>
          <w:tcPr>
            <w:tcW w:type="dxa" w:w="48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Lenguaje principal (JSX)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CSS-in-JS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—</w:t>
            </w:r>
          </w:p>
        </w:tc>
        <w:tc>
          <w:tcPr>
            <w:tcW w:type="dxa" w:w="48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Estilos inline + variables CSS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Backend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872"/>
      </w:tblGrid>
      <w:tr>
        <w:trPr>
          <w:tblHeader/>
        </w:trPr>
        <w:tc>
          <w:tcPr>
            <w:tcW w:type="dxa" w:w="33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8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48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18+</w:t>
            </w:r>
          </w:p>
        </w:tc>
        <w:tc>
          <w:tcPr>
            <w:tcW w:type="dxa" w:w="48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Runtime del servidor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4.x</w:t>
            </w:r>
          </w:p>
        </w:tc>
        <w:tc>
          <w:tcPr>
            <w:tcW w:type="dxa" w:w="48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Framework HTTP / REST API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14+</w:t>
            </w:r>
          </w:p>
        </w:tc>
        <w:tc>
          <w:tcPr>
            <w:tcW w:type="dxa" w:w="48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Base de datos relacional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JWT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9.x</w:t>
            </w:r>
          </w:p>
        </w:tc>
        <w:tc>
          <w:tcPr>
            <w:tcW w:type="dxa" w:w="48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Autenticación sin sesión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bcryptjs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2.x</w:t>
            </w:r>
          </w:p>
        </w:tc>
        <w:tc>
          <w:tcPr>
            <w:tcW w:type="dxa" w:w="48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Hash de contraseñas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Infraestructura Recomendada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72"/>
      </w:tblGrid>
      <w:tr>
        <w:trPr>
          <w:tblHeader/>
        </w:trPr>
        <w:tc>
          <w:tcPr>
            <w:tcW w:type="dxa" w:w="33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3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33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Frontend</w:t>
            </w:r>
          </w:p>
        </w:tc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Vercel</w:t>
            </w:r>
          </w:p>
        </w:tc>
        <w:tc>
          <w:tcPr>
            <w:tcW w:type="dxa" w:w="3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Hobby (gratis)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Railway</w:t>
            </w:r>
          </w:p>
        </w:tc>
        <w:tc>
          <w:tcPr>
            <w:tcW w:type="dxa" w:w="3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Starter ($5/mes)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Supabase</w:t>
            </w:r>
          </w:p>
        </w:tc>
        <w:tc>
          <w:tcPr>
            <w:tcW w:type="dxa" w:w="3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Free tier (hasta 500 MB)</w:t>
            </w:r>
          </w:p>
        </w:tc>
      </w:tr>
      <w:tr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Banderas (CDN)</w:t>
            </w:r>
          </w:p>
        </w:tc>
        <w:tc>
          <w:tcPr>
            <w:tcW w:type="dxa" w:w="3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flagcdn.com</w:t>
            </w:r>
          </w:p>
        </w:tc>
        <w:tc>
          <w:tcPr>
            <w:tcW w:type="dxa" w:w="3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Gratis (sin límite razonable)</w:t>
            </w:r>
          </w:p>
        </w:tc>
      </w:tr>
    </w:tbl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3. ESTRUCTURA DEL REPOSITORIO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5ABA"/>
          <w:sz w:val="20"/>
          <w:szCs w:val="20"/>
        </w:rPr>
        <w:t xml:space="preserve">Repositorio Git: https://github.com/luisbg16/quiniela</w:t>
      </w:r>
    </w:p>
    <w:p>
      <w:pPr>
        <w:pBdr>
          <w:bottom w:val="single" w:color="E0E4EF" w:sz="2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Frontend (raíz del proyecto)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quiniela-chorotega/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├── src/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├── components/        Componentes React de la UI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App.jsx             Componente raíz, navegación y estado global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Hero.jsx            Banner hero (desktop + móvil)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Navbar.jsx          Barra de navegación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WelcomePopup.jsx    Modal de bienvenida con instrucciones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CalendarioPage.jsx  Vista de predicciones (marcadores)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SimulacionPage.jsx  Simulador interactivo del torneo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ResultadosGruposPage.jsx  Tabla de resultados oficiales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TablaPage.jsx       Ranking de participantes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CondicionesPage.jsx Términos y condiciones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GroupCard.jsx       Tarjeta de grupo con picks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GroupGrid.jsx       Grilla de tarjetas de grupo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Bracket.jsx         Cuadro eliminatorio interactivo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AdminPage.jsx       Panel administrador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└── Footer.jsx          Pie de página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├── data/              Datos estáticos del torneo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groups.js          12 grupos con 4 equipos c/u + banderas emoji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wc2026matches.js   72 partidos de la fase de grupos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└── flags.js           Mapa nombre → código ISO (flagcdn.com)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├── services/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api.js             Llamadas al backend (auth, quiniela, admin)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└── worldCupApi.js     Carga grupos/partidos (local + football-data.org)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└── utils/standings.js    Cálculo de tabla de posiciones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├── index.html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├── vite.config.js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└── package.json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Backend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quiniela-chorotega/backend/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├── src/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├── config/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database.js             Pool de conexión PostgreSQL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initDb.js               Script de creación de tablas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migrate_001_es_afiliado.sql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└── migrate_002_resultados.sql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├── controllers/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authController.js       Registro, login, perfil, verificación afiliado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quinielaController.js   Guardar/obtener quiniela, ranking, puntajes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└── adminController.js      Gestión resultados, usuarios, recálculo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├── routes/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auth.js   → /api/auth/*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├── quiniela.js → /api/quiniela/*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│   └── admin.js  → /api/admin/*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├── middleware/auth.js   JWT middleware + verificación admin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│   └── index.js            Entry point, CORS, rate limiting, rutas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4. API ENDPOINTS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Autenticación (/api/auth)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900"/>
        <w:gridCol w:w="3972"/>
      </w:tblGrid>
      <w:tr>
        <w:trPr>
          <w:tblHeader/>
        </w:trPr>
        <w:tc>
          <w:tcPr>
            <w:tcW w:type="dxa" w:w="14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9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9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</w:t>
            </w:r>
          </w:p>
        </w:tc>
        <w:tc>
          <w:tcPr>
            <w:tcW w:type="dxa" w:w="39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Crear cuenta de usuario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</w:t>
            </w:r>
          </w:p>
        </w:tc>
        <w:tc>
          <w:tcPr>
            <w:tcW w:type="dxa" w:w="39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Iniciar sesión → JWT (7 días)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JWT</w:t>
            </w:r>
          </w:p>
        </w:tc>
        <w:tc>
          <w:tcPr>
            <w:tcW w:type="dxa" w:w="39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Ver perfil del usuario autenticado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/api/auth/verificar-afiliado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</w:t>
            </w:r>
          </w:p>
        </w:tc>
        <w:tc>
          <w:tcPr>
            <w:tcW w:type="dxa" w:w="39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Verificar si DNI es afiliado activo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Quiniela (/api/quiniela) — Requieren JWT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300"/>
        <w:gridCol w:w="3572"/>
      </w:tblGrid>
      <w:tr>
        <w:trPr>
          <w:tblHeader/>
        </w:trPr>
        <w:tc>
          <w:tcPr>
            <w:tcW w:type="dxa" w:w="14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/api/quiniela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JWT</w:t>
            </w:r>
          </w:p>
        </w:tc>
        <w:tc>
          <w:tcPr>
            <w:tcW w:type="dxa" w:w="3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Guardar/actualizar predicciones de marcadores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/api/quiniela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JWT</w:t>
            </w:r>
          </w:p>
        </w:tc>
        <w:tc>
          <w:tcPr>
            <w:tcW w:type="dxa" w:w="3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Ver mi quiniela guardada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/api/quiniela/ranking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JWT+Admin</w:t>
            </w:r>
          </w:p>
        </w:tc>
        <w:tc>
          <w:tcPr>
            <w:tcW w:type="dxa" w:w="3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Ver ranking de participantes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/api/quiniela/puntajes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JWT+Admin</w:t>
            </w:r>
          </w:p>
        </w:tc>
        <w:tc>
          <w:tcPr>
            <w:tcW w:type="dxa" w:w="3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Recalcular puntajes con resultados actuales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Admin (/api/admin) — Requieren JWT + es_admin = true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572"/>
      </w:tblGrid>
      <w:tr>
        <w:trPr>
          <w:tblHeader/>
        </w:trPr>
        <w:tc>
          <w:tcPr>
            <w:tcW w:type="dxa" w:w="14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45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/api/admin/resultados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Obtener resultados cargados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/api/admin/resultados/:partidoId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Registrar/actualizar marcador de un partido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/api/admin/usuarios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Listar todos los usuarios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/api/admin/usuarios/:id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Modificar usuario (admin, afiliado, activo)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Health Check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GET /api/health  →  { estado: 'ok', timestamp: '...' }</w:t>
      </w:r>
    </w:p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5. BASE DE DATOS (POSTGRESQL)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Tabla: usuarios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572"/>
      </w:tblGrid>
      <w:tr>
        <w:trPr>
          <w:tblHeader/>
        </w:trPr>
        <w:tc>
          <w:tcPr>
            <w:tcW w:type="dxa" w:w="32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5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SERIAL PK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Clave primaria autoincremental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Nombre del participante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apellido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Apellido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Correo electrónico (UNIQUE)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numero_asociado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DNI / número de identidad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Contraseña hasheada con bcryptjs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es_admin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BOOLEAN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Acceso al panel administrador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es_afiliado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BOOLEAN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Verificado como afiliado activo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BOOLEAN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Cuenta habilitada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fecha_registro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Fecha de creación del perfil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ultimo_acceso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Último login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Tabla: quinielas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572"/>
      </w:tblGrid>
      <w:tr>
        <w:trPr>
          <w:tblHeader/>
        </w:trPr>
        <w:tc>
          <w:tcPr>
            <w:tcW w:type="dxa" w:w="32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5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SERIAL PK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usuario_id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INTEGER FK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Referencia a usuarios.id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predicciones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JSONB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JSON con marcadores predichos por partido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puntaje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INTEGER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Puntos acumulados (recalculado por admin)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Primera vez que guardó predicciones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fecha_actualizacion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Última modificación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Tabla: resultados_oficiales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572"/>
      </w:tblGrid>
      <w:tr>
        <w:trPr>
          <w:tblHeader/>
        </w:trPr>
        <w:tc>
          <w:tcPr>
            <w:tcW w:type="dxa" w:w="32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5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SERIAL PK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partido_id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ID del partido (ej: '1', '2' … '72')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Fase: 'grupos', 'octavos', 'cuartos', etc.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goles_local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INTEGER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Goles del equipo local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goles_vis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INTEGER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Goles del equipo visitante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Última actualización del resultado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Hacer admin a un usuario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UPDATE usuarios SET es_admin = TRUE WHERE email = 'admin@example.com';</w:t>
      </w:r>
    </w:p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6. VARIABLES DE ENTORNO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Backend — archivo .env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rPr>
          <w:tblHeader/>
        </w:trPr>
        <w:tc>
          <w:tcPr>
            <w:tcW w:type="dxa" w:w="36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/ Descripción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postgresql://postgres:[PASSWORD]@db.xxxxx.supabase.co:5432/postgres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String aleatorio 64 bytes (ver comando abajo)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7d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PORT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3001 (Railway asigna el suyo automáticamente)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NODE_ENV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https://quiniela-chorotega.vercel.app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AFILIADOS_WS_URL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URL del webservice que verifica si un DNI es afiliado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AFILIADOS_WS_TOKEN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Token Bearer (dejar vacío si el WS no requiere auth)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003080"/>
          <w:sz w:val="20"/>
          <w:szCs w:val="20"/>
        </w:rPr>
        <w:t xml:space="preserve">Generar JWT_SECRET: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node -e "console.log(require('crypto').randomBytes(64).toString('hex'))"</w:t>
      </w:r>
    </w:p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Frontend — archivo .env (en la raíz, crearlo manualmente)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rPr>
          <w:tblHeader/>
        </w:trPr>
        <w:tc>
          <w:tcPr>
            <w:tcW w:type="dxa" w:w="36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https://tu-backend.up.railway.app/api</w:t>
            </w:r>
          </w:p>
        </w:tc>
      </w:tr>
      <w:tr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VITE_WC_API_KEY</w:t>
            </w:r>
          </w:p>
        </w:tc>
        <w:tc>
          <w:tcPr>
            <w:tcW w:type="dxa" w:w="63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(Opcional) API key de football-data.org para resultados en vivo</w:t>
            </w:r>
          </w:p>
        </w:tc>
      </w:tr>
    </w:tbl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7. DATOS DEL TORNEO — GRUPOS COMPLETOS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4A"/>
          <w:sz w:val="20"/>
          <w:szCs w:val="20"/>
        </w:rPr>
        <w:t xml:space="preserve">Todos los 48 equipos están confirmados y cargados en src/data/groups.js y src/data/wc2026matches.js. Las banderas se sirven desde flagcdn.com con códigos ISO 3166-1.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9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2268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Equipo 1</w:t>
            </w:r>
          </w:p>
        </w:tc>
        <w:tc>
          <w:tcPr>
            <w:tcW w:type="dxa" w:w="2268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Equipo 2</w:t>
            </w:r>
          </w:p>
        </w:tc>
        <w:tc>
          <w:tcPr>
            <w:tcW w:type="dxa" w:w="2268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Equipo 3</w:t>
            </w:r>
          </w:p>
        </w:tc>
        <w:tc>
          <w:tcPr>
            <w:tcW w:type="dxa" w:w="2268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Equipo 4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México 🇲🇽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Corea del Sur 🇰🇷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Sudáfrica 🇿🇦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Chequia 🇨🇿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Canadá 🇨🇦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Suiza 🇨🇭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Qatar 🇶🇦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Bosnia y Herzegovina 🇧🇦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Brasil 🇧🇷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Marruecos 🇲🇦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Escocia 🏴󠁧󠁢󠁳󠁣󠁴󠁿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Haití 🇭🇹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D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USA 🇺🇸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Paraguay 🇵🇾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Australia 🇦🇺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Türkiye 🇹🇷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Alemania 🇩🇪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Ecuador 🇪🇨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Costa de Marfil 🇨🇮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Curazao 🇨🇼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Países Bajos 🇳🇱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Japón 🇯🇵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Túnez 🇹🇳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Suecia 🇸🇪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Bélgica 🇧🇪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Egipto 🇪🇬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Irán 🇮🇷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Nueva Zelanda 🇳🇿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H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España 🇪🇸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Arabia Saudita 🇸🇦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Uruguay 🇺🇾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Cabo Verde 🇨🇻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Francia 🇫🇷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Senegal 🇸🇳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Noruega 🇳🇴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Irak 🇮🇶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Argentina 🇦🇷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Argelia 🇩🇿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Austria 🇦🇹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Jordania 🇯🇴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K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Colombia 🇨🇴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Portugal 🇵🇹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Uzbekistán 🇺🇿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RD Congo 🇨🇩</w:t>
            </w:r>
          </w:p>
        </w:tc>
      </w:tr>
      <w:tr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L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Inglaterra 🏴󠁧󠁢󠁥󠁮󠁧󠁿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Croacia 🇭🇷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Panamá 🇵🇦</w:t>
            </w:r>
          </w:p>
        </w:tc>
        <w:tc>
          <w:tcPr>
            <w:tcW w:type="dxa" w:w="2268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Ghana 🇬🇭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03080"/>
          <w:sz w:val="20"/>
          <w:szCs w:val="20"/>
        </w:rPr>
        <w:t xml:space="preserve">Nota: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7080"/>
          <w:sz w:val="20"/>
          <w:szCs w:val="20"/>
        </w:rPr>
        <w:t xml:space="preserve">Los equipos que antes aparecían como placeholders (DEN/MKD/CZE/IRL → Chequia, ITA/NIR/WAL/BIH → Bosnia y Herzegovina, TUR/ROU/SVK/KOS → Türkiye, UKR/SWE/POL/ALB → Suecia, BOL/SUR/IRQ → Irak, NCL/JAM/COD → RD Congo) ya están resueltos en el código.</w:t>
      </w:r>
    </w:p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8. SISTEMA DE PUNTUACIÓN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4A"/>
          <w:sz w:val="20"/>
          <w:szCs w:val="20"/>
        </w:rPr>
        <w:t xml:space="preserve">La puntuación se calcula en el backend (quinielaController.js) comparando las predicciones del usuario con los resultados oficiales cargados por el administrador.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972"/>
      </w:tblGrid>
      <w:tr>
        <w:trPr>
          <w:tblHeader/>
        </w:trPr>
        <w:tc>
          <w:tcPr>
            <w:tcW w:type="dxa" w:w="60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39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dxa" w:w="6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Acierto de resultado (ganador o empate)</w:t>
            </w:r>
          </w:p>
        </w:tc>
        <w:tc>
          <w:tcPr>
            <w:tcW w:type="dxa" w:w="39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1 punto</w:t>
            </w:r>
          </w:p>
        </w:tc>
      </w:tr>
      <w:tr>
        <w:tc>
          <w:tcPr>
            <w:tcW w:type="dxa" w:w="6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Acierto de marcador exacto</w:t>
            </w:r>
          </w:p>
        </w:tc>
        <w:tc>
          <w:tcPr>
            <w:tcW w:type="dxa" w:w="39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+2 puntos adicionales</w:t>
            </w:r>
          </w:p>
        </w:tc>
      </w:tr>
      <w:tr>
        <w:tc>
          <w:tcPr>
            <w:tcW w:type="dxa" w:w="6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Máximo por partido</w:t>
            </w:r>
          </w:p>
        </w:tc>
        <w:tc>
          <w:tcPr>
            <w:tcW w:type="dxa" w:w="39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3 puntos</w:t>
            </w:r>
          </w:p>
        </w:tc>
      </w:tr>
      <w:tr>
        <w:tc>
          <w:tcPr>
            <w:tcW w:type="dxa" w:w="6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Sin acierto</w:t>
            </w:r>
          </w:p>
        </w:tc>
        <w:tc>
          <w:tcPr>
            <w:tcW w:type="dxa" w:w="39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0 puntos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Elegibilidad para el Sorteo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Ser afiliado activo de la Cooperativa Chorotega.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Haber completado al menos el 80% de los pronósticos.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Haber alcanzado un mínimo de 60 puntos acumulados.</w:t>
      </w:r>
    </w:p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9. INSTRUCCIONES DE DESPLIEGUE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Paso 1 — Base de Datos (Supabase)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Crear cuenta en supabase.com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Nuevo proyecto → anotar DATABASE_URL (Settings → Database → URI mode)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En la Terminal de Supabase o psql: ejecutar el script de inicialización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node src/config/initDb.js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Ejecutar migraciones (migrate_001 y migrate_002) si es instalación nueva</w:t>
      </w:r>
    </w:p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Paso 2 — Backend (Railway)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Crear cuenta en railway.app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Nuevo proyecto → Deploy from GitHub → Seleccionar rama main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Configurar Root Directory: backend/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Agregar variables de entorno (ver Sección 6)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Start command: npm start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Tras el primer deploy, abrir Railway Shell y ejecutar: npm run db:init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Copiar la URL pública asignada (ej: tu-api.up.railway.app) → usar en VITE_API_URL</w:t>
      </w:r>
    </w:p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Paso 3 — Frontend (Vercel)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Crear cuenta en vercel.com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Import Git Repository → github.com/luisbg16/quiniela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Framework Preset: Vite — NO cambiar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Root Directory: ./ (raíz del repo, donde está vite.config.js)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Agregar variables de entorno: VITE_API_URL y (opcional) VITE_WC_API_KEY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Deploy → Vercel asigna URL (ej: quiniela-chorotega.vercel.app)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Actualizar FRONTEND_URL en Railway con la URL de Vercel y re-deployar</w:t>
      </w:r>
    </w:p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Paso 4 — Primer Admin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UPDATE usuarios SET es_admin = TRUE WHERE email = 'tu-email@example.com';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7080"/>
          <w:sz w:val="20"/>
          <w:szCs w:val="20"/>
        </w:rPr>
        <w:t xml:space="preserve">El admin puede cargar resultados oficiales desde el panel Admin de la app.</w:t>
      </w:r>
    </w:p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Paso 5 — (Opcional) API de Resultados en Vivo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Registrarse en football-data.org (plan gratis Tier 1)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Agregar la API key como VITE_WC_API_KEY en Vercel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Esto activa logos de equipos y marcadores en vivo durante el torneo</w:t>
      </w:r>
    </w:p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10. SECCIÓN DE SIMULACIÓN — NOTA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4A"/>
          <w:sz w:val="20"/>
          <w:szCs w:val="20"/>
        </w:rPr>
        <w:t xml:space="preserve">La sección 'Simulación del Mundial' es completamente interactiva y local (no requiere backend). Permite al usuario predecir su campeón del mundo simulando el torneo completo.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3080"/>
          <w:sz w:val="20"/>
          <w:szCs w:val="20"/>
        </w:rPr>
        <w:t xml:space="preserve">IMPORTANTE: Esta sección es solo de entretenimiento. Está claramente marcada con un aviso en la UI con el texto: 'Esta sección no forma parte de La Jugada Ganadora Chorotega y no afecta tu puntaje ni tu participación en el sorteo.'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Los picks de la simulación NO se guardan en la base de datos.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NO cuentan para el ranking ni para el sorteo de premios.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El usuario puede imprimir su simulación en PDF desde el botón correspondiente.</w:t>
      </w:r>
    </w:p>
    <w:p>
      <w:pPr>
        <w:pBdr>
          <w:bottom w:val="single" w:color="E0E4EF" w:sz="2" w:space="1"/>
        </w:pBd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11. WEBSERVICE DE VERIFICACIÓN DE AFILIADOS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4A"/>
          <w:sz w:val="20"/>
          <w:szCs w:val="20"/>
        </w:rPr>
        <w:t xml:space="preserve">El backend puede integrarse con el sistema de afiliados de la Cooperativa para verificar automáticamente si un DNI es afiliado activo al momento del registro.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Configuración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72"/>
      </w:tblGrid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0"/>
                <w:sz w:val="18"/>
                <w:szCs w:val="18"/>
              </w:rPr>
              <w:t xml:space="preserve">Variable</w:t>
            </w:r>
          </w:p>
        </w:tc>
        <w:tc>
          <w:tcPr>
            <w:tcW w:type="dxa" w:w="67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AFILIADOS_WS_URL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0"/>
                <w:sz w:val="18"/>
                <w:szCs w:val="18"/>
              </w:rPr>
              <w:t xml:space="preserve">Método</w:t>
            </w:r>
          </w:p>
        </w:tc>
        <w:tc>
          <w:tcPr>
            <w:tcW w:type="dxa" w:w="67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0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7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?dni={numeroDeIdentidad}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0"/>
                <w:sz w:val="18"/>
                <w:szCs w:val="18"/>
              </w:rPr>
              <w:t xml:space="preserve">Auth</w:t>
            </w:r>
          </w:p>
        </w:tc>
        <w:tc>
          <w:tcPr>
            <w:tcW w:type="dxa" w:w="67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Bearer token en AFILIADOS_WS_TOKEN (opcional)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03080"/>
          <w:sz w:val="20"/>
          <w:szCs w:val="20"/>
        </w:rPr>
        <w:t xml:space="preserve">Respuesta esperada del WS:</w:t>
      </w:r>
    </w:p>
    <w:p>
      <w:pPr>
        <w:shd w:fill="F4F6FA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{ esAfiliado: true|false }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7080"/>
          <w:sz w:val="20"/>
          <w:szCs w:val="20"/>
        </w:rPr>
        <w:t xml:space="preserve">El campo puede llamarse esAfiliado, activo, afiliado o estado. Si el WS no está configurado, la verificación automática queda deshabilitada pero el registro sigue funcionando.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5ABA"/>
          <w:sz w:val="20"/>
          <w:szCs w:val="20"/>
        </w:rPr>
        <w:t xml:space="preserve">Ver también: backend/Especificacion_WS_Afiliados.docx para la especificación completa del servicio.</w:t>
      </w:r>
    </w:p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12. TÉRMINOS Y CONDICIONES — LA JUGADA GANADORA CHOROTEGA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4A"/>
          <w:sz w:val="20"/>
          <w:szCs w:val="20"/>
        </w:rPr>
        <w:t xml:space="preserve">Los términos completos están en CondicionesPage.jsx. A continuación el resumen oficial: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72"/>
      </w:tblGrid>
      <w:tr>
        <w:trPr>
          <w:tblHeader/>
        </w:trPr>
        <w:tc>
          <w:tcPr>
            <w:tcW w:type="dxa" w:w="28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71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Participación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Todos los afiliados, no afiliados y colaboradores de la Cooperativa Chorotega que se registren. Un usuario por número de identidad.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Registro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DNI, nombre completo, correo electrónico y número de teléfono.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Inicio pronósticos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Martes 7 de abril de 2026. Fase de grupos habilitada desde esta fecha.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Pronósticos eliminatoria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Cada partido se habilita 24 horas antes de su inicio.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Cierre de predicciones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5 minutos antes del pitazo inicial de cada partido.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Puntuación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Resultado correcto: 1 pt. Marcador exacto: +2 pts. Máximo 3 pts/partido.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Elegibilidad sorteo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Ser afiliado, completar ≥ 80% de pronósticos, alcanzar mínimo 60 puntos.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Afiliación no afiliados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Deben afiliarse entre el 7 de abril y el 19 de julio de 2026 para participar en el sorteo.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Selección del ganador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Sorteo aleatorio electrónico entre participantes con ≥ 60 puntos.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1er Premio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1 juego de sofá reclinable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2do Premio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1 Smart TV 70 pulgadas Samsung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3er Premio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Camiseta oficial y balón del Mundial 2026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 se permiten cambios una vez cerrado el pronóstico. Incumplimiento → descalificación.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Vigencia</w:t>
            </w:r>
          </w:p>
        </w:tc>
        <w:tc>
          <w:tcPr>
            <w:tcW w:type="dxa" w:w="71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7 abril – 19 julio 2026</w:t>
            </w:r>
          </w:p>
        </w:tc>
      </w:tr>
    </w:tbl>
    <w:p>
      <w:r>
        <w:br w:type="page"/>
      </w:r>
    </w:p>
    <w:p>
      <w:pPr>
        <w:pBdr>
          <w:bottom w:val="single" w:color="00308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03080"/>
          <w:sz w:val="26"/>
          <w:szCs w:val="26"/>
        </w:rPr>
        <w:t xml:space="preserve">13. CHANGELOG — VERSIONES IMPLEMENTADAS (ABRIL 2026)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72"/>
      </w:tblGrid>
      <w:tr>
        <w:trPr>
          <w:tblHeader/>
        </w:trPr>
        <w:tc>
          <w:tcPr>
            <w:tcW w:type="dxa" w:w="3500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47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 realizado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src/data/groups.js</w:t>
            </w:r>
          </w:p>
        </w:tc>
        <w:tc>
          <w:tcPr>
            <w:tcW w:type="dxa" w:w="64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Equipos que antes eran 'Por definir' resueltos: Chequia (A), Bosnia y Herzegovina (B), Türkiye (D), Suecia (F), Irak (I), RD Congo (K)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src/data/wc2026matches.js</w:t>
            </w:r>
          </w:p>
        </w:tc>
        <w:tc>
          <w:tcPr>
            <w:tcW w:type="dxa" w:w="64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72 partidos de la fase de grupos con todos los equipos confirmados y estadios correctos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src/data/flags.js</w:t>
            </w:r>
          </w:p>
        </w:tc>
        <w:tc>
          <w:tcPr>
            <w:tcW w:type="dxa" w:w="64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Códigos ISO 3166-1 completos para los 6 nuevos equipos clasificados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src/components/CondicionesPage.jsx</w:t>
            </w:r>
          </w:p>
        </w:tc>
        <w:tc>
          <w:tcPr>
            <w:tcW w:type="dxa" w:w="64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Sección 1: añadido 'incluyendo los colaboradores de la Cooperativa'. Sección 7: actualizado a 'mínimo de 60 puntos' y 'de forma electrónica'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src/components/SimulacionPage.jsx</w:t>
            </w:r>
          </w:p>
        </w:tc>
        <w:tc>
          <w:tcPr>
            <w:tcW w:type="dxa" w:w="64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Card informativa que aclara que la sección es solo interactiva y no forma parte del sorteo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Nombre de la promo</w:t>
            </w:r>
          </w:p>
        </w:tc>
        <w:tc>
          <w:tcPr>
            <w:tcW w:type="dxa" w:w="64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Actualizado en todos los componentes a 'La Jugada Ganadora Chorotega'</w:t>
            </w:r>
          </w:p>
        </w:tc>
      </w:tr>
      <w:tr>
        <w:tc>
          <w:tcPr>
            <w:tcW w:type="dxa" w:w="9972"/>
            <w:gridSpan w:val="2"/>
            <w:tcBorders>
              <w:top w:val="single" w:color="005ABA" w:sz="1"/>
              <w:left w:val="single" w:color="005ABA" w:sz="1"/>
              <w:bottom w:val="single" w:color="005ABA" w:sz="1"/>
              <w:right w:val="single" w:color="005ABA" w:sz="1"/>
            </w:tcBorders>
            <w:shd w:fill="005A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2 — UI Resultados multi-fase + Comparación en Predicciones (Abril 2026)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src/components/ResultadosGruposPage.jsx</w:t>
            </w:r>
          </w:p>
        </w:tc>
        <w:tc>
          <w:tcPr>
            <w:tcW w:type="dxa" w:w="64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Rediseñada con pestañas de fase: Fase de Grupos, 16avos de Final, Octavos, Cuartos, Semifinales, 3er Puesto y Gran Final. Cada fase eliminatoria muestra tarjetas con nombres de equipo (desde GET /api/admin/bracket) y marcadores oficiales (desde GET /api/admin/resultados). Cuando el bracket aún no está cargado muestra mensaje "Pendiente de clasificaciones". En la Gran Final y 3er Puesto muestra trofeos con el campeón y el tercer lugar.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src/components/CalendarioPage.jsx</w:t>
            </w:r>
          </w:p>
        </w:tc>
        <w:tc>
          <w:tcPr>
            <w:tcW w:type="dxa" w:w="6472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8"/>
                <w:szCs w:val="18"/>
              </w:rPr>
              <w:t xml:space="preserve">Sección Predicciones (fase de grupos): agrega comparación automática debajo de cada partido cuando el admin registra el resultado oficial. Muestra: resultado oficial, pronóstico del usuario y puntos ganados (✅ Exacto +3 pts / ✅ Resultado +1 pt / ❌ 0 pts). Consume GET /api/admin/resultados (endpoint público, sin auth). Lógica de puntos: coincidencia dirección = +1 pt, marcador exacto = +3 pts.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BA"/>
          <w:sz w:val="22"/>
          <w:szCs w:val="22"/>
        </w:rPr>
        <w:t xml:space="preserve">Pendientes para el Desarrollador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Configurar variables de entorno en Vercel y Railway (ver Sección 6).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Ejecutar npm run db:init en el servidor de Railway para inicializar la BD.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Hacer admin al usuario administrador via SQL (ver Sección 9, Paso 4).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Verificar URL de CORS: FRONTEND_URL debe coincidir con la URL de Vercel.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Probar el webservice de afiliados antes del lanzamiento (7 de abril).</w:t>
      </w:r>
    </w:p>
    <w:p>
      <w:pPr>
        <w:spacing w:after="40" w:before="40"/>
        <w:ind w:left="440" w:hanging="240"/>
      </w:pPr>
      <w:r>
        <w:rPr>
          <w:rFonts w:ascii="Arial" w:cs="Arial" w:eastAsia="Arial" w:hAnsi="Arial"/>
          <w:color w:val="F5C2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(Opcional) Registrarse en football-data.org para resultados en vivo.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EF" w:sz="2" w:space="6"/>
      </w:pBdr>
      <w:spacing w:before="60"/>
      <w:jc w:val="center"/>
    </w:pPr>
    <w:r>
      <w:rPr>
        <w:rFonts w:ascii="Arial" w:cs="Arial" w:eastAsia="Arial" w:hAnsi="Arial"/>
        <w:color w:val="5C7080"/>
        <w:sz w:val="16"/>
        <w:szCs w:val="16"/>
      </w:rPr>
      <w:t xml:space="preserve">Cooperativa Chorotega · La Jugada Ganadora Chorotega · Confidencial   |   Pág. </w:t>
    </w:r>
    <w:r>
      <w:rPr>
        <w:rFonts w:ascii="Arial" w:cs="Arial" w:eastAsia="Arial" w:hAnsi="Arial"/>
        <w:color w:val="5C7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7080"/>
        <w:sz w:val="16"/>
        <w:szCs w:val="16"/>
      </w:rPr>
      <w:t xml:space="preserve"> de </w:t>
    </w:r>
    <w:r>
      <w:rPr>
        <w:rFonts w:ascii="Arial" w:cs="Arial" w:eastAsia="Arial" w:hAnsi="Arial"/>
        <w:color w:val="5C7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200" w:sz="4" w:space="4"/>
      </w:pBdr>
      <w:spacing w:after="60"/>
    </w:pPr>
    <w:r>
      <w:rPr>
        <w:rFonts w:ascii="Arial" w:cs="Arial" w:eastAsia="Arial" w:hAnsi="Arial"/>
        <w:b/>
        <w:bCs/>
        <w:color w:val="003080"/>
        <w:sz w:val="16"/>
        <w:szCs w:val="16"/>
      </w:rPr>
      <w:t xml:space="preserve">COOPERATIVA CHOROTEGA  ·  La Jugada Ganadora Chorotega  ·  Especificación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2026-04-02T16:26:42.068Z</dcterms:created>
  <dcterms:modified xsi:type="dcterms:W3CDTF">2026-04-02T16:26:42.068Z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