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93" w:rsidRDefault="00DE2780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48"/>
          <w:szCs w:val="48"/>
        </w:rPr>
        <w:t>Universidad de Guadalajara</w:t>
      </w:r>
    </w:p>
    <w:p w:rsidR="00496E93" w:rsidRDefault="00496E93">
      <w:pPr>
        <w:pStyle w:val="Estilopredeterminado"/>
        <w:jc w:val="center"/>
      </w:pPr>
    </w:p>
    <w:p w:rsidR="00496E93" w:rsidRDefault="00DE2780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48"/>
          <w:szCs w:val="48"/>
        </w:rPr>
        <w:t>Centro Universitario de Ciencias Exactas e Ingenierías</w:t>
      </w: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</w:pPr>
    </w:p>
    <w:p w:rsidR="00496E93" w:rsidRDefault="00DE2780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32"/>
          <w:szCs w:val="32"/>
        </w:rPr>
        <w:t xml:space="preserve">Taller de programación de sistemas </w:t>
      </w:r>
    </w:p>
    <w:p w:rsidR="00496E93" w:rsidRDefault="00496E93">
      <w:pPr>
        <w:pStyle w:val="Estilopredeterminado"/>
        <w:jc w:val="center"/>
      </w:pPr>
    </w:p>
    <w:p w:rsidR="00496E93" w:rsidRDefault="004B5075">
      <w:pPr>
        <w:pStyle w:val="Estilopredeterminado"/>
        <w:jc w:val="center"/>
      </w:pPr>
      <w:r>
        <w:rPr>
          <w:rFonts w:ascii="Arial" w:hAnsi="Arial" w:cs="Arial"/>
          <w:b/>
          <w:color w:val="548DD4"/>
          <w:sz w:val="32"/>
          <w:szCs w:val="32"/>
        </w:rPr>
        <w:t>Reporte # 6</w:t>
      </w: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  <w:jc w:val="center"/>
      </w:pPr>
    </w:p>
    <w:p w:rsidR="00496E93" w:rsidRDefault="00DE2780">
      <w:pPr>
        <w:pStyle w:val="Estilopredeterminado"/>
      </w:pPr>
      <w:r>
        <w:rPr>
          <w:rFonts w:ascii="Arial" w:hAnsi="Arial" w:cs="Arial"/>
          <w:b/>
          <w:color w:val="548DD4"/>
          <w:sz w:val="28"/>
          <w:szCs w:val="28"/>
        </w:rPr>
        <w:t>ALUMNO:</w:t>
      </w: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</w:pPr>
    </w:p>
    <w:p w:rsidR="00496E93" w:rsidRDefault="00DE2780">
      <w:pPr>
        <w:pStyle w:val="Estilopredeterminado"/>
      </w:pPr>
      <w:r>
        <w:rPr>
          <w:rFonts w:ascii="Arial" w:hAnsi="Arial" w:cs="Arial"/>
          <w:color w:val="548DD4"/>
          <w:sz w:val="28"/>
          <w:szCs w:val="28"/>
        </w:rPr>
        <w:t>Oscar Alberto Palomares López Sección D15</w:t>
      </w:r>
    </w:p>
    <w:p w:rsidR="00496E93" w:rsidRDefault="00DE2780">
      <w:pPr>
        <w:pStyle w:val="Contenidodelatabla"/>
      </w:pPr>
      <w:r>
        <w:rPr>
          <w:rFonts w:ascii="Arial" w:hAnsi="Arial" w:cs="Arial"/>
          <w:color w:val="548DD4"/>
          <w:sz w:val="28"/>
          <w:szCs w:val="28"/>
        </w:rPr>
        <w:t>Quiñones Nunñez Karla Patricia Sección D07</w:t>
      </w: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</w:pPr>
    </w:p>
    <w:p w:rsidR="00496E93" w:rsidRDefault="00496E93">
      <w:pPr>
        <w:pStyle w:val="Estilopredeterminado"/>
        <w:jc w:val="center"/>
      </w:pPr>
    </w:p>
    <w:p w:rsidR="00496E93" w:rsidRDefault="00496E93">
      <w:pPr>
        <w:pStyle w:val="Estilopredeterminado"/>
        <w:jc w:val="center"/>
      </w:pPr>
    </w:p>
    <w:p w:rsidR="00496E93" w:rsidRDefault="00DE2780">
      <w:pPr>
        <w:pStyle w:val="Estilopredeterminado"/>
        <w:jc w:val="right"/>
      </w:pPr>
      <w:r>
        <w:rPr>
          <w:rFonts w:ascii="Arial" w:hAnsi="Arial" w:cs="Arial"/>
          <w:color w:val="548DD4"/>
          <w:sz w:val="28"/>
          <w:szCs w:val="28"/>
        </w:rPr>
        <w:t xml:space="preserve">  </w:t>
      </w:r>
    </w:p>
    <w:p w:rsidR="00496E93" w:rsidRDefault="00496E93">
      <w:pPr>
        <w:pStyle w:val="Estilopredeterminado"/>
        <w:jc w:val="right"/>
      </w:pPr>
    </w:p>
    <w:p w:rsidR="00496E93" w:rsidRDefault="00496E93">
      <w:pPr>
        <w:pStyle w:val="Estilopredeterminado"/>
        <w:jc w:val="right"/>
      </w:pPr>
    </w:p>
    <w:p w:rsidR="00496E93" w:rsidRDefault="00496E93">
      <w:pPr>
        <w:pStyle w:val="Estilopredeterminado"/>
        <w:jc w:val="right"/>
      </w:pPr>
    </w:p>
    <w:p w:rsidR="00496E93" w:rsidRDefault="00DE2780">
      <w:pPr>
        <w:pStyle w:val="Estilopredeterminado"/>
        <w:jc w:val="center"/>
      </w:pPr>
      <w:r>
        <w:rPr>
          <w:rFonts w:ascii="Arial" w:hAnsi="Arial" w:cs="Arial"/>
          <w:b/>
          <w:color w:val="FF0000"/>
        </w:rPr>
        <w:t>Descripción de las variables y funciones utilizadas</w:t>
      </w:r>
    </w:p>
    <w:p w:rsidR="00496E93" w:rsidRDefault="00496E93">
      <w:pPr>
        <w:pStyle w:val="Estilopredeterminado"/>
        <w:jc w:val="center"/>
      </w:pPr>
    </w:p>
    <w:p w:rsidR="00496E93" w:rsidRDefault="00DE2780">
      <w:pPr>
        <w:pStyle w:val="Estilopredeterminado"/>
        <w:jc w:val="both"/>
      </w:pPr>
      <w:r>
        <w:rPr>
          <w:rFonts w:ascii="Arial" w:hAnsi="Arial" w:cs="Arial"/>
          <w:color w:val="548DD4"/>
        </w:rPr>
        <w:t>Para esta Segunda práctica seguimos empleando las 7 clases pasadas</w:t>
      </w:r>
      <w:r w:rsidR="004B5075">
        <w:rPr>
          <w:rFonts w:ascii="Arial" w:hAnsi="Arial" w:cs="Arial"/>
          <w:color w:val="548DD4"/>
        </w:rPr>
        <w:t xml:space="preserve"> y se agrego la clase Practica6</w:t>
      </w:r>
      <w:r>
        <w:rPr>
          <w:rFonts w:ascii="Arial" w:hAnsi="Arial" w:cs="Arial"/>
          <w:color w:val="548DD4"/>
        </w:rPr>
        <w:t xml:space="preserve"> </w:t>
      </w:r>
    </w:p>
    <w:p w:rsidR="00496E93" w:rsidRDefault="00496E93">
      <w:pPr>
        <w:pStyle w:val="Estilopredeterminado"/>
        <w:jc w:val="both"/>
      </w:pPr>
    </w:p>
    <w:p w:rsidR="00496E93" w:rsidRDefault="00496E93">
      <w:pPr>
        <w:pStyle w:val="Estilopredeterminado"/>
        <w:jc w:val="both"/>
      </w:pPr>
    </w:p>
    <w:p w:rsidR="00496E93" w:rsidRDefault="00DE2780">
      <w:pPr>
        <w:pStyle w:val="Prrafodelista"/>
        <w:ind w:left="0"/>
        <w:jc w:val="both"/>
      </w:pPr>
      <w:r>
        <w:rPr>
          <w:rFonts w:ascii="Arial" w:hAnsi="Arial" w:cs="Arial"/>
          <w:b/>
          <w:color w:val="FF0000"/>
        </w:rPr>
        <w:t>Variables nuevas de la clase  EnsambladorHC12Raw:</w:t>
      </w:r>
    </w:p>
    <w:p w:rsidR="00496E93" w:rsidRDefault="00FA0675">
      <w:pPr>
        <w:pStyle w:val="Prrafodelista"/>
        <w:ind w:left="0"/>
        <w:jc w:val="both"/>
      </w:pPr>
      <w:r>
        <w:t>En esta practica no se agregaron nuevas variables a esta clase principal.</w:t>
      </w:r>
    </w:p>
    <w:p w:rsidR="00496E93" w:rsidRDefault="00496E93">
      <w:pPr>
        <w:pStyle w:val="Prrafodelista"/>
        <w:ind w:left="0"/>
        <w:jc w:val="both"/>
      </w:pPr>
    </w:p>
    <w:p w:rsidR="00496E93" w:rsidRDefault="00DE2780">
      <w:pPr>
        <w:pStyle w:val="Prrafodelista"/>
        <w:ind w:left="0"/>
        <w:jc w:val="both"/>
      </w:pPr>
      <w:r>
        <w:rPr>
          <w:rFonts w:ascii="Arial" w:hAnsi="Arial" w:cs="Arial"/>
          <w:b/>
          <w:color w:val="FF0000"/>
        </w:rPr>
        <w:t>Métodos nuevos:</w:t>
      </w:r>
    </w:p>
    <w:p w:rsidR="00496E93" w:rsidRDefault="00496E93">
      <w:pPr>
        <w:pStyle w:val="Prrafodelista"/>
        <w:jc w:val="both"/>
      </w:pPr>
    </w:p>
    <w:p w:rsidR="00496E93" w:rsidRDefault="00DE2780">
      <w:pPr>
        <w:pStyle w:val="Prrafodelista"/>
        <w:jc w:val="both"/>
      </w:pPr>
      <w:bookmarkStart w:id="0" w:name="__DdeLink__135_152792146"/>
      <w:r>
        <w:rPr>
          <w:rFonts w:ascii="Arial" w:hAnsi="Arial" w:cs="Arial"/>
          <w:b/>
          <w:color w:val="FF0000"/>
        </w:rPr>
        <w:t xml:space="preserve">static String procesarTemporal(String ASMTXT_FOLDER_NAME, String contenidoArchivoTemporalTxt) </w:t>
      </w:r>
      <w:bookmarkEnd w:id="0"/>
      <w:r>
        <w:rPr>
          <w:rFonts w:ascii="Arial" w:hAnsi="Arial" w:cs="Arial"/>
          <w:b/>
          <w:color w:val="FF0000"/>
        </w:rPr>
        <w:t xml:space="preserve">: </w:t>
      </w:r>
      <w:r>
        <w:rPr>
          <w:rFonts w:ascii="Arial" w:hAnsi="Arial" w:cs="Arial"/>
          <w:b/>
          <w:color w:val="548DD4"/>
        </w:rPr>
        <w:t xml:space="preserve"> Es </w:t>
      </w:r>
      <w:bookmarkStart w:id="1" w:name="_GoBack"/>
      <w:bookmarkEnd w:id="1"/>
      <w:r>
        <w:rPr>
          <w:rFonts w:ascii="Arial" w:hAnsi="Arial" w:cs="Arial"/>
          <w:b/>
          <w:color w:val="548DD4"/>
        </w:rPr>
        <w:t>similar al metodo procesar temporal de la practica 4</w:t>
      </w:r>
      <w:r w:rsidR="009870C5">
        <w:rPr>
          <w:rFonts w:ascii="Arial" w:hAnsi="Arial" w:cs="Arial"/>
          <w:b/>
          <w:color w:val="548DD4"/>
        </w:rPr>
        <w:t xml:space="preserve"> y a la 5</w:t>
      </w:r>
      <w:r>
        <w:rPr>
          <w:rFonts w:ascii="Arial" w:hAnsi="Arial" w:cs="Arial"/>
          <w:b/>
          <w:color w:val="548DD4"/>
        </w:rPr>
        <w:t xml:space="preserve"> ya que itera sobre las lineas del contenido de la variable contenidoArchivoTemporal y usa los  metodos </w:t>
      </w:r>
      <w:r>
        <w:rPr>
          <w:rFonts w:ascii="Arial" w:hAnsi="Arial" w:cs="Arial"/>
          <w:b/>
          <w:color w:val="548DD4"/>
        </w:rPr>
        <w:t>de la clase Validador como validarEtiqueta validarDirecto, para decidir si el contenido de la variable es valido y con ello saber si los tipos de CODOP y de direccionamiento serán aceptados usando el metodo buscarEnTabop que ya había sido descrito en práct</w:t>
      </w:r>
      <w:r>
        <w:rPr>
          <w:rFonts w:ascii="Arial" w:hAnsi="Arial" w:cs="Arial"/>
          <w:b/>
          <w:color w:val="548DD4"/>
        </w:rPr>
        <w:t>icas anteriores</w:t>
      </w:r>
      <w:r w:rsidR="009870C5">
        <w:rPr>
          <w:rFonts w:ascii="Arial" w:hAnsi="Arial" w:cs="Arial"/>
          <w:b/>
          <w:color w:val="548DD4"/>
        </w:rPr>
        <w:t xml:space="preserve"> y comparando con la otra práctica ahora este método valida las directivas constantes requeridas de la práctica y la extendida igualmente usando los mismos métodos de la clase Validador y las mismas funciones locales de la clase Practica5</w:t>
      </w:r>
      <w:r>
        <w:rPr>
          <w:rFonts w:ascii="Arial" w:hAnsi="Arial" w:cs="Arial"/>
          <w:b/>
          <w:color w:val="548DD4"/>
        </w:rPr>
        <w:t>.</w:t>
      </w:r>
    </w:p>
    <w:p w:rsidR="00496E93" w:rsidRDefault="00496E93">
      <w:pPr>
        <w:pStyle w:val="Prrafodelista"/>
        <w:jc w:val="both"/>
      </w:pPr>
    </w:p>
    <w:p w:rsidR="00496E93" w:rsidRDefault="00496E93">
      <w:pPr>
        <w:pStyle w:val="Prrafodelista"/>
        <w:jc w:val="both"/>
      </w:pPr>
    </w:p>
    <w:p w:rsidR="00496E93" w:rsidRDefault="00496E93" w:rsidP="00FA0675">
      <w:pPr>
        <w:jc w:val="both"/>
      </w:pPr>
    </w:p>
    <w:p w:rsidR="00496E93" w:rsidRDefault="00DE2780" w:rsidP="00FA0675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color w:val="548DD4"/>
        </w:rPr>
        <w:t>S</w:t>
      </w:r>
      <w:r>
        <w:rPr>
          <w:rFonts w:ascii="Arial" w:hAnsi="Arial" w:cs="Arial"/>
          <w:color w:val="548DD4"/>
        </w:rPr>
        <w:t>e puede decir que esta práctica estuvo sencilla ya que sólo había que r</w:t>
      </w:r>
      <w:r w:rsidR="00CE0C9F">
        <w:rPr>
          <w:rFonts w:ascii="Arial" w:hAnsi="Arial" w:cs="Arial"/>
          <w:color w:val="548DD4"/>
        </w:rPr>
        <w:t>e</w:t>
      </w:r>
      <w:r>
        <w:rPr>
          <w:rFonts w:ascii="Arial" w:hAnsi="Arial" w:cs="Arial"/>
          <w:color w:val="548DD4"/>
        </w:rPr>
        <w:t>utilizar el código de las prácticas anteriores</w:t>
      </w:r>
      <w:r w:rsidR="00CE0C9F">
        <w:rPr>
          <w:rFonts w:ascii="Arial" w:hAnsi="Arial" w:cs="Arial"/>
          <w:color w:val="548DD4"/>
        </w:rPr>
        <w:t xml:space="preserve"> y de la clase Practica5</w:t>
      </w:r>
      <w:r>
        <w:rPr>
          <w:rFonts w:ascii="Arial" w:hAnsi="Arial" w:cs="Arial"/>
          <w:color w:val="548DD4"/>
        </w:rPr>
        <w:t xml:space="preserve"> por lo que el algoritmo de esta práctica solo tiene </w:t>
      </w:r>
      <w:r>
        <w:rPr>
          <w:rFonts w:ascii="Arial" w:hAnsi="Arial" w:cs="Arial"/>
          <w:color w:val="548DD4"/>
        </w:rPr>
        <w:t xml:space="preserve">nuevas funciones </w:t>
      </w:r>
      <w:r w:rsidR="00CE0C9F">
        <w:rPr>
          <w:rFonts w:ascii="Arial" w:hAnsi="Arial" w:cs="Arial"/>
          <w:color w:val="548DD4"/>
        </w:rPr>
        <w:t>secuenciales y locales reutilizando el código ya hecho.</w:t>
      </w:r>
    </w:p>
    <w:sectPr w:rsidR="00496E93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-67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780" w:rsidRDefault="00DE2780">
      <w:pPr>
        <w:spacing w:after="0" w:line="240" w:lineRule="auto"/>
      </w:pPr>
      <w:r>
        <w:separator/>
      </w:r>
    </w:p>
  </w:endnote>
  <w:endnote w:type="continuationSeparator" w:id="0">
    <w:p w:rsidR="00DE2780" w:rsidRDefault="00DE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E93" w:rsidRDefault="00DE278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463FA6">
      <w:rPr>
        <w:noProof/>
      </w:rPr>
      <w:t>2</w:t>
    </w:r>
    <w:r>
      <w:fldChar w:fldCharType="end"/>
    </w:r>
  </w:p>
  <w:p w:rsidR="00496E93" w:rsidRDefault="00496E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780" w:rsidRDefault="00DE2780">
      <w:pPr>
        <w:spacing w:after="0" w:line="240" w:lineRule="auto"/>
      </w:pPr>
      <w:r>
        <w:separator/>
      </w:r>
    </w:p>
  </w:footnote>
  <w:footnote w:type="continuationSeparator" w:id="0">
    <w:p w:rsidR="00DE2780" w:rsidRDefault="00DE2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D2D64"/>
    <w:multiLevelType w:val="multilevel"/>
    <w:tmpl w:val="1B1EB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FF46D3"/>
    <w:multiLevelType w:val="multilevel"/>
    <w:tmpl w:val="9CC6D1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93"/>
    <w:rsid w:val="00463FA6"/>
    <w:rsid w:val="00496E93"/>
    <w:rsid w:val="004B5075"/>
    <w:rsid w:val="009870C5"/>
    <w:rsid w:val="00CE0C9F"/>
    <w:rsid w:val="00DE2780"/>
    <w:rsid w:val="00F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D98CA-477A-49D0-ABBC-6362EB6B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Symbol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252"/>
        <w:tab w:val="right" w:pos="8504"/>
      </w:tabs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redeterminado"/>
    <w:pPr>
      <w:suppressLineNumbers/>
    </w:pPr>
    <w:rPr>
      <w:rFonts w:cs="Mangal"/>
    </w:rPr>
  </w:style>
  <w:style w:type="paragraph" w:customStyle="1" w:styleId="TextBody">
    <w:name w:val="Text Body"/>
    <w:basedOn w:val="Estilopredeterminado"/>
    <w:pPr>
      <w:spacing w:after="140" w:line="288" w:lineRule="auto"/>
    </w:pPr>
  </w:style>
  <w:style w:type="paragraph" w:styleId="Piedepgina">
    <w:name w:val="footer"/>
    <w:basedOn w:val="Estilopredeterminado"/>
    <w:pPr>
      <w:tabs>
        <w:tab w:val="center" w:pos="4252"/>
        <w:tab w:val="right" w:pos="8504"/>
      </w:tabs>
    </w:p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hp</cp:lastModifiedBy>
  <cp:revision>2</cp:revision>
  <dcterms:created xsi:type="dcterms:W3CDTF">2016-04-13T19:50:00Z</dcterms:created>
  <dcterms:modified xsi:type="dcterms:W3CDTF">2016-04-13T19:50:00Z</dcterms:modified>
  <dc:language>en</dc:language>
</cp:coreProperties>
</file>