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http://wearekamikaze.com/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http://budamarketing.es/diseno-grafico/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http://whakamua.org/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http://www.instore.es/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http://factoryfy.es/productos/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https://www.video2brain.com/es/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GRÁFICO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Identidad corporativa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Catálogo y dossier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Maquetación de libros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Tarjetas de visita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Flyer y carteles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Edición de fotografía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VISUAL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edición de video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creación de video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efectos de video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grabación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colorimetría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TARJETA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Nombre y apellidos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Función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Número de teléfono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Página web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QR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s://www.video2brain.com/es/" TargetMode="External"/><Relationship Id="rId9" Type="http://schemas.openxmlformats.org/officeDocument/2006/relationships/hyperlink" Target="http://factoryfy.es/productos/" TargetMode="External"/><Relationship Id="rId5" Type="http://schemas.openxmlformats.org/officeDocument/2006/relationships/hyperlink" Target="http://wearekamikaze.com/" TargetMode="External"/><Relationship Id="rId6" Type="http://schemas.openxmlformats.org/officeDocument/2006/relationships/hyperlink" Target="http://budamarketing.es/diseno-grafico/" TargetMode="External"/><Relationship Id="rId7" Type="http://schemas.openxmlformats.org/officeDocument/2006/relationships/hyperlink" Target="http://whakamua.org/" TargetMode="External"/><Relationship Id="rId8" Type="http://schemas.openxmlformats.org/officeDocument/2006/relationships/hyperlink" Target="http://www.instore.es/" TargetMode="External"/></Relationships>
</file>