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Carmore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 to cedge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>upgrade Caremore vedge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Identify new loopback addresses for both cedge’s</w:t>
      </w:r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Add hostrecord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impl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Verify cedge serial #’s are in vmanage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Note* Use the existing vedge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vedge over to the cedge.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>Prepare the cedge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29CEF4F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vbond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6F5220B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vbond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1F41DBC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tloc-extension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vManage,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76231B33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73AD4D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/0/vpn0_tloc_ext3_int_name/interface/tloc-extension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/0/vpn0_tloc3_int_name/interface/autonegotiate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660F44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In vManage,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bgp </w:t>
      </w:r>
      <w:r w:rsidRPr="1FA3DA44">
        <w:rPr>
          <w:rFonts w:asciiTheme="minorHAnsi" w:eastAsiaTheme="minorEastAsia" w:hAnsiTheme="minorHAnsi" w:cstheme="minorBidi"/>
          <w:color w:val="FF0000"/>
        </w:rPr>
        <w:t>switch-asn</w:t>
      </w:r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vManage.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 xml:space="preserve">mpls-pe.net-interface.internal.das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r>
        <w:rPr>
          <w:color w:val="FF0000"/>
        </w:rPr>
        <w:t>sw-host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>term len 0</w:t>
      </w:r>
    </w:p>
    <w:p w14:paraId="7F1EB360" w14:textId="77777777" w:rsidR="009D52E2" w:rsidRDefault="009D52E2" w:rsidP="009D52E2">
      <w:pPr>
        <w:pStyle w:val="ListParagraph"/>
        <w:ind w:left="1440"/>
      </w:pPr>
      <w:r>
        <w:t>show ip int brief | ex una</w:t>
      </w:r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>show ip arp</w:t>
      </w:r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>show ip pim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>show ip mroute</w:t>
      </w:r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>show ip ospf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>show ip route ospf</w:t>
      </w:r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bgp </w:t>
      </w:r>
    </w:p>
    <w:p w14:paraId="0F063BCC" w14:textId="77777777" w:rsidR="009D52E2" w:rsidRDefault="009D52E2" w:rsidP="009D52E2">
      <w:pPr>
        <w:pStyle w:val="ListParagraph"/>
        <w:ind w:left="1440"/>
      </w:pPr>
      <w:r>
        <w:t>show ip bgp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>term len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>show arp</w:t>
      </w:r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>show bgp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2B7B20" w:rsidRDefault="000A7060" w:rsidP="000A7060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:highlight w:val="red"/>
        </w:rPr>
      </w:pPr>
      <w:r w:rsidRPr="002B7B20">
        <w:rPr>
          <w:b/>
          <w:bCs/>
          <w:sz w:val="32"/>
          <w:szCs w:val="32"/>
          <w:highlight w:val="red"/>
        </w:rPr>
        <w:t>Detach template from vEdge-sdw-01 and sdw-02 in vmanage</w:t>
      </w:r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vedge</w:t>
      </w:r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43EB2280" w14:textId="0AF5B9D9" w:rsidR="0099375A" w:rsidRDefault="0099375A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3F2792B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81F4434" w14:textId="138992F0" w:rsidR="00416152" w:rsidRDefault="00416152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GigabitEthernet0/0/0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move circuit from sdw-02 vedge</w:t>
      </w:r>
    </w:p>
    <w:p w14:paraId="1238D6F5" w14:textId="77777777" w:rsidR="00F27A60" w:rsidRDefault="00F27A60" w:rsidP="1FA3DA44">
      <w:pPr>
        <w:rPr>
          <w:rFonts w:asciiTheme="minorHAnsi" w:eastAsiaTheme="minorEastAsia" w:hAnsiTheme="minorHAnsi" w:cstheme="minorBidi"/>
        </w:rPr>
      </w:pP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r w:rsidRPr="0099375A">
        <w:rPr>
          <w:color w:val="FF0000"/>
        </w:rPr>
        <w:t>sw-host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r w:rsidRPr="0099375A">
        <w:rPr>
          <w:color w:val="FF0000"/>
        </w:rPr>
        <w:t>sw-host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vmanage.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r w:rsidRPr="00055CD2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="008B10FE">
        <w:rPr>
          <w:rFonts w:asciiTheme="minorHAnsi" w:eastAsiaTheme="minorEastAsia" w:hAnsiTheme="minorHAnsi" w:cstheme="minorBidi"/>
        </w:rPr>
        <w:t xml:space="preserve">show ip bgp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r w:rsidRPr="00E87D8E">
        <w:rPr>
          <w:rFonts w:asciiTheme="minorHAnsi" w:eastAsiaTheme="minorEastAsia" w:hAnsiTheme="minorHAnsi" w:cstheme="minorBidi"/>
          <w:color w:val="FF0000"/>
        </w:rPr>
        <w:t>sw-host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>by moving the existing connections from the sdw-01 vedge.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E8FD637" w14:textId="3D501D4C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3F19B8AC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</w:p>
    <w:p w14:paraId="58CE7D44" w14:textId="5095DC88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vManage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E2A3D" w:rsidRPr="1FA3DA44">
        <w:rPr>
          <w:rFonts w:asciiTheme="minorHAnsi" w:eastAsiaTheme="minorEastAsia" w:hAnsiTheme="minorHAnsi" w:cstheme="minorBidi"/>
        </w:rPr>
        <w:t xml:space="preserve">vpn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vpn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vManage and vSmart</w:t>
      </w:r>
      <w:r w:rsidR="00055CD2">
        <w:t xml:space="preserve"> on both cedge’s.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r w:rsidR="5FE9AD86" w:rsidRPr="1FA3DA44">
        <w:rPr>
          <w:rFonts w:asciiTheme="minorHAnsi" w:eastAsiaTheme="minorEastAsia" w:hAnsiTheme="minorHAnsi" w:cstheme="minorBidi"/>
        </w:rPr>
        <w:t xml:space="preserve">sdwan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show sdwan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>show sdwan ipsec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>show sdwan ipsec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>show sdwan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r>
        <w:t>bgp vpnv4 unicast vrf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lastRenderedPageBreak/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>nybro-kni-core-01&gt;show ip dhcp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| inc Trusted|yes</w:t>
      </w:r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>Invalidate the certificates for vEdge-sdw-01 and sdw-02 and delete from vmanage.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sw-host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33"/>
        <w:gridCol w:w="2987"/>
        <w:gridCol w:w="2970"/>
      </w:tblGrid>
      <w:tr w:rsidR="00E801A8" w14:paraId="1C0D240B" w14:textId="77777777" w:rsidTr="00E801A8">
        <w:tc>
          <w:tcPr>
            <w:tcW w:w="3033" w:type="dxa"/>
            <w:vAlign w:val="center"/>
          </w:tcPr>
          <w:p w14:paraId="448877DA" w14:textId="66C5250A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 </w:t>
            </w:r>
          </w:p>
        </w:tc>
        <w:tc>
          <w:tcPr>
            <w:tcW w:w="2987" w:type="dxa"/>
            <w:vAlign w:val="center"/>
          </w:tcPr>
          <w:p w14:paraId="426AB193" w14:textId="342AD14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970" w:type="dxa"/>
          </w:tcPr>
          <w:p w14:paraId="122B23E8" w14:textId="205863C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Notes</w:t>
            </w:r>
          </w:p>
        </w:tc>
      </w:tr>
      <w:tr w:rsidR="00E801A8" w14:paraId="0A4F3B51" w14:textId="77777777" w:rsidTr="00E801A8">
        <w:tc>
          <w:tcPr>
            <w:tcW w:w="3033" w:type="dxa"/>
            <w:vAlign w:val="center"/>
          </w:tcPr>
          <w:p w14:paraId="3F2C8CA4" w14:textId="69ABE9D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2987" w:type="dxa"/>
            <w:vAlign w:val="center"/>
          </w:tcPr>
          <w:p w14:paraId="2B1C56D5" w14:textId="03377EEF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970" w:type="dxa"/>
          </w:tcPr>
          <w:p w14:paraId="793BE864" w14:textId="285239EF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55567F57" w14:textId="77777777" w:rsidTr="00E801A8">
        <w:tc>
          <w:tcPr>
            <w:tcW w:w="3033" w:type="dxa"/>
            <w:vAlign w:val="center"/>
          </w:tcPr>
          <w:p w14:paraId="1CA356FD" w14:textId="030D3A6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2987" w:type="dxa"/>
            <w:vAlign w:val="center"/>
          </w:tcPr>
          <w:p w14:paraId="414CE31B" w14:textId="2D86D911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970" w:type="dxa"/>
          </w:tcPr>
          <w:p w14:paraId="3DB14951" w14:textId="160D6CF4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6262F4A3" w14:textId="77777777" w:rsidTr="00E801A8">
        <w:tc>
          <w:tcPr>
            <w:tcW w:w="3033" w:type="dxa"/>
            <w:vAlign w:val="center"/>
          </w:tcPr>
          <w:p w14:paraId="7260216A" w14:textId="2942228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2987" w:type="dxa"/>
            <w:vAlign w:val="center"/>
          </w:tcPr>
          <w:p w14:paraId="6CEEE687" w14:textId="6932B668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>| </w:t>
            </w:r>
            <w:r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970" w:type="dxa"/>
          </w:tcPr>
          <w:p w14:paraId="240EAF2C" w14:textId="1B4EB9D0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7E466C41" w14:textId="77777777" w:rsidTr="00E801A8">
        <w:tc>
          <w:tcPr>
            <w:tcW w:w="3033" w:type="dxa"/>
            <w:vAlign w:val="center"/>
          </w:tcPr>
          <w:p w14:paraId="09500043" w14:textId="598CA42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#1 - Model </w:t>
            </w:r>
          </w:p>
        </w:tc>
        <w:tc>
          <w:tcPr>
            <w:tcW w:w="2987" w:type="dxa"/>
            <w:vAlign w:val="center"/>
          </w:tcPr>
          <w:p w14:paraId="5D26C528" w14:textId="0383178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970" w:type="dxa"/>
          </w:tcPr>
          <w:p w14:paraId="33667FED" w14:textId="13F54FE0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62EBA471" w14:textId="77777777" w:rsidTr="00E801A8">
        <w:tc>
          <w:tcPr>
            <w:tcW w:w="3033" w:type="dxa"/>
            <w:vAlign w:val="center"/>
          </w:tcPr>
          <w:p w14:paraId="6EB3EC8D" w14:textId="5729A2C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2987" w:type="dxa"/>
            <w:vAlign w:val="center"/>
          </w:tcPr>
          <w:p w14:paraId="0786CFA4" w14:textId="735784B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970" w:type="dxa"/>
          </w:tcPr>
          <w:p w14:paraId="59D88824" w14:textId="13BF9851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33045E61" w14:textId="77777777" w:rsidTr="00E801A8">
        <w:tc>
          <w:tcPr>
            <w:tcW w:w="3033" w:type="dxa"/>
            <w:vAlign w:val="center"/>
          </w:tcPr>
          <w:p w14:paraId="05107B51" w14:textId="7F8C2092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2987" w:type="dxa"/>
            <w:vAlign w:val="center"/>
          </w:tcPr>
          <w:p w14:paraId="645773FE" w14:textId="3DCA800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970" w:type="dxa"/>
          </w:tcPr>
          <w:p w14:paraId="0A09BF81" w14:textId="7E57D454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51CE66F7" w14:textId="77777777" w:rsidTr="00E801A8">
        <w:tc>
          <w:tcPr>
            <w:tcW w:w="3033" w:type="dxa"/>
            <w:vAlign w:val="center"/>
          </w:tcPr>
          <w:p w14:paraId="49A570A7" w14:textId="1C9EFB58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2987" w:type="dxa"/>
            <w:vAlign w:val="center"/>
          </w:tcPr>
          <w:p w14:paraId="6ADF8018" w14:textId="1A1D0E2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sw-host sw-mpls-port</w:t>
            </w:r>
          </w:p>
        </w:tc>
        <w:tc>
          <w:tcPr>
            <w:tcW w:w="2970" w:type="dxa"/>
          </w:tcPr>
          <w:p w14:paraId="6BA34DAD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1B421939" w14:textId="692647C4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core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287F1A5B" w14:textId="77777777" w:rsidTr="00E801A8">
        <w:tc>
          <w:tcPr>
            <w:tcW w:w="3033" w:type="dxa"/>
            <w:vAlign w:val="center"/>
          </w:tcPr>
          <w:p w14:paraId="7650E19A" w14:textId="67B5987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Primary Broadband (ATT)  Router/Interface </w:t>
            </w:r>
          </w:p>
        </w:tc>
        <w:tc>
          <w:tcPr>
            <w:tcW w:w="2987" w:type="dxa"/>
            <w:vAlign w:val="center"/>
          </w:tcPr>
          <w:p w14:paraId="17EBC2EA" w14:textId="3CA69E9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 cedge2-tloc3-port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2970" w:type="dxa"/>
          </w:tcPr>
          <w:p w14:paraId="5207373F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4AA1491F" w14:textId="4F0742AC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7B86FA83" w14:textId="77777777" w:rsidTr="00E801A8">
        <w:tc>
          <w:tcPr>
            <w:tcW w:w="3033" w:type="dxa"/>
            <w:vAlign w:val="center"/>
          </w:tcPr>
          <w:p w14:paraId="2F22E4B5" w14:textId="0E2208CF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 xml:space="preserve"> - LAN-1 Interface </w:t>
            </w:r>
          </w:p>
        </w:tc>
        <w:tc>
          <w:tcPr>
            <w:tcW w:w="2987" w:type="dxa"/>
            <w:vAlign w:val="center"/>
          </w:tcPr>
          <w:p w14:paraId="68ACD0D0" w14:textId="61EC47B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>gi0/0/0 |</w:t>
            </w:r>
            <w:r>
              <w:rPr>
                <w:rFonts w:ascii="Calibri" w:hAnsi="Calibri" w:cs="Calibri"/>
                <w:color w:val="FF0000"/>
              </w:rPr>
              <w:t xml:space="preserve"> 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sw-cedge1-port</w:t>
            </w:r>
          </w:p>
        </w:tc>
        <w:tc>
          <w:tcPr>
            <w:tcW w:w="2970" w:type="dxa"/>
          </w:tcPr>
          <w:p w14:paraId="09364718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48D3AC54" w14:textId="63AB1D64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3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56794CC5" w14:textId="77777777" w:rsidTr="00E801A8">
        <w:tc>
          <w:tcPr>
            <w:tcW w:w="3033" w:type="dxa"/>
            <w:vAlign w:val="center"/>
          </w:tcPr>
          <w:p w14:paraId="0445784B" w14:textId="2A93C084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4</w:t>
            </w:r>
            <w:r>
              <w:rPr>
                <w:rFonts w:ascii="Calibri" w:hAnsi="Calibri" w:cs="Calibri"/>
                <w:color w:val="000000"/>
              </w:rPr>
              <w:t xml:space="preserve"> - LAN-1 Interface </w:t>
            </w:r>
          </w:p>
        </w:tc>
        <w:tc>
          <w:tcPr>
            <w:tcW w:w="2987" w:type="dxa"/>
            <w:vAlign w:val="center"/>
          </w:tcPr>
          <w:p w14:paraId="78247CBB" w14:textId="5D41AC9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</w:t>
            </w:r>
            <w:r>
              <w:rPr>
                <w:rFonts w:ascii="Calibri" w:hAnsi="Calibri" w:cs="Calibri"/>
                <w:color w:val="FF0000"/>
              </w:rPr>
              <w:t xml:space="preserve"> 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sw-cedge2-port</w:t>
            </w:r>
          </w:p>
        </w:tc>
        <w:tc>
          <w:tcPr>
            <w:tcW w:w="2970" w:type="dxa"/>
          </w:tcPr>
          <w:p w14:paraId="376D9B3E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2AD20793" w14:textId="10361DEA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2AE14857" w14:textId="77777777" w:rsidTr="00E801A8">
        <w:tc>
          <w:tcPr>
            <w:tcW w:w="3033" w:type="dxa"/>
            <w:vAlign w:val="center"/>
          </w:tcPr>
          <w:p w14:paraId="06830E84" w14:textId="110F3606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 xml:space="preserve"> - LUM Interface </w:t>
            </w:r>
          </w:p>
        </w:tc>
        <w:tc>
          <w:tcPr>
            <w:tcW w:w="2987" w:type="dxa"/>
            <w:vAlign w:val="center"/>
          </w:tcPr>
          <w:p w14:paraId="6CD09579" w14:textId="2CD663A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 xml:space="preserve">gi0/0/2 | </w:t>
            </w:r>
            <w:r>
              <w:rPr>
                <w:rFonts w:ascii="Calibri" w:hAnsi="Calibri" w:cs="Calibri"/>
                <w:color w:val="FF0000"/>
              </w:rPr>
              <w:t>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sw-cedge1-mpls-port</w:t>
            </w:r>
          </w:p>
        </w:tc>
        <w:tc>
          <w:tcPr>
            <w:tcW w:w="2970" w:type="dxa"/>
          </w:tcPr>
          <w:p w14:paraId="2EB3789C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190333A7" w14:textId="0A519008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3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6EE12453" w14:textId="77777777" w:rsidTr="00E801A8">
        <w:tc>
          <w:tcPr>
            <w:tcW w:w="3033" w:type="dxa"/>
            <w:vAlign w:val="center"/>
          </w:tcPr>
          <w:p w14:paraId="1FA0EDB3" w14:textId="5F8A6EF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4</w:t>
            </w:r>
            <w:r>
              <w:rPr>
                <w:rFonts w:ascii="Calibri" w:hAnsi="Calibri" w:cs="Calibri"/>
                <w:color w:val="000000"/>
              </w:rPr>
              <w:t xml:space="preserve"> - LUM Interface </w:t>
            </w:r>
          </w:p>
        </w:tc>
        <w:tc>
          <w:tcPr>
            <w:tcW w:w="2987" w:type="dxa"/>
            <w:vAlign w:val="center"/>
          </w:tcPr>
          <w:p w14:paraId="7BCBB96D" w14:textId="6253403E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cedge2-host </w:t>
            </w:r>
            <w:r>
              <w:rPr>
                <w:rFonts w:ascii="Calibri" w:hAnsi="Calibri" w:cs="Calibri"/>
                <w:color w:val="000000"/>
              </w:rPr>
              <w:t xml:space="preserve">gi0/0/2 | </w:t>
            </w:r>
            <w:r>
              <w:rPr>
                <w:rFonts w:ascii="Calibri" w:hAnsi="Calibri" w:cs="Calibri"/>
                <w:color w:val="FF0000"/>
              </w:rPr>
              <w:t>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sw-cedge2-mpls-port</w:t>
            </w:r>
          </w:p>
        </w:tc>
        <w:tc>
          <w:tcPr>
            <w:tcW w:w="2970" w:type="dxa"/>
          </w:tcPr>
          <w:p w14:paraId="3BE4C7BA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51957CCA" w14:textId="3F027228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D662F5C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3331118" r:id="rId18"/>
        </w:object>
      </w: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3331119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3331120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3331121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3331122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3331123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3331124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B5A8F" w14:textId="77777777" w:rsidR="00111D93" w:rsidRDefault="00111D93" w:rsidP="009463D8">
      <w:r>
        <w:separator/>
      </w:r>
    </w:p>
  </w:endnote>
  <w:endnote w:type="continuationSeparator" w:id="0">
    <w:p w14:paraId="79DEF7D2" w14:textId="77777777" w:rsidR="00111D93" w:rsidRDefault="00111D93" w:rsidP="009463D8">
      <w:r>
        <w:continuationSeparator/>
      </w:r>
    </w:p>
  </w:endnote>
  <w:endnote w:type="continuationNotice" w:id="1">
    <w:p w14:paraId="28266A3F" w14:textId="77777777" w:rsidR="00111D93" w:rsidRDefault="00111D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F0156" w14:textId="77777777" w:rsidR="00111D93" w:rsidRDefault="00111D93" w:rsidP="009463D8">
      <w:r>
        <w:separator/>
      </w:r>
    </w:p>
  </w:footnote>
  <w:footnote w:type="continuationSeparator" w:id="0">
    <w:p w14:paraId="07ED7D05" w14:textId="77777777" w:rsidR="00111D93" w:rsidRDefault="00111D93" w:rsidP="009463D8">
      <w:r>
        <w:continuationSeparator/>
      </w:r>
    </w:p>
  </w:footnote>
  <w:footnote w:type="continuationNotice" w:id="1">
    <w:p w14:paraId="3E8DE946" w14:textId="77777777" w:rsidR="00111D93" w:rsidRDefault="00111D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1"/>
  </w:num>
  <w:num w:numId="2" w16cid:durableId="1428773402">
    <w:abstractNumId w:val="16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7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5"/>
  </w:num>
  <w:num w:numId="18" w16cid:durableId="891771617">
    <w:abstractNumId w:val="19"/>
  </w:num>
  <w:num w:numId="19" w16cid:durableId="804198851">
    <w:abstractNumId w:val="18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918A2"/>
    <w:rsid w:val="00094CB9"/>
    <w:rsid w:val="00096C41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33F61"/>
    <w:rsid w:val="00334E43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E1E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5719"/>
    <w:rsid w:val="00D30E92"/>
    <w:rsid w:val="00D325D9"/>
    <w:rsid w:val="00D34085"/>
    <w:rsid w:val="00D35964"/>
    <w:rsid w:val="00D3607D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C49"/>
    <w:rsid w:val="00DA3DAE"/>
    <w:rsid w:val="00DA4B2D"/>
    <w:rsid w:val="00DA728C"/>
    <w:rsid w:val="00DB0CE9"/>
    <w:rsid w:val="00DB10AE"/>
    <w:rsid w:val="00DB5596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5FE"/>
    <w:rsid w:val="00DE347D"/>
    <w:rsid w:val="00DE36E0"/>
    <w:rsid w:val="00DE54CB"/>
    <w:rsid w:val="00DE61E4"/>
    <w:rsid w:val="00DE65E6"/>
    <w:rsid w:val="00DF4053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39C1"/>
    <w:rsid w:val="00F860E6"/>
    <w:rsid w:val="00F86BD3"/>
    <w:rsid w:val="00F87951"/>
    <w:rsid w:val="00F914FF"/>
    <w:rsid w:val="00F940E2"/>
    <w:rsid w:val="00F94DEC"/>
    <w:rsid w:val="00F966BF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20</Pages>
  <Words>3566</Words>
  <Characters>20329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55</cp:revision>
  <dcterms:created xsi:type="dcterms:W3CDTF">2024-06-13T18:52:00Z</dcterms:created>
  <dcterms:modified xsi:type="dcterms:W3CDTF">2024-07-24T18:58:00Z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