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Plan — Clase 1 con Esteban</w:t>
      </w:r>
    </w:p>
    <w:p>
      <w:pPr>
        <w:pBdr>
          <w:bottom w:val="single" w:color="2E75B6" w:sz="6" w:space="4"/>
        </w:pBdr>
        <w:spacing w:after="240" w:before="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Fecha: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2026-05-28 (o próxima sesión)  |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Duración: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40–50 minutos  | 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Una victoria concreta usando Claude — conectada al fondo de inversión.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Principio rector de esta clase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8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Esteban ya usa Claude. El problema no es que no tenga la herramienta — es que no sabe usarla bien. La primera clase muestra la diferencia entre el Claude que él conoce y el Claude que podría tener.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enseñar teoría. Mostrar el contraste.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Diagnóstico rápido al inicio (10 min)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enseñar nada, preguntar: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¿Para qué usas Claude hoy? ¿Qué le preguntas?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tan buenas son las respuestas que te da? ¿Alguna vez te decepcionó?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está haciendo tu fondo con IA? ¿Sabes qué herramientas usan?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te gustaría poder hacer con IA que hoy no puedes?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El diagnóstico es conversacional, no un formulario. Escuchar con atención — la respuesta a la pregunta 4 define el proyecto de las próximas clases.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Actividad central (20–25 min)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"El mismo tema, dos prompts distintos"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Tomar una pregunta real que Esteban le haría a Claude sobre su fondo o sus inversiones.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1 — Prompt como lo haría él hoy: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 Esteban escriba su pregunta normal. Enviarla. Ver el resultado juntos.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Paso 2 — El mismo tema con contexto: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Luis reformula el prompt agregando: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Quién es Esteban (contexto del fondo)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Qué decisión necesita tomar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Qué nivel de detalle quiere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Qué formato le sirve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Enviar. Comparar los dos resultados en pantalla.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 pregunta que cierra el ejercicio: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8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¿Cuál de las dos respuestas usarías? ¿Por qué?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No explicar la teoría del prompt antes — mostrar primero, nombrar después. Que Esteban llegue solo a la conclusión de que el contexto cambia todo.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Concepto que se nombra al final (5 min)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que vio el contraste, nombrar: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Contexto &gt; longitud. Un prompt con contexto claro gana siempre al prompt largo y vago.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estructura básica (sin tecnicismos): tarea + quién eres + qué necesitas + qué formato.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más que eso. Un concepto, bien anclado.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Opcional si hay energía y tiempo (10 min)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 Esteban está enganchado y con energía, mostrar Deep Research: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Elegir un tema del fondo (una empresa, un sector, una tendencia).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Lanzar una búsqueda con fuentes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Mostrar que Claude puede investigar, no solo responder.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8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No forzar esto. Solo si el momento lo pide.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Cierre (5 min)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Tres preguntas para cerrar: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querías al llegar?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obtuviste?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¿Qué sigue?</w:t>
      </w:r>
    </w:p>
    <w:p>
      <w:pPr>
        <w:spacing w:after="80" w:before="8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Tarea: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429" w:sz="8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Esta semana, cada vez que le preguntes algo a Claude, agrega una línea de contexto sobre ti y tu fondo. Anota si la respuesta cambia.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BDD7EE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Conceptos del mapa que aplican hoy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 conceptos_no_olvidar.md: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Verificación — mostrar que la respuesta de Claude se revisa, no se acepta automáticamente.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"No puedes tercerizar tu entendimiento" — si aparece el tema de "¿no puede Claude hacer todo esto solo?", esta es la respuesta.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Bifurcación — si hay momento natural, mencionarla. Esteban está eligiendo en qué lado estar.</w:t>
      </w:r>
    </w:p>
    <w:p>
      <w:pPr>
        <w:spacing w:after="80" w:before="80"/>
      </w:pPr>
      <w:r>
        <w:t xml:space="preserve"/>
      </w:r>
    </w:p>
    <w:p>
      <w:pPr>
        <w:pBdr>
          <w:top w:val="single" w:color="BDD7EE" w:sz="4" w:space="4"/>
        </w:pBdr>
        <w:spacing w:after="40"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Creado: 2026-05-28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2026-05-28T17:02:24.787Z</dcterms:created>
  <dcterms:modified xsi:type="dcterms:W3CDTF">2026-05-28T17:02:24.788Z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