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02 - OPTIMIZACIÓN LOGÍSTICA Y SEGUIMIENTO DE KPIs</w:t>
      </w:r>
    </w:p>
    <w:p>
      <w:pPr>
        <w:pStyle w:val="Heading1"/>
      </w:pPr>
      <w:r>
        <w:t>1. Resumen del Proyecto</w:t>
      </w:r>
    </w:p>
    <w:p>
      <w:r>
        <w:t>Proyecto desarrollado con el objetivo de analizar el desempeño logístico de una empresa de e-commerce, identificando retrasos, cancelaciones, costos de envío y oportunidades de mejora mediante técnicas de limpieza, análisis y visualización de datos.</w:t>
      </w:r>
    </w:p>
    <w:p>
      <w:pPr>
        <w:pStyle w:val="Heading1"/>
      </w:pPr>
      <w:r>
        <w:t>2. Objetivo General</w:t>
      </w:r>
    </w:p>
    <w:p>
      <w:r>
        <w:t>Analizar la operación logística de la empresa para identificar las principales causas de retrasos, cancelaciones y sobrecostos, generando indicadores de desempeño (KPIs) e insights que apoyen la toma de decisiones del negocio.</w:t>
      </w:r>
    </w:p>
    <w:p>
      <w:pPr>
        <w:pStyle w:val="Heading1"/>
      </w:pPr>
      <w:r>
        <w:t>3. Problema de Negocio</w:t>
      </w:r>
    </w:p>
    <w:p>
      <w:r>
        <w:t>"Tenemos un problema serio con nuestras entregas. Muchos clientes se quejan de retrasos y algunos pedidos aparecen cancelados sin que sepamos bien por qué. Además, algunos almacenes parecen generar mayores costos sin una mejora visible en el servicio. Se requiere entender qué está fallando en la operación logística y qué acciones pueden tomarse para mejorarla."</w:t>
      </w:r>
    </w:p>
    <w:p>
      <w:pPr>
        <w:pStyle w:val="Heading1"/>
      </w:pPr>
      <w:r>
        <w:t>4. Herramientas Utilizadas</w:t>
      </w:r>
    </w:p>
    <w:p>
      <w:r>
        <w:t>• Python (Pandas): Data Profiling, limpieza y transformación de datos.</w:t>
        <w:br/>
        <w:t>• SQL Server: consultas analíticas, generación de KPIs y validación de resultados.</w:t>
        <w:br/>
        <w:t>• Power BI: diseño de dashboards e indicadores ejecutivos.</w:t>
        <w:br/>
        <w:t>• Jupyter Notebook: documentación y desarrollo del análisis.</w:t>
      </w:r>
    </w:p>
    <w:p>
      <w:pPr>
        <w:pStyle w:val="Heading1"/>
      </w:pPr>
      <w:r>
        <w:t>5. Estructura de Trabajo en Python</w:t>
      </w:r>
    </w:p>
    <w:p>
      <w:r>
        <w:t>01_PROFILING: identificación de errores, nulos, duplicados y problemas de calidad.</w:t>
        <w:br/>
        <w:t>02_DATA_CLEANING: limpieza y creación de tablas depuradas.</w:t>
        <w:br/>
        <w:t>03_EDA_LOGISTICA: análisis exploratorio y validación de hallazgos.</w:t>
      </w:r>
    </w:p>
    <w:p>
      <w:pPr>
        <w:pStyle w:val="Heading1"/>
      </w:pPr>
      <w:r>
        <w:t>6. Preguntas de Negocio</w:t>
      </w:r>
    </w:p>
    <w:p>
      <w:r>
        <w:t>1. ¿Cuántas cancelaciones existen por almacén?</w:t>
        <w:br/>
        <w:t>2. ¿Cuántos pedidos llegaron retrasados por almacén?</w:t>
        <w:br/>
        <w:t>3. ¿Cuál es el costo promedio de envío por almacén?</w:t>
        <w:br/>
        <w:t>4. ¿Cuál es la tasa de retraso general?</w:t>
        <w:br/>
        <w:t>5. ¿Cuánto dinero se perdió por cancelaciones?</w:t>
        <w:br/>
        <w:t>6. ¿Qué productos presentan más cancelaciones o retrasos?</w:t>
        <w:br/>
        <w:t>7. ¿Cómo evolucionaron los retrasos y cancelaciones mes a mes?</w:t>
      </w:r>
    </w:p>
    <w:p>
      <w:pPr>
        <w:pStyle w:val="Heading1"/>
      </w:pPr>
      <w:r>
        <w:t>7. Data Profiling y Calidad de Datos</w:t>
      </w:r>
    </w:p>
    <w:p>
      <w:r>
        <w:t>Durante la fase de profiling se identificaron problemas de calidad en las tablas de Productos, Pedidos, Almacenes y Logística. Entre los principales hallazgos se encontraron:</w:t>
        <w:br/>
        <w:br/>
        <w:t>• Registros duplicados.</w:t>
        <w:br/>
        <w:t>• IDs repetidos.</w:t>
        <w:br/>
        <w:t>• Valores nulos.</w:t>
        <w:br/>
        <w:t>• Fechas en formatos inconsistentes.</w:t>
        <w:br/>
        <w:t>• Precios almacenados como texto.</w:t>
        <w:br/>
        <w:t>• Valores negativos incorrectos.</w:t>
        <w:br/>
        <w:t>• Categorías con errores ortográficos.</w:t>
        <w:br/>
        <w:t>• Costos de envío atípicos.</w:t>
        <w:br/>
        <w:t>• Productos inexistentes referenciados en pedidos.</w:t>
        <w:br/>
        <w:t>• Espacios en blanco y errores de formato.</w:t>
      </w:r>
    </w:p>
    <w:p>
      <w:pPr>
        <w:pStyle w:val="Heading1"/>
      </w:pPr>
      <w:r>
        <w:t>8. Principales KPIs Analizados</w:t>
      </w:r>
    </w:p>
    <w:p>
      <w:r>
        <w:t>• Total de Pedidos.</w:t>
        <w:br/>
        <w:t>• Costo Promedio de Envío.</w:t>
        <w:br/>
        <w:t>• Tasa de Retraso.</w:t>
        <w:br/>
        <w:t>• Tasa de Cancelación.</w:t>
        <w:br/>
        <w:t>• Dinero Perdido por Cancelaciones.</w:t>
        <w:br/>
        <w:t>• Cancelaciones por Almacén.</w:t>
        <w:br/>
        <w:t>• Retrasos por Almacén.</w:t>
        <w:br/>
        <w:t>• Productos con mayor incidencia de problemas.</w:t>
      </w:r>
    </w:p>
    <w:p>
      <w:pPr>
        <w:pStyle w:val="Heading1"/>
      </w:pPr>
      <w:r>
        <w:t>9. Resultados e Insights</w:t>
      </w:r>
    </w:p>
    <w:p>
      <w:r>
        <w:t>• Se identificaron 6 cancelaciones, concentrándose principalmente en Lima.</w:t>
        <w:br/>
        <w:t>• Se registraron 6 pedidos retrasados, siendo Arequipa el almacén con mayor incidencia.</w:t>
        <w:br/>
        <w:t>• El costo promedio de envío se mantuvo entre S/19 y S/21 al excluir registros atípicos.</w:t>
        <w:br/>
        <w:t>• La tasa de retraso fue de 7.5%, superior al objetivo recomendado de 5%.</w:t>
        <w:br/>
        <w:t>• Las cancelaciones representaron una pérdida económica de S/8,028.</w:t>
        <w:br/>
        <w:t>• Tres productos concentraron la mayor cantidad de incidencias: Monitor 24, Router WiFi 6 y Tablet 10.</w:t>
        <w:br/>
        <w:t>• Los incidentes disminuyeron de 2025 a 2026 en aproximadamente 37.5%, mostrando una tendencia positiva.</w:t>
      </w:r>
    </w:p>
    <w:p>
      <w:pPr>
        <w:pStyle w:val="Heading1"/>
      </w:pPr>
      <w:r>
        <w:t>10. Dashboard en Power BI</w:t>
      </w:r>
    </w:p>
    <w:p>
      <w:r>
        <w:t>Se desarrolló un dashboard compuesto por tres páginas:</w:t>
        <w:br/>
        <w:br/>
        <w:t>RESUMEN EJECUTIVO</w:t>
        <w:br/>
        <w:t>- Total de Pedidos.</w:t>
        <w:br/>
        <w:t>- Costo Promedio de Envío.</w:t>
        <w:br/>
        <w:t>- Tasa de Retraso.</w:t>
        <w:br/>
        <w:t>- Tasa de Cancelación.</w:t>
        <w:br/>
        <w:t>- Dinero Perdido por Cancelaciones.</w:t>
        <w:br/>
        <w:t>- Distribución de pedidos por estado.</w:t>
        <w:br/>
        <w:br/>
        <w:t>PRODUCTOS</w:t>
        <w:br/>
        <w:t>- Total de Productos.</w:t>
        <w:br/>
        <w:t>- Productos con Cancelaciones.</w:t>
        <w:br/>
        <w:t>- Productos con Retrasos.</w:t>
        <w:br/>
        <w:t>- Ranking de productos con incidencias.</w:t>
        <w:br/>
        <w:t>- Segmentación por categoría.</w:t>
        <w:br/>
        <w:br/>
        <w:t>ALMACENES</w:t>
        <w:br/>
        <w:t>- Total de Cancelaciones.</w:t>
        <w:br/>
        <w:t>- Total de Retrasos.</w:t>
        <w:br/>
        <w:t>- Comparativo por ubicación.</w:t>
        <w:br/>
        <w:t>- Tabla consolidada de desempeño logístico.</w:t>
        <w:br/>
        <w:t>- Segmentación por almacén.</w:t>
      </w:r>
    </w:p>
    <w:p>
      <w:pPr>
        <w:pStyle w:val="Heading1"/>
      </w:pPr>
      <w:r>
        <w:t>11. Conclusiones y Recomendaciones</w:t>
      </w:r>
    </w:p>
    <w:p>
      <w:r>
        <w:t>La operación logística presenta oportunidades de mejora en la gestión de retrasos y cancelaciones. Se recomienda realizar seguimiento a los clientes que cancelaron pedidos, analizar las causas operativas de los retrasos, monitorear continuamente los KPIs y replicar las prácticas que permitieron reducir incidentes entre 2025 y 2026.</w:t>
      </w:r>
    </w:p>
    <w:p>
      <w:pPr>
        <w:pStyle w:val="Heading1"/>
      </w:pPr>
      <w:r>
        <w:t>12. Competencias Demostradas</w:t>
      </w:r>
    </w:p>
    <w:p>
      <w:r>
        <w:t>• Limpieza y transformación de datos con Python.</w:t>
        <w:br/>
        <w:t>• Análisis de datos con SQL Server.</w:t>
        <w:br/>
        <w:t>• Construcción de KPIs de negocio.</w:t>
        <w:br/>
        <w:t>• Modelado de datos para Power BI.</w:t>
        <w:br/>
        <w:t>• Creación de dashboards ejecutivos.</w:t>
        <w:br/>
        <w:t>• Generación de insights y recomendaciones para la toma de decisiones.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