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59094429016113" w:lineRule="auto"/>
        <w:ind w:left="777.3088073730469" w:right="1019.5849609375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8b7434"/>
          <w:sz w:val="26.174999237060547"/>
          <w:szCs w:val="26.174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8b7434"/>
          <w:sz w:val="26.174999237060547"/>
          <w:szCs w:val="26.174999237060547"/>
          <w:u w:val="none"/>
          <w:shd w:fill="auto" w:val="clear"/>
          <w:vertAlign w:val="baseline"/>
          <w:rtl w:val="0"/>
        </w:rPr>
        <w:t xml:space="preserve">W O R K B O O K — S E C T I O N F O U 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4331054687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a1a2e"/>
          <w:sz w:val="44.999996185302734"/>
          <w:szCs w:val="44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a1a2e"/>
          <w:sz w:val="44.999996185302734"/>
          <w:szCs w:val="44.999996185302734"/>
          <w:u w:val="none"/>
          <w:shd w:fill="auto" w:val="clear"/>
          <w:vertAlign w:val="baseline"/>
          <w:rtl w:val="0"/>
        </w:rPr>
        <w:t xml:space="preserve">Your SEEK Story Framework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8.724365234375" w:line="239.00733947753906" w:lineRule="auto"/>
        <w:ind w:left="11.442718505859375" w:right="0" w:firstLine="8.1303405761718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1a1a2e"/>
          <w:sz w:val="30.112497329711914"/>
          <w:szCs w:val="30.112497329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1a1a2e"/>
          <w:sz w:val="30.112497329711914"/>
          <w:szCs w:val="30.112497329711914"/>
          <w:u w:val="none"/>
          <w:shd w:fill="auto" w:val="clear"/>
          <w:vertAlign w:val="baseline"/>
          <w:rtl w:val="0"/>
        </w:rPr>
        <w:t xml:space="preserve">Use this section to build the narrative context for a learning project. SEEK grounds your learner in meaning before asking for effort.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570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a1a2e"/>
          <w:sz w:val="33.749996185302734"/>
          <w:szCs w:val="33.74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a1a2e"/>
          <w:sz w:val="33.749996185302734"/>
          <w:szCs w:val="33.749996185302734"/>
          <w:u w:val="none"/>
          <w:shd w:fill="auto" w:val="clear"/>
          <w:vertAlign w:val="baseline"/>
          <w:rtl w:val="0"/>
        </w:rPr>
        <w:t xml:space="preserve">The Story Foundation</w:t>
      </w:r>
    </w:p>
    <w:tbl>
      <w:tblPr>
        <w:tblStyle w:val="Table1"/>
        <w:tblW w:w="8100.0" w:type="dxa"/>
        <w:jc w:val="left"/>
        <w:tblInd w:w="5.156402587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0"/>
        <w:tblGridChange w:id="0">
          <w:tblGrid>
            <w:gridCol w:w="8100"/>
          </w:tblGrid>
        </w:tblGridChange>
      </w:tblGrid>
      <w:tr>
        <w:trPr>
          <w:cantSplit w:val="0"/>
          <w:trHeight w:val="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7806510925293" w:lineRule="auto"/>
              <w:ind w:left="248.01132202148438" w:right="478.228759765625" w:firstLine="26.698455810546875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737373"/>
                <w:sz w:val="26.174999237060547"/>
                <w:szCs w:val="26.174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1a1a2e"/>
                <w:sz w:val="26.174999237060547"/>
                <w:szCs w:val="26.174999237060547"/>
                <w:u w:val="none"/>
                <w:shd w:fill="auto" w:val="clear"/>
                <w:vertAlign w:val="baseline"/>
                <w:rtl w:val="0"/>
              </w:rPr>
              <w:t xml:space="preserve">16. What is the name of your learning project — course, program, training, coaching relationship, or curriculum?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00.0" w:type="dxa"/>
        <w:jc w:val="left"/>
        <w:tblInd w:w="5.156402587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0"/>
        <w:tblGridChange w:id="0">
          <w:tblGrid>
            <w:gridCol w:w="8100"/>
          </w:tblGrid>
        </w:tblGridChange>
      </w:tblGrid>
      <w:tr>
        <w:trPr>
          <w:cantSplit w:val="0"/>
          <w:trHeight w:val="25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59151649475098" w:lineRule="auto"/>
              <w:ind w:left="266.8572998046875" w:right="1156.160888671875" w:firstLine="7.85247802734375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1a1a2e"/>
                <w:sz w:val="26.174999237060547"/>
                <w:szCs w:val="26.174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1a1a2e"/>
                <w:sz w:val="26.174999237060547"/>
                <w:szCs w:val="26.174999237060547"/>
                <w:u w:val="none"/>
                <w:shd w:fill="auto" w:val="clear"/>
                <w:vertAlign w:val="baseline"/>
                <w:rtl w:val="0"/>
              </w:rPr>
              <w:t xml:space="preserve">17. Who is the central character of this story? (The learner themselves, a fictional user, a professional persona, etc.)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.892822265625" w:line="286.4182376861572" w:lineRule="auto"/>
              <w:ind w:left="248.01132202148438" w:right="1124.2266845703125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737373"/>
                <w:sz w:val="26.174999237060547"/>
                <w:szCs w:val="26.174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737373"/>
                <w:sz w:val="26.174999237060547"/>
                <w:szCs w:val="26.174999237060547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 _______________________________________________ _______________________________________________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00.0" w:type="dxa"/>
        <w:jc w:val="left"/>
        <w:tblInd w:w="5.156402587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0"/>
        <w:tblGridChange w:id="0">
          <w:tblGrid>
            <w:gridCol w:w="8100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59151649475098" w:lineRule="auto"/>
              <w:ind w:left="256.1256408691406" w:right="579.2645263671875" w:firstLine="18.584136962890625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1a1a2e"/>
                <w:sz w:val="26.174999237060547"/>
                <w:szCs w:val="26.174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1a1a2e"/>
                <w:sz w:val="26.174999237060547"/>
                <w:szCs w:val="26.174999237060547"/>
                <w:u w:val="none"/>
                <w:shd w:fill="auto" w:val="clear"/>
                <w:vertAlign w:val="baseline"/>
                <w:rtl w:val="0"/>
              </w:rPr>
              <w:t xml:space="preserve">18. What challenge or problem does this character face at the beginning? Be specific and vivid.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.892822265625" w:line="286.41849517822266" w:lineRule="auto"/>
              <w:ind w:left="248.01132202148438" w:right="1124.2266845703125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737373"/>
                <w:sz w:val="26.174999237060547"/>
                <w:szCs w:val="26.174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737373"/>
                <w:sz w:val="26.174999237060547"/>
                <w:szCs w:val="26.174999237060547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 _______________________________________________ _______________________________________________ _______________________________________________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0.112497329711914"/>
          <w:szCs w:val="30.112497329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0.112497329711914"/>
          <w:szCs w:val="30.112497329711914"/>
          <w:u w:val="none"/>
          <w:shd w:fill="auto" w:val="clear"/>
          <w:vertAlign w:val="baseline"/>
          <w:rtl w:val="0"/>
        </w:rPr>
        <w:t xml:space="preserve">114 </w:t>
      </w:r>
    </w:p>
    <w:tbl>
      <w:tblPr>
        <w:tblStyle w:val="Table4"/>
        <w:tblW w:w="8100.0" w:type="dxa"/>
        <w:jc w:val="left"/>
        <w:tblInd w:w="5.156402587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0"/>
        <w:tblGridChange w:id="0">
          <w:tblGrid>
            <w:gridCol w:w="8100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59094429016113" w:lineRule="auto"/>
              <w:ind w:left="257.43438720703125" w:right="304.688720703125" w:firstLine="17.275390625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1a1a2e"/>
                <w:sz w:val="26.174999237060547"/>
                <w:szCs w:val="26.174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1a1a2e"/>
                <w:sz w:val="26.174999237060547"/>
                <w:szCs w:val="26.174999237060547"/>
                <w:u w:val="none"/>
                <w:shd w:fill="auto" w:val="clear"/>
                <w:vertAlign w:val="baseline"/>
                <w:rtl w:val="0"/>
              </w:rPr>
              <w:t xml:space="preserve">19. What does the world look like once this character has successfully completed the learning journey?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.892822265625" w:line="286.41777992248535" w:lineRule="auto"/>
              <w:ind w:left="248.01132202148438" w:right="1124.2266845703125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737373"/>
                <w:sz w:val="26.174999237060547"/>
                <w:szCs w:val="26.174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737373"/>
                <w:sz w:val="26.174999237060547"/>
                <w:szCs w:val="26.174999237060547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 _______________________________________________ _______________________________________________ _______________________________________________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a1a2e"/>
          <w:sz w:val="33.749996185302734"/>
          <w:szCs w:val="33.74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a1a2e"/>
          <w:sz w:val="33.749996185302734"/>
          <w:szCs w:val="33.749996185302734"/>
          <w:u w:val="none"/>
          <w:shd w:fill="auto" w:val="clear"/>
          <w:vertAlign w:val="baseline"/>
          <w:rtl w:val="0"/>
        </w:rPr>
        <w:t xml:space="preserve">The Narrative Arc</w:t>
      </w:r>
    </w:p>
    <w:tbl>
      <w:tblPr>
        <w:tblStyle w:val="Table5"/>
        <w:tblW w:w="8100.0" w:type="dxa"/>
        <w:jc w:val="left"/>
        <w:tblInd w:w="5.156402587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0"/>
        <w:tblGridChange w:id="0">
          <w:tblGrid>
            <w:gridCol w:w="8100"/>
          </w:tblGrid>
        </w:tblGridChange>
      </w:tblGrid>
      <w:tr>
        <w:trPr>
          <w:cantSplit w:val="0"/>
          <w:trHeight w:val="3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59120178222656" w:lineRule="auto"/>
              <w:ind w:left="266.8572998046875" w:right="463.8330078125" w:firstLine="2.355804443359375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1a1a2e"/>
                <w:sz w:val="26.174999237060547"/>
                <w:szCs w:val="26.174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1a1a2e"/>
                <w:sz w:val="26.174999237060547"/>
                <w:szCs w:val="26.174999237060547"/>
                <w:u w:val="none"/>
                <w:shd w:fill="auto" w:val="clear"/>
                <w:vertAlign w:val="baseline"/>
                <w:rtl w:val="0"/>
              </w:rPr>
              <w:t xml:space="preserve">20. Write a 2-3 sentence story opener you could use to begin your course, session, program, or module. Make it personal and specific.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.892822265625" w:line="286.41849517822266" w:lineRule="auto"/>
              <w:ind w:left="248.01132202148438" w:right="1124.2266845703125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737373"/>
                <w:sz w:val="26.174999237060547"/>
                <w:szCs w:val="26.174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737373"/>
                <w:sz w:val="26.174999237060547"/>
                <w:szCs w:val="26.174999237060547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 _______________________________________________ _______________________________________________ _______________________________________________ _______________________________________________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100.0" w:type="dxa"/>
        <w:jc w:val="left"/>
        <w:tblInd w:w="5.156402587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0"/>
        <w:tblGridChange w:id="0">
          <w:tblGrid>
            <w:gridCol w:w="8100"/>
          </w:tblGrid>
        </w:tblGridChange>
      </w:tblGrid>
      <w:tr>
        <w:trPr>
          <w:cantSplit w:val="0"/>
          <w:trHeight w:val="2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59151649475098" w:lineRule="auto"/>
              <w:ind w:left="266.8572998046875" w:right="727.67578125" w:firstLine="2.355804443359375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1a1a2e"/>
                <w:sz w:val="26.174999237060547"/>
                <w:szCs w:val="26.174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1a1a2e"/>
                <w:sz w:val="26.174999237060547"/>
                <w:szCs w:val="26.174999237060547"/>
                <w:u w:val="none"/>
                <w:shd w:fill="auto" w:val="clear"/>
                <w:vertAlign w:val="baseline"/>
                <w:rtl w:val="0"/>
              </w:rPr>
              <w:t xml:space="preserve">21. How will you weave this story throughout the material? Describe 2-3 places where the narrative will resurface.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.892822265625" w:line="286.41849517822266" w:lineRule="auto"/>
              <w:ind w:left="248.01132202148438" w:right="1124.2266845703125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737373"/>
                <w:sz w:val="26.174999237060547"/>
                <w:szCs w:val="26.174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737373"/>
                <w:sz w:val="26.174999237060547"/>
                <w:szCs w:val="26.174999237060547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 _______________________________________________ _______________________________________________ _______________________________________________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0.112497329711914"/>
          <w:szCs w:val="30.112497329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0.112497329711914"/>
          <w:szCs w:val="30.112497329711914"/>
          <w:u w:val="none"/>
          <w:shd w:fill="auto" w:val="clear"/>
          <w:vertAlign w:val="baseline"/>
          <w:rtl w:val="0"/>
        </w:rPr>
        <w:t xml:space="preserve">115 </w:t>
      </w:r>
    </w:p>
    <w:sectPr>
      <w:pgSz w:h="15840" w:w="12240" w:orient="portrait"/>
      <w:pgMar w:bottom="600" w:top="1440" w:left="1539.8435974121094" w:right="1576.97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