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Designing Your AAA Sequence</w:t>
      </w:r>
    </w:p>
    <w:p>
      <w:pPr>
        <w:jc w:val="center"/>
      </w:pPr>
      <w:r>
        <w:rPr>
          <w:i/>
          <w:sz w:val="21"/>
        </w:rPr>
        <w:t>Use this section to map AAA at both scales: the full experience and the next lesson.</w:t>
      </w:r>
    </w:p>
    <w:p>
      <w:r>
        <w:rPr>
          <w:b/>
        </w:rPr>
        <w:t xml:space="preserve">Name of Experience / Module / Pipeline: </w:t>
      </w:r>
      <w:r>
        <w:t>Start Here for the Science of Computers</w:t>
      </w:r>
    </w:p>
    <w:p>
      <w:pPr>
        <w:spacing w:before="200" w:after="100"/>
      </w:pPr>
      <w:r>
        <w:rPr>
          <w:b/>
          <w:sz w:val="26"/>
        </w:rPr>
        <w:t>Stage 1: Application</w:t>
      </w:r>
    </w:p>
    <w:p>
      <w:pPr>
        <w:spacing w:before="100" w:after="40"/>
      </w:pPr>
      <w:r>
        <w:rPr>
          <w:b/>
        </w:rPr>
        <w:t>7. What real thing will the learner touch, test, make, or play with immediately?</w:t>
      </w:r>
    </w:p>
    <w:p>
      <w:pPr>
        <w:spacing w:after="160"/>
        <w:ind w:left="216"/>
      </w:pPr>
      <w:r>
        <w:t>The learner will immediately interact with a simple computer program or webpage, changing parts of it and observing how those changes affect the result.</w:t>
      </w:r>
    </w:p>
    <w:p>
      <w:pPr>
        <w:spacing w:before="100" w:after="40"/>
      </w:pPr>
      <w:r>
        <w:rPr>
          <w:b/>
        </w:rPr>
        <w:t>8. What productive friction do you want them to encounter here? What misconception should fail safely?</w:t>
      </w:r>
    </w:p>
    <w:p>
      <w:pPr>
        <w:spacing w:after="160"/>
        <w:ind w:left="216"/>
      </w:pPr>
      <w:r>
        <w:t>The learner may expect everything to work correctly on the first attempt. They should encounter simple errors that allow them to safely experiment, troubleshoot, and learn that mistakes are a normal part of working with computers.</w:t>
      </w:r>
    </w:p>
    <w:p>
      <w:pPr>
        <w:spacing w:before="200" w:after="100"/>
      </w:pPr>
      <w:r>
        <w:rPr>
          <w:b/>
          <w:sz w:val="26"/>
        </w:rPr>
        <w:t>Stage 2: Action</w:t>
      </w:r>
    </w:p>
    <w:p>
      <w:pPr>
        <w:spacing w:before="100" w:after="40"/>
      </w:pPr>
      <w:r>
        <w:rPr>
          <w:b/>
        </w:rPr>
        <w:t>9. What are the 3-5 core concepts, definitions, or moves that should arrive only after Stage 1?</w:t>
      </w:r>
    </w:p>
    <w:p>
      <w:pPr>
        <w:spacing w:after="160"/>
        <w:ind w:left="216"/>
      </w:pPr>
      <w:r>
        <w:t>The core concepts will be hardware vs. software, input and output, basic programming logic, how code gives instructions to a computer, and basic troubleshooting.</w:t>
      </w:r>
    </w:p>
    <w:p>
      <w:pPr>
        <w:spacing w:before="100" w:after="40"/>
      </w:pPr>
      <w:r>
        <w:rPr>
          <w:b/>
        </w:rPr>
        <w:t>10. How will the learner use those ideas to refine what they already began?</w:t>
      </w:r>
    </w:p>
    <w:p>
      <w:pPr>
        <w:spacing w:after="160"/>
        <w:ind w:left="216"/>
      </w:pPr>
      <w:r>
        <w:t>The learner will use these concepts to return to their original activity, understand why certain things worked or failed, and make improvements based on what they learned.</w:t>
      </w:r>
    </w:p>
    <w:p>
      <w:pPr>
        <w:spacing w:before="200" w:after="100"/>
      </w:pPr>
      <w:r>
        <w:rPr>
          <w:b/>
          <w:sz w:val="26"/>
        </w:rPr>
        <w:t>Stage 3: Amplification</w:t>
      </w:r>
    </w:p>
    <w:p>
      <w:pPr>
        <w:spacing w:before="100" w:after="40"/>
      </w:pPr>
      <w:r>
        <w:rPr>
          <w:b/>
        </w:rPr>
        <w:t>11. What bigger frameworks, professional practices, or collaborative contexts will open here?</w:t>
      </w:r>
    </w:p>
    <w:p>
      <w:pPr>
        <w:spacing w:after="160"/>
        <w:ind w:left="216"/>
      </w:pPr>
      <w:r>
        <w:t>The learner can expand into larger concepts such as software development, computer engineering, networking, cybersecurity, and collaborative projects. They can also begin using professional practices such as testing, documentation, troubleshooting, and version control.</w:t>
      </w:r>
    </w:p>
    <w:p>
      <w:pPr>
        <w:spacing w:before="100" w:after="40"/>
      </w:pPr>
      <w:r>
        <w:rPr>
          <w:b/>
        </w:rPr>
        <w:t>12. How does AAA work at the macro scale of the full experience and at the micro scale of one lesson or node?</w:t>
      </w:r>
    </w:p>
    <w:p>
      <w:pPr>
        <w:spacing w:after="160"/>
        <w:ind w:left="216"/>
      </w:pPr>
      <w:r>
        <w:t>At the macro level, the learner begins by experimenting, learns the concepts needed to understand the experience, and eventually applies them to larger projects. At the micro level, each lesson follows the same pattern: try something first, learn why it works, and then use that knowledge in a more advanced way.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